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37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10, AS AMENDED, CODE OF LAWS OF SOUTH CAROLINA, 197</w:t>
      </w:r>
      <w:r w:rsidR="00EC0BFA">
        <w:t>6</w:t>
      </w:r>
      <w:r>
        <w:t>, RELATING TO THE DEPARTMENTS OF STATE GOVERNMENT AND THEIR GOVERNANCE, SO AS TO DELETE THE “AT WILL” EMPLOYMENT STATUS OF AGENCY DEPUTY DIRECTORS APPOINTED BY THE AGENCY DIRECTOR; AND TO AMEND SECTION 8</w:t>
      </w:r>
      <w:r>
        <w:noBreakHyphen/>
        <w:t>17</w:t>
      </w:r>
      <w:r>
        <w:noBreakHyphen/>
        <w:t>370, AS AMENDED, RELATING TO EMPLOYEES AND CATEGORIES OF EMPLOYEES EXEMPTED FROM COVERAGE BY THE STATE EMPLOYEE GRIEVANCE PROCEDURE ACT, SO AS TO DELETE THE EXEMPTION FOR STATE AGENCY DEPUTY DIRECTORS.</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628">
        <w:t>Section 1</w:t>
      </w:r>
      <w:r w:rsidR="00321628">
        <w:noBreakHyphen/>
        <w:t>30</w:t>
      </w:r>
      <w:r w:rsidR="00321628">
        <w:noBreakHyphen/>
        <w:t>10(E) of the 1976 Code is amended to read:</w:t>
      </w:r>
    </w:p>
    <w:p w:rsidR="00321628" w:rsidRDefault="00321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F8A">
        <w:t xml:space="preserve">The department director may appoint deputy directors to head the divisions of their department, with each deputy director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321628">
        <w:rPr>
          <w:strike/>
        </w:rPr>
        <w:t xml:space="preserve">Deputy directors serve at the will and pleasure of the </w:t>
      </w:r>
      <w:r w:rsidRPr="00321628">
        <w:rPr>
          <w:strike/>
        </w:rPr>
        <w:lastRenderedPageBreak/>
        <w:t>department director.</w:t>
      </w:r>
      <w:r w:rsidRPr="00E72F8A">
        <w:t xml:space="preserve">  The deputy director of a division is vested with the duty of overseeing, managing, and controlling the operation and administration of the division under the direction and control of the department director and performing such other duties as delega</w:t>
      </w:r>
      <w:r>
        <w:t>ted by the department director.”</w:t>
      </w: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17</w:t>
      </w:r>
      <w:r>
        <w:noBreakHyphen/>
        <w:t>370(12) of the 1976 Code is amended to read:</w:t>
      </w: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321628">
        <w:rPr>
          <w:strike/>
        </w:rPr>
        <w:t>deputy directors as defined in Section 8</w:t>
      </w:r>
      <w:r>
        <w:rPr>
          <w:strike/>
        </w:rPr>
        <w:noBreakHyphen/>
      </w:r>
      <w:r w:rsidRPr="00321628">
        <w:rPr>
          <w:strike/>
        </w:rPr>
        <w:t>17</w:t>
      </w:r>
      <w:r>
        <w:rPr>
          <w:strike/>
        </w:rPr>
        <w:noBreakHyphen/>
      </w:r>
      <w:r w:rsidRPr="00321628">
        <w:rPr>
          <w:strike/>
        </w:rPr>
        <w:t>320</w:t>
      </w:r>
      <w:r>
        <w:t xml:space="preserve"> </w:t>
      </w:r>
      <w:r>
        <w:rPr>
          <w:u w:val="single"/>
        </w:rPr>
        <w:t>RESERVED</w:t>
      </w:r>
      <w:r w:rsidRPr="00321628">
        <w:t>;</w:t>
      </w:r>
      <w:r>
        <w:t>”</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628">
        <w:t>3</w:t>
      </w:r>
      <w:r>
        <w:t>.</w:t>
      </w:r>
      <w:r>
        <w:tab/>
        <w:t>This act takes effect upon approval by the Governor.</w:t>
      </w:r>
    </w:p>
    <w:p w:rsidR="00981C75" w:rsidRDefault="00321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C75" w:rsidRDefault="00981C75" w:rsidP="00981C75">
      <w:pPr>
        <w:suppressAutoHyphens/>
      </w:pPr>
    </w:p>
    <w:sectPr w:rsidR="00981C75" w:rsidSect="00981C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719" w:rsidRDefault="00B53719" w:rsidP="009F0C77">
      <w:r>
        <w:separator/>
      </w:r>
    </w:p>
  </w:endnote>
  <w:endnote w:type="continuationSeparator" w:id="0">
    <w:p w:rsidR="00B53719" w:rsidRDefault="00B537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7A9E1-BA9C-42CD-A82C-78B693A03A80}"/>
    <w:embedBold r:id="rId2" w:fontKey="{1384A2EA-F1BB-407E-BB3C-BC6C802AFD98}"/>
  </w:font>
  <w:font w:name="Calibri">
    <w:panose1 w:val="020F0502020204030204"/>
    <w:charset w:val="00"/>
    <w:family w:val="swiss"/>
    <w:pitch w:val="variable"/>
    <w:sig w:usb0="A00002EF" w:usb1="4000207B" w:usb2="00000000" w:usb3="00000000" w:csb0="0000009F" w:csb1="00000000"/>
    <w:embedRegular r:id="rId3" w:fontKey="{AFB0052C-A3CD-4E35-B7BC-504C6712F6A3}"/>
  </w:font>
  <w:font w:name="Tahoma">
    <w:panose1 w:val="020B0604030504040204"/>
    <w:charset w:val="00"/>
    <w:family w:val="swiss"/>
    <w:pitch w:val="variable"/>
    <w:sig w:usb0="61002A87" w:usb1="80000000" w:usb2="00000008" w:usb3="00000000" w:csb0="000101FF" w:csb1="00000000"/>
    <w:embedRegular r:id="rId4" w:fontKey="{60BA0535-C22C-482C-8FF6-C746C889A036}"/>
  </w:font>
  <w:font w:name="Cambria">
    <w:panose1 w:val="02040503050406030204"/>
    <w:charset w:val="00"/>
    <w:family w:val="roman"/>
    <w:pitch w:val="variable"/>
    <w:sig w:usb0="A00002EF" w:usb1="4000004B" w:usb2="00000000" w:usb3="00000000" w:csb0="0000009F" w:csb1="00000000"/>
    <w:embedRegular r:id="rId5" w:fontKey="{9D8426F5-0C04-4BB6-BDC2-41983746A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D09" w:rsidRPr="00981C75" w:rsidRDefault="00981C75" w:rsidP="00981C75">
    <w:pPr>
      <w:pStyle w:val="Footer"/>
      <w:tabs>
        <w:tab w:val="clear" w:pos="4680"/>
        <w:tab w:val="clear" w:pos="9360"/>
        <w:tab w:val="center" w:pos="2995"/>
      </w:tabs>
      <w:spacing w:before="120"/>
    </w:pPr>
    <w:r>
      <w:t>[4466]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719" w:rsidRDefault="00B53719" w:rsidP="009F0C77">
      <w:r>
        <w:separator/>
      </w:r>
    </w:p>
  </w:footnote>
  <w:footnote w:type="continuationSeparator" w:id="0">
    <w:p w:rsidR="00B53719" w:rsidRDefault="00B537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12HTC10"/>
    <w:docVar w:name="CoverBillType" w:val="b"/>
    <w:docVar w:name="docpath" w:val="L:\Council\bills\NBD\11612HTC10.DOCX"/>
    <w:docVar w:name="dvBillNumber" w:val="4466"/>
    <w:docVar w:name="dvBillNumberPrefix" w:val="H. "/>
    <w:docVar w:name="dvOriginalBody" w:val="House"/>
    <w:docVar w:name="dvSteno" w:val="NBD"/>
    <w:docVar w:name="NameofBody" w:val="h"/>
    <w:docVar w:name="vgroup2" w:val="Council"/>
  </w:docVars>
  <w:rsids>
    <w:rsidRoot w:val="00B03CE4"/>
    <w:rsid w:val="00011869"/>
    <w:rsid w:val="000E1785"/>
    <w:rsid w:val="000F40FA"/>
    <w:rsid w:val="0010776B"/>
    <w:rsid w:val="00133E66"/>
    <w:rsid w:val="001435A3"/>
    <w:rsid w:val="001D08F2"/>
    <w:rsid w:val="001D525B"/>
    <w:rsid w:val="001D7F4F"/>
    <w:rsid w:val="002321B6"/>
    <w:rsid w:val="00250967"/>
    <w:rsid w:val="002543C8"/>
    <w:rsid w:val="00281C0B"/>
    <w:rsid w:val="00284AAE"/>
    <w:rsid w:val="002E5912"/>
    <w:rsid w:val="002F4D09"/>
    <w:rsid w:val="00321628"/>
    <w:rsid w:val="00325348"/>
    <w:rsid w:val="0032732C"/>
    <w:rsid w:val="00336AD0"/>
    <w:rsid w:val="0037079A"/>
    <w:rsid w:val="003D01E8"/>
    <w:rsid w:val="003E5288"/>
    <w:rsid w:val="003F6D79"/>
    <w:rsid w:val="0041760A"/>
    <w:rsid w:val="00417C01"/>
    <w:rsid w:val="004809EE"/>
    <w:rsid w:val="004E7D54"/>
    <w:rsid w:val="005273C6"/>
    <w:rsid w:val="00530A69"/>
    <w:rsid w:val="005378BA"/>
    <w:rsid w:val="00545593"/>
    <w:rsid w:val="00577C6C"/>
    <w:rsid w:val="005C2FE2"/>
    <w:rsid w:val="005E2BC9"/>
    <w:rsid w:val="00605102"/>
    <w:rsid w:val="006215AA"/>
    <w:rsid w:val="006913C9"/>
    <w:rsid w:val="0069470D"/>
    <w:rsid w:val="006B616B"/>
    <w:rsid w:val="00734F00"/>
    <w:rsid w:val="007A70AE"/>
    <w:rsid w:val="008362E8"/>
    <w:rsid w:val="008A1768"/>
    <w:rsid w:val="008F4429"/>
    <w:rsid w:val="0094021A"/>
    <w:rsid w:val="00981C75"/>
    <w:rsid w:val="009C6A0B"/>
    <w:rsid w:val="009F0C77"/>
    <w:rsid w:val="009F4DD1"/>
    <w:rsid w:val="00A41684"/>
    <w:rsid w:val="00A64E80"/>
    <w:rsid w:val="00A72BCD"/>
    <w:rsid w:val="00A741D9"/>
    <w:rsid w:val="00A833AB"/>
    <w:rsid w:val="00A9741D"/>
    <w:rsid w:val="00AD4B17"/>
    <w:rsid w:val="00B03CE4"/>
    <w:rsid w:val="00B412D4"/>
    <w:rsid w:val="00B53719"/>
    <w:rsid w:val="00BE3C22"/>
    <w:rsid w:val="00C0345E"/>
    <w:rsid w:val="00C3483A"/>
    <w:rsid w:val="00C74E9D"/>
    <w:rsid w:val="00C82FD3"/>
    <w:rsid w:val="00C92819"/>
    <w:rsid w:val="00CC6B7B"/>
    <w:rsid w:val="00CD2089"/>
    <w:rsid w:val="00D73A67"/>
    <w:rsid w:val="00D970A9"/>
    <w:rsid w:val="00DF3845"/>
    <w:rsid w:val="00E41911"/>
    <w:rsid w:val="00E92EEF"/>
    <w:rsid w:val="00EC0BFA"/>
    <w:rsid w:val="00EE2799"/>
    <w:rsid w:val="00F1794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799"/>
    <w:rPr>
      <w:rFonts w:ascii="Tahoma" w:hAnsi="Tahoma" w:cs="Tahoma"/>
      <w:sz w:val="16"/>
      <w:szCs w:val="16"/>
    </w:rPr>
  </w:style>
  <w:style w:type="character" w:customStyle="1" w:styleId="BalloonTextChar">
    <w:name w:val="Balloon Text Char"/>
    <w:basedOn w:val="DefaultParagraphFont"/>
    <w:link w:val="BalloonText"/>
    <w:uiPriority w:val="99"/>
    <w:semiHidden/>
    <w:rsid w:val="00EE27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ED99E-3726-4856-B6D8-80ECF671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1721</Characters>
  <Application>Microsoft Office Word</Application>
  <DocSecurity>0</DocSecurity>
  <Lines>14</Lines>
  <Paragraphs>4</Paragraphs>
  <ScaleCrop>false</ScaleCrop>
  <Company> </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2009-12-11T16:11:00Z</cp:lastPrinted>
  <dcterms:created xsi:type="dcterms:W3CDTF">2010-01-28T15:48:00Z</dcterms:created>
  <dcterms:modified xsi:type="dcterms:W3CDTF">2010-01-28T15:48:00Z</dcterms:modified>
</cp:coreProperties>
</file>