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48</w:t>
      </w:r>
      <w:r>
        <w:rPr>
          <w:rFonts w:eastAsia="Times New Roman" w:cs="Times New Roman"/>
          <w:szCs w:val="20"/>
        </w:rPr>
        <w:noBreakHyphen/>
        <w:t>43</w:t>
      </w:r>
      <w:r>
        <w:rPr>
          <w:rFonts w:eastAsia="Times New Roman" w:cs="Times New Roman"/>
          <w:szCs w:val="20"/>
        </w:rPr>
        <w:noBreakHyphen/>
        <w:t>395 SO AS TO PROVIDE OFFSHORE EXPLORATION, DRILLING, OR PRODUCTION OF OIL AND GAS IN THE ATLANTIC OCEAN WITHIN THE TERRITORIAL JURISDICTION OF SOUTH CAROLINA CONTINGENT ON THE REMOVAL OF APPLICABLE FEDERAL RESTRICTIONS AND SUBJECT TO THE REQUIREMENTS OF THIS TITLE, AND TO PROVIDE THE SOUTH CAROLINA DEPARTMENT OF HEALTH AND ENVIRONMENTAL CONTROL SHALL EXPEDITE AN APPLICATION FOR A PERMIT FOR OFFSHORE EXPLORATION, DRILLING, OR PRODUCTION.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2, Chapter 43,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48</w:t>
      </w:r>
      <w:r>
        <w:rPr>
          <w:rFonts w:eastAsia="Times New Roman" w:cs="Times New Roman"/>
          <w:szCs w:val="20"/>
        </w:rPr>
        <w:noBreakHyphen/>
        <w:t>43</w:t>
      </w:r>
      <w:r>
        <w:rPr>
          <w:rFonts w:eastAsia="Times New Roman" w:cs="Times New Roman"/>
          <w:szCs w:val="20"/>
        </w:rPr>
        <w:noBreakHyphen/>
        <w:t>395.</w:t>
      </w:r>
      <w:r>
        <w:rPr>
          <w:rFonts w:eastAsia="Times New Roman" w:cs="Times New Roman"/>
          <w:szCs w:val="20"/>
        </w:rPr>
        <w:tab/>
        <w:t>(A)</w:t>
      </w:r>
      <w:r>
        <w:rPr>
          <w:rFonts w:eastAsia="Times New Roman" w:cs="Times New Roman"/>
          <w:szCs w:val="20"/>
        </w:rPr>
        <w:tab/>
        <w:t>A person may engage in offshore exploration, drilling, or production of oil or gas in the Atlantic Ocean within the territorial jurisdiction of South Carolina contingent on the removal of applicable federal restrictions and subject to the requirements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South Carolina Department of Health and Environmental Control shall expedite an application for a permit for offshore exploration, drilling, or production of oil and gas.  The department shall grant or deny the license as soon as practicable after the receipt of a completed permit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01D025-E9CB-4840-AA5F-94D334B83DE0}"/>
    <w:embedBold r:id="rId2" w:fontKey="{3DE95D0B-3681-400B-9A16-782FB664D369}"/>
  </w:font>
  <w:font w:name="Calibri">
    <w:panose1 w:val="020F0502020204030204"/>
    <w:charset w:val="00"/>
    <w:family w:val="swiss"/>
    <w:pitch w:val="variable"/>
    <w:sig w:usb0="A00002EF" w:usb1="4000207B" w:usb2="00000000" w:usb3="00000000" w:csb0="0000009F" w:csb1="00000000"/>
    <w:embedRegular r:id="rId3" w:fontKey="{C1B07A20-7ADB-436C-AF9C-E70BE61107F3}"/>
  </w:font>
  <w:font w:name="Tahoma">
    <w:panose1 w:val="020B0604030504040204"/>
    <w:charset w:val="00"/>
    <w:family w:val="swiss"/>
    <w:pitch w:val="variable"/>
    <w:sig w:usb0="61002A87" w:usb1="80000000" w:usb2="00000008" w:usb3="00000000" w:csb0="000101FF" w:csb1="00000000"/>
    <w:embedRegular r:id="rId4" w:fontKey="{17668791-C2BE-4C16-9AF5-382EEBE581E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4E242BD-C995-48C8-8ABA-65E974F7B8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1158</Characters>
  <Application>Microsoft Office Word</Application>
  <DocSecurity>0</DocSecurity>
  <Lines>9</Lines>
  <Paragraphs>2</Paragraphs>
  <ScaleCrop>false</ScaleCrop>
  <Company>Project Management</Company>
  <LinksUpToDate>false</LinksUpToDate>
  <CharactersWithSpaces>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2008-12-10T19:32:00Z</dcterms:created>
  <dcterms:modified xsi:type="dcterms:W3CDTF">2008-12-10T19:32:00Z</dcterms:modified>
</cp:coreProperties>
</file>