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E23" w:rsidRDefault="00431E23" w:rsidP="001D7F4F">
      <w:pPr>
        <w:pStyle w:val="BillDots"/>
      </w:pPr>
      <w:r>
        <w:rPr>
          <w:strike/>
        </w:rPr>
        <w:t>Indicates Matter Stricken</w:t>
      </w:r>
    </w:p>
    <w:p w:rsidR="00431E23" w:rsidRPr="00431E23" w:rsidRDefault="00431E23" w:rsidP="001D7F4F">
      <w:pPr>
        <w:pStyle w:val="BillDots"/>
      </w:pPr>
      <w:r>
        <w:rPr>
          <w:u w:val="single"/>
        </w:rPr>
        <w:t>Indicates New Matter</w:t>
      </w:r>
    </w:p>
    <w:p w:rsidR="00431E23" w:rsidRDefault="00431E23" w:rsidP="001D7F4F">
      <w:pPr>
        <w:pStyle w:val="BillDots"/>
      </w:pPr>
    </w:p>
    <w:p w:rsidR="00431E23" w:rsidRDefault="00431E23" w:rsidP="001D7F4F">
      <w:pPr>
        <w:pStyle w:val="BillDots"/>
      </w:pPr>
      <w:r>
        <w:t>INTRODUCED</w:t>
      </w:r>
    </w:p>
    <w:p w:rsidR="00431E23" w:rsidRDefault="00431E23" w:rsidP="001D7F4F">
      <w:pPr>
        <w:pStyle w:val="BillDots"/>
      </w:pPr>
      <w:r>
        <w:t>February 4, 2010</w:t>
      </w:r>
    </w:p>
    <w:p w:rsidR="00431E23" w:rsidRDefault="00431E23" w:rsidP="001D7F4F">
      <w:pPr>
        <w:pStyle w:val="BillDots"/>
      </w:pPr>
    </w:p>
    <w:p w:rsidR="00431E23" w:rsidRPr="00431E23" w:rsidRDefault="00431E23" w:rsidP="00431E23">
      <w:pPr>
        <w:pStyle w:val="BillDots"/>
        <w:tabs>
          <w:tab w:val="clear" w:pos="216"/>
          <w:tab w:val="clear" w:pos="432"/>
          <w:tab w:val="clear" w:pos="648"/>
          <w:tab w:val="clear" w:pos="864"/>
          <w:tab w:val="clear" w:pos="1080"/>
          <w:tab w:val="clear" w:pos="1296"/>
          <w:tab w:val="clear" w:pos="5904"/>
          <w:tab w:val="right" w:pos="5933"/>
        </w:tabs>
      </w:pPr>
      <w:r>
        <w:tab/>
      </w:r>
      <w:r>
        <w:rPr>
          <w:b/>
          <w:sz w:val="36"/>
        </w:rPr>
        <w:t>H. 4520</w:t>
      </w:r>
    </w:p>
    <w:p w:rsidR="00431E23" w:rsidRDefault="00431E23" w:rsidP="001D7F4F">
      <w:pPr>
        <w:pStyle w:val="BillDots"/>
      </w:pPr>
    </w:p>
    <w:p w:rsidR="00431E23" w:rsidRDefault="00431E23" w:rsidP="00431E23">
      <w:pPr>
        <w:pStyle w:val="BillDots"/>
        <w:jc w:val="center"/>
      </w:pPr>
      <w:r>
        <w:t xml:space="preserve">Introduced by </w:t>
      </w:r>
      <w:r w:rsidRPr="00A868BB">
        <w:t>Rep. Bales</w:t>
      </w:r>
    </w:p>
    <w:p w:rsidR="00431E23" w:rsidRDefault="00431E23" w:rsidP="001D7F4F">
      <w:pPr>
        <w:pStyle w:val="BillDots"/>
      </w:pPr>
    </w:p>
    <w:p w:rsidR="00431E23" w:rsidRDefault="00431E23" w:rsidP="001D7F4F">
      <w:pPr>
        <w:pStyle w:val="BillDots"/>
      </w:pPr>
      <w:r>
        <w:t>S. Printed 2/4/10--</w:t>
      </w:r>
      <w:r w:rsidR="00DA6854">
        <w:t>H</w:t>
      </w:r>
      <w:r>
        <w:t>.</w:t>
      </w:r>
    </w:p>
    <w:p w:rsidR="00431E23" w:rsidRDefault="00431E23" w:rsidP="001D7F4F">
      <w:pPr>
        <w:pStyle w:val="BillDots"/>
      </w:pPr>
      <w:r>
        <w:t>Read the first time February 4, 2010.</w:t>
      </w:r>
    </w:p>
    <w:p w:rsidR="00431E23" w:rsidRPr="00431E23" w:rsidRDefault="00431E23" w:rsidP="00431E23">
      <w:pPr>
        <w:pStyle w:val="BillDots"/>
        <w:jc w:val="center"/>
      </w:pPr>
      <w:r>
        <w:rPr>
          <w:u w:val="single"/>
        </w:rPr>
        <w:t>            </w:t>
      </w:r>
    </w:p>
    <w:p w:rsidR="00431E23" w:rsidRDefault="00431E23" w:rsidP="001D7F4F">
      <w:pPr>
        <w:pStyle w:val="BillDots"/>
      </w:pPr>
    </w:p>
    <w:p w:rsidR="00431E23" w:rsidRDefault="00431E23" w:rsidP="001D7F4F">
      <w:pPr>
        <w:pStyle w:val="BillDots"/>
        <w:sectPr w:rsidR="00431E23" w:rsidSect="00431E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714E">
        <w:rPr>
          <w:b/>
          <w:sz w:val="30"/>
          <w:szCs w:val="30"/>
        </w:rPr>
        <w:t>BILL</w:t>
      </w:r>
    </w:p>
    <w:p w:rsidR="003D531B" w:rsidRPr="00325348" w:rsidRDefault="003D531B"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3</w:t>
      </w:r>
      <w:r>
        <w:noBreakHyphen/>
        <w:t xml:space="preserve">60, CODE OF LAWS OF SOUTH CAROLINA, 1976, RELATING TO USE OF FACILITIES AND CAMPSITES AT REDUCED RATES BY THE AGED, BLIND, OR DISABLED, SO AS TO PROVIDE THAT SUCH PERSONS MAY GAIN ADMISSION TO AND USE THE CAMPGROUNDS OF STATE PARKS AT ONE HALF THE PRESCRIBED FEE, AND TO PROVIDE THAT DISABLED VETERANS MAY GAIN ADMISSION TO AND USE THE CAMPGROUNDS OF STATE PARKS WITHOUT CHARGE; </w:t>
      </w:r>
      <w:r w:rsidR="009369C5">
        <w:t>BY</w:t>
      </w:r>
      <w:r>
        <w:t xml:space="preserve"> ADD</w:t>
      </w:r>
      <w:r w:rsidR="009369C5">
        <w:t>ING</w:t>
      </w:r>
      <w:r>
        <w:t xml:space="preserve">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Pr>
          <w:u w:val="single"/>
        </w:rPr>
        <w: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D531B" w:rsidRDefault="009369C5"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D531B">
        <w:t xml:space="preserve">The term ‘disabled’ as used </w:t>
      </w:r>
      <w:r w:rsidR="003D531B">
        <w:rPr>
          <w:strike/>
        </w:rPr>
        <w:t>herein</w:t>
      </w:r>
      <w:r w:rsidR="003D531B">
        <w:t xml:space="preserve"> </w:t>
      </w:r>
      <w:r w:rsidR="003D531B">
        <w:rPr>
          <w:u w:val="single"/>
        </w:rPr>
        <w:t>in this section</w:t>
      </w:r>
      <w:r w:rsidR="003D531B">
        <w:t xml:space="preserve"> </w:t>
      </w:r>
      <w:r w:rsidR="003D531B">
        <w:rPr>
          <w:strike/>
        </w:rPr>
        <w:t>shall</w:t>
      </w:r>
      <w:r w:rsidR="003D531B" w:rsidRPr="009369C5">
        <w:rPr>
          <w:strike/>
        </w:rPr>
        <w:t xml:space="preserve"> mean</w:t>
      </w:r>
      <w:r>
        <w:t xml:space="preserve"> </w:t>
      </w:r>
      <w:r>
        <w:rPr>
          <w:u w:val="single"/>
        </w:rPr>
        <w:t>means</w:t>
      </w:r>
      <w:r w:rsidR="003D531B">
        <w:t xml:space="preserve"> the inability to perform substantial gainful employment by reason of a medically</w:t>
      </w:r>
      <w:r w:rsidR="003D531B">
        <w:noBreakHyphen/>
        <w:t xml:space="preserve">determinable impairment, either physical or mental, which has lasted or is expected to last for a continuous period of twelve months or more. </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may also enter any state park without charge </w:t>
      </w:r>
      <w:r>
        <w:rPr>
          <w:u w:val="single"/>
        </w:rPr>
        <w:t>and may use camping facilities without charge</w:t>
      </w:r>
      <w:r>
        <w:t xml:space="preserve"> upon presentation to the person in charge of the park of an identification card from the county veterans affairs officer stating the veteran’s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D531B" w:rsidRDefault="003D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1F714E"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31B">
        <w:t>2.</w:t>
      </w:r>
      <w:r w:rsidR="003D531B">
        <w:tab/>
        <w:t>Chapter 3, Title 51 of the 1976 Code is amended by adding:</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Based on a review of business and personal use of a particular state park or facility by the Department of Parks, Recreation and Tourism, and the labor and insurance requirements it sustains at that facility, it may alter the management plan for that 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31B">
        <w:t>3</w:t>
      </w:r>
      <w:r>
        <w:t>.</w:t>
      </w:r>
      <w:r>
        <w:tab/>
        <w:t>This act takes effect upon approval by the Governor.</w:t>
      </w:r>
    </w:p>
    <w:p w:rsidR="002454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472" w:rsidRDefault="00245472" w:rsidP="00785376">
      <w:pPr>
        <w:suppressAutoHyphens/>
      </w:pPr>
    </w:p>
    <w:sectPr w:rsidR="00245472" w:rsidSect="00431E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4E" w:rsidRDefault="001F714E" w:rsidP="009F0C77">
      <w:r>
        <w:separator/>
      </w:r>
    </w:p>
  </w:endnote>
  <w:endnote w:type="continuationSeparator" w:id="0">
    <w:p w:rsidR="001F714E" w:rsidRDefault="001F71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85FC5D-D64A-4C7B-9C5B-012703261A10}"/>
    <w:embedBold r:id="rId2" w:fontKey="{F3CE5B7E-1838-4A21-AECB-7404FBC0439C}"/>
  </w:font>
  <w:font w:name="Calibri">
    <w:panose1 w:val="020F0502020204030204"/>
    <w:charset w:val="00"/>
    <w:family w:val="swiss"/>
    <w:pitch w:val="variable"/>
    <w:sig w:usb0="A00002EF" w:usb1="4000207B" w:usb2="00000000" w:usb3="00000000" w:csb0="0000009F" w:csb1="00000000"/>
    <w:embedRegular r:id="rId3" w:fontKey="{B4752995-C838-41E5-BF46-6A5B04DEF79B}"/>
  </w:font>
  <w:font w:name="Tahoma">
    <w:panose1 w:val="020B0604030504040204"/>
    <w:charset w:val="00"/>
    <w:family w:val="swiss"/>
    <w:pitch w:val="variable"/>
    <w:sig w:usb0="61002A87" w:usb1="80000000" w:usb2="00000008" w:usb3="00000000" w:csb0="000101FF" w:csb1="00000000"/>
    <w:embedRegular r:id="rId4" w:fontKey="{FA0FB149-03C9-40B6-BF39-7A536D6D67A5}"/>
  </w:font>
  <w:font w:name="Cambria">
    <w:panose1 w:val="02040503050406030204"/>
    <w:charset w:val="00"/>
    <w:family w:val="roman"/>
    <w:pitch w:val="variable"/>
    <w:sig w:usb0="A00002EF" w:usb1="4000004B" w:usb2="00000000" w:usb3="00000000" w:csb0="0000009F" w:csb1="00000000"/>
    <w:embedRegular r:id="rId5" w:fontKey="{95C4C0BC-6061-48CB-A597-AB6F08C5E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DC0" w:rsidRPr="00245472" w:rsidRDefault="00245472" w:rsidP="00245472">
    <w:pPr>
      <w:pStyle w:val="Footer"/>
      <w:tabs>
        <w:tab w:val="clear" w:pos="4680"/>
        <w:tab w:val="clear" w:pos="9360"/>
        <w:tab w:val="center" w:pos="2995"/>
      </w:tabs>
      <w:spacing w:before="120"/>
    </w:pPr>
    <w:r>
      <w:t>[4520</w:t>
    </w:r>
    <w:r w:rsidR="00431E23">
      <w:t>-</w:t>
    </w:r>
    <w:fldSimple w:instr=" PAGE  \* MERGEFORMAT ">
      <w:r w:rsidR="00785376">
        <w:rPr>
          <w:noProof/>
        </w:rPr>
        <w:t>1</w:t>
      </w:r>
    </w:fldSimple>
    <w:r w:rsidR="00431E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E23" w:rsidRPr="00245472" w:rsidRDefault="00431E23" w:rsidP="00245472">
    <w:pPr>
      <w:pStyle w:val="Footer"/>
      <w:tabs>
        <w:tab w:val="clear" w:pos="4680"/>
        <w:tab w:val="clear" w:pos="9360"/>
        <w:tab w:val="center" w:pos="2995"/>
      </w:tabs>
      <w:spacing w:before="120"/>
    </w:pPr>
    <w:r>
      <w:t>[4520]</w:t>
    </w:r>
    <w:r>
      <w:tab/>
    </w:r>
    <w:fldSimple w:instr=" PAGE  \* MERGEFORMAT ">
      <w:r w:rsidR="007853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4E" w:rsidRDefault="001F714E" w:rsidP="009F0C77">
      <w:r>
        <w:separator/>
      </w:r>
    </w:p>
  </w:footnote>
  <w:footnote w:type="continuationSeparator" w:id="0">
    <w:p w:rsidR="001F714E" w:rsidRDefault="001F71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4SD10"/>
    <w:docVar w:name="CoverBillType" w:val="b"/>
    <w:docVar w:name="docpath" w:val="L:\Council\bills\GGS\22484SD10.DOCX"/>
    <w:docVar w:name="dvBillNumber" w:val="4520"/>
    <w:docVar w:name="dvBillNumberPrefix" w:val="H. "/>
    <w:docVar w:name="dvOriginalBody" w:val="House"/>
    <w:docVar w:name="dvSteno" w:val="GGS"/>
    <w:docVar w:name="NameofBody" w:val="h"/>
    <w:docVar w:name="vgroup2" w:val="Council"/>
  </w:docVars>
  <w:rsids>
    <w:rsidRoot w:val="00F93A4C"/>
    <w:rsid w:val="00011869"/>
    <w:rsid w:val="000E1785"/>
    <w:rsid w:val="000F40FA"/>
    <w:rsid w:val="0010776B"/>
    <w:rsid w:val="001221F6"/>
    <w:rsid w:val="00125DC0"/>
    <w:rsid w:val="00133E66"/>
    <w:rsid w:val="001435A3"/>
    <w:rsid w:val="001D08F2"/>
    <w:rsid w:val="001D525B"/>
    <w:rsid w:val="001D7F4F"/>
    <w:rsid w:val="001F714E"/>
    <w:rsid w:val="002321B6"/>
    <w:rsid w:val="00245472"/>
    <w:rsid w:val="00250967"/>
    <w:rsid w:val="002543C8"/>
    <w:rsid w:val="00284AAE"/>
    <w:rsid w:val="002E5912"/>
    <w:rsid w:val="00325348"/>
    <w:rsid w:val="0032732C"/>
    <w:rsid w:val="00336AD0"/>
    <w:rsid w:val="0037079A"/>
    <w:rsid w:val="003D01E8"/>
    <w:rsid w:val="003D531B"/>
    <w:rsid w:val="003E5288"/>
    <w:rsid w:val="003F6D79"/>
    <w:rsid w:val="0041760A"/>
    <w:rsid w:val="00417C01"/>
    <w:rsid w:val="00431E23"/>
    <w:rsid w:val="004809EE"/>
    <w:rsid w:val="004E7D54"/>
    <w:rsid w:val="005273C6"/>
    <w:rsid w:val="00530A69"/>
    <w:rsid w:val="00545593"/>
    <w:rsid w:val="00577C6C"/>
    <w:rsid w:val="005C2FE2"/>
    <w:rsid w:val="005E2BC9"/>
    <w:rsid w:val="00605102"/>
    <w:rsid w:val="006215AA"/>
    <w:rsid w:val="006913C9"/>
    <w:rsid w:val="0069470D"/>
    <w:rsid w:val="00734F00"/>
    <w:rsid w:val="00772EEE"/>
    <w:rsid w:val="00785376"/>
    <w:rsid w:val="00794581"/>
    <w:rsid w:val="007A70AE"/>
    <w:rsid w:val="007D3636"/>
    <w:rsid w:val="008362E8"/>
    <w:rsid w:val="008A1768"/>
    <w:rsid w:val="008F4429"/>
    <w:rsid w:val="009369C5"/>
    <w:rsid w:val="0094021A"/>
    <w:rsid w:val="009471B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65E"/>
    <w:rsid w:val="00D73A67"/>
    <w:rsid w:val="00D970A9"/>
    <w:rsid w:val="00DA6854"/>
    <w:rsid w:val="00DF3845"/>
    <w:rsid w:val="00E41911"/>
    <w:rsid w:val="00E41E61"/>
    <w:rsid w:val="00E92EEF"/>
    <w:rsid w:val="00F24442"/>
    <w:rsid w:val="00F50AE3"/>
    <w:rsid w:val="00F67CF1"/>
    <w:rsid w:val="00F840F0"/>
    <w:rsid w:val="00F93A4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31B"/>
    <w:rPr>
      <w:rFonts w:ascii="Tahoma" w:hAnsi="Tahoma" w:cs="Tahoma"/>
      <w:sz w:val="16"/>
      <w:szCs w:val="16"/>
    </w:rPr>
  </w:style>
  <w:style w:type="character" w:customStyle="1" w:styleId="BalloonTextChar">
    <w:name w:val="Balloon Text Char"/>
    <w:basedOn w:val="DefaultParagraphFont"/>
    <w:link w:val="BalloonText"/>
    <w:uiPriority w:val="99"/>
    <w:semiHidden/>
    <w:rsid w:val="003D531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72E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620AD-7EC1-4453-A271-6C2F3B81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3377</Characters>
  <Application>Microsoft Office Word</Application>
  <DocSecurity>0</DocSecurity>
  <Lines>105</Lines>
  <Paragraphs>23</Paragraphs>
  <ScaleCrop>false</ScaleCrop>
  <Company> </Company>
  <LinksUpToDate>false</LinksUpToDate>
  <CharactersWithSpaces>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2010-02-03T14:06:00Z</cp:lastPrinted>
  <dcterms:created xsi:type="dcterms:W3CDTF">2010-02-04T22:28:00Z</dcterms:created>
  <dcterms:modified xsi:type="dcterms:W3CDTF">2010-02-04T22:28:00Z</dcterms:modified>
</cp:coreProperties>
</file>