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1D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421A6" w:rsidRDefault="0044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 w:rsidR="00B1608D">
        <w:noBreakHyphen/>
      </w:r>
      <w:r>
        <w:t>3</w:t>
      </w:r>
      <w:r w:rsidR="00B1608D">
        <w:noBreakHyphen/>
      </w:r>
      <w:r>
        <w:t xml:space="preserve">240 SO AS TO PROVIDE THAT </w:t>
      </w:r>
      <w:r w:rsidRPr="004421A6">
        <w:t>MEMBERS OF THE GENERAL ASSEMBLY MAY USE ATHLETIC CLUBS OR GYMNASIUMS OWNED BY A STATE OR LOCAL AGENCY, ENTITY, COMMISSION, OR INSTITUTION WITHOUT CHARGE.</w:t>
      </w:r>
    </w:p>
    <w:p w:rsidR="00E31DCB" w:rsidRPr="004421A6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421A6">
        <w:t>Chapter 3, Title 2 of the 1976 Code is amended by adding:</w:t>
      </w:r>
    </w:p>
    <w:p w:rsidR="004421A6" w:rsidRDefault="0044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1A6" w:rsidRDefault="004421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B1608D">
        <w:noBreakHyphen/>
      </w:r>
      <w:r>
        <w:t>3</w:t>
      </w:r>
      <w:r w:rsidR="00B1608D">
        <w:noBreakHyphen/>
      </w:r>
      <w:r>
        <w:t>240.</w:t>
      </w:r>
      <w:r>
        <w:tab/>
        <w:t>Members of the General Assembly may use athletic clubs or gymnasiums owned by a state or local agency, entity, commission, or institution without charge.”</w:t>
      </w:r>
    </w:p>
    <w:p w:rsidR="00E31DC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1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421A6">
        <w:t>2</w:t>
      </w:r>
      <w:r>
        <w:t>.</w:t>
      </w:r>
      <w:r>
        <w:tab/>
        <w:t>This act takes effect upon approval by the Governor.</w:t>
      </w:r>
    </w:p>
    <w:p w:rsidR="00E17A19" w:rsidRDefault="00B160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A19" w:rsidRDefault="00E17A19" w:rsidP="00E17A19">
      <w:pPr>
        <w:suppressAutoHyphens/>
      </w:pPr>
    </w:p>
    <w:sectPr w:rsidR="00E17A19" w:rsidSect="00E17A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DCB" w:rsidRDefault="00E31DCB" w:rsidP="009F0C77">
      <w:r>
        <w:separator/>
      </w:r>
    </w:p>
  </w:endnote>
  <w:endnote w:type="continuationSeparator" w:id="0">
    <w:p w:rsidR="00E31DCB" w:rsidRDefault="00E31D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F5442B-C020-42E5-B56D-71B28D51058E}"/>
    <w:embedBold r:id="rId2" w:fontKey="{928A01B7-CC81-43FF-95E1-74BC4743DC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11C3AB-E38E-424E-9FFF-DE5F9DEA9D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0DDEFF5-4DA0-4A12-AD44-03F8FC5918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3F" w:rsidRPr="00E17A19" w:rsidRDefault="00E17A19" w:rsidP="00E17A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DCB" w:rsidRDefault="00E31DCB" w:rsidP="009F0C77">
      <w:r>
        <w:separator/>
      </w:r>
    </w:p>
  </w:footnote>
  <w:footnote w:type="continuationSeparator" w:id="0">
    <w:p w:rsidR="00E31DCB" w:rsidRDefault="00E31D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83SD10"/>
    <w:docVar w:name="CoverBillType" w:val="b"/>
    <w:docVar w:name="docpath" w:val="L:\Council\bills\GGS\22483SD10.DOCX"/>
    <w:docVar w:name="dvBillNumber" w:val="452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70C2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11A9"/>
    <w:rsid w:val="0037079A"/>
    <w:rsid w:val="003D01E8"/>
    <w:rsid w:val="003E5288"/>
    <w:rsid w:val="003F6D79"/>
    <w:rsid w:val="0041760A"/>
    <w:rsid w:val="00417C01"/>
    <w:rsid w:val="004421A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311"/>
    <w:rsid w:val="00687718"/>
    <w:rsid w:val="006913C9"/>
    <w:rsid w:val="0069470D"/>
    <w:rsid w:val="006C0B69"/>
    <w:rsid w:val="006C1E52"/>
    <w:rsid w:val="00734F00"/>
    <w:rsid w:val="0075343F"/>
    <w:rsid w:val="00770C25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08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A19"/>
    <w:rsid w:val="00E31DC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1277B-6D88-44CC-99D5-D9EEE7B0B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564</Characters>
  <Application>Microsoft Office Word</Application>
  <DocSecurity>0</DocSecurity>
  <Lines>4</Lines>
  <Paragraphs>1</Paragraphs>
  <ScaleCrop>false</ScaleCrop>
  <Company> 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2010-02-02T16:07:00Z</cp:lastPrinted>
  <dcterms:created xsi:type="dcterms:W3CDTF">2010-02-04T16:31:00Z</dcterms:created>
  <dcterms:modified xsi:type="dcterms:W3CDTF">2010-02-04T16:31:00Z</dcterms:modified>
</cp:coreProperties>
</file>