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0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64FA"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3549B">
        <w:rPr>
          <w:color w:val="000000" w:themeColor="text1"/>
          <w:u w:color="000000" w:themeColor="text1"/>
        </w:rPr>
        <w:t>TO ESTABLISH THE SELF</w:t>
      </w:r>
      <w:r w:rsidR="00F968B8">
        <w:rPr>
          <w:color w:val="000000" w:themeColor="text1"/>
          <w:u w:color="000000" w:themeColor="text1"/>
        </w:rPr>
        <w:noBreakHyphen/>
      </w:r>
      <w:r w:rsidRPr="0083549B">
        <w:rPr>
          <w:color w:val="000000" w:themeColor="text1"/>
          <w:u w:color="000000" w:themeColor="text1"/>
        </w:rPr>
        <w:t>DIRECTED SEMI</w:t>
      </w:r>
      <w:r w:rsidR="00F968B8">
        <w:rPr>
          <w:color w:val="000000" w:themeColor="text1"/>
          <w:u w:color="000000" w:themeColor="text1"/>
        </w:rPr>
        <w:noBreakHyphen/>
      </w:r>
      <w:r w:rsidRPr="0083549B">
        <w:rPr>
          <w:color w:val="000000" w:themeColor="text1"/>
          <w:u w:color="000000" w:themeColor="text1"/>
        </w:rPr>
        <w:t xml:space="preserve">INDEPENDENT AGENCY PILOT PROJECT SO AS TO CREATE CERTAIN PROFESSIONAL AND OCCUPATIONAL LICENSING BOARDS AS SEPARATE AND DISTINCT INDIVIDUAL STATE AGENCIES TO THE EXTENT PROVIDED FOR IN THIS JOINT RESOLUTION AS OF JANUARY 1, 2011, TO PROVIDE FOR THEIR POWERS AND DUTIES WITH REGARD TO THEIR FISCAL, REGULATORY, AND OPERATIONAL RESPONSIBILITIES, AND TO PROVIDE THAT THIS JOINT RESOLUTION IS REPEALED JULY 1, 2015, UNLESS EXTENDED BY THE GENERAL ASSEMBLY.   </w:t>
      </w:r>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5464FA" w:rsidRPr="0083549B">
        <w:rPr>
          <w:color w:val="000000" w:themeColor="text1"/>
          <w:u w:color="000000" w:themeColor="text1"/>
        </w:rPr>
        <w:t>There is established the Self</w:t>
      </w:r>
      <w:r w:rsidR="00F968B8">
        <w:rPr>
          <w:color w:val="000000" w:themeColor="text1"/>
          <w:u w:color="000000" w:themeColor="text1"/>
        </w:rPr>
        <w:noBreakHyphen/>
      </w:r>
      <w:r w:rsidR="005464FA" w:rsidRPr="0083549B">
        <w:rPr>
          <w:color w:val="000000" w:themeColor="text1"/>
          <w:u w:color="000000" w:themeColor="text1"/>
        </w:rPr>
        <w:t>directed Semi</w:t>
      </w:r>
      <w:r w:rsidR="00F968B8">
        <w:rPr>
          <w:color w:val="000000" w:themeColor="text1"/>
          <w:u w:color="000000" w:themeColor="text1"/>
        </w:rPr>
        <w:noBreakHyphen/>
      </w:r>
      <w:r w:rsidR="005464FA" w:rsidRPr="0083549B">
        <w:rPr>
          <w:color w:val="000000" w:themeColor="text1"/>
          <w:u w:color="000000" w:themeColor="text1"/>
        </w:rPr>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Pr="0083549B">
        <w:rPr>
          <w:color w:val="000000" w:themeColor="text1"/>
          <w:u w:color="000000" w:themeColor="text1"/>
        </w:rPr>
        <w:tab/>
        <w:t>South Carolina State Board of Accountancy;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Pr="0083549B">
        <w:rPr>
          <w:color w:val="000000" w:themeColor="text1"/>
          <w:u w:color="000000" w:themeColor="text1"/>
        </w:rPr>
        <w:tab/>
        <w:t>Board of Registration for Professional Engineers and Land Surveyors;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Pr="0083549B">
        <w:rPr>
          <w:color w:val="000000" w:themeColor="text1"/>
          <w:u w:color="000000" w:themeColor="text1"/>
        </w:rPr>
        <w:tab/>
        <w:t>South Carolina Board of Architectural Examiners;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Pr="0083549B">
        <w:rPr>
          <w:color w:val="000000" w:themeColor="text1"/>
          <w:u w:color="000000" w:themeColor="text1"/>
        </w:rPr>
        <w:tab/>
        <w:t>South Carolina Board of Medical Examiners;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Pr="0083549B">
        <w:rPr>
          <w:color w:val="000000" w:themeColor="text1"/>
          <w:u w:color="000000" w:themeColor="text1"/>
        </w:rPr>
        <w:tab/>
        <w:t>South Carolina Board of Pharmacy;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Pr="0083549B">
        <w:rPr>
          <w:color w:val="000000" w:themeColor="text1"/>
          <w:u w:color="000000" w:themeColor="text1"/>
        </w:rPr>
        <w:tab/>
        <w:t>South Carolina Real Estate Commission;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Pr="0083549B">
        <w:rPr>
          <w:color w:val="000000" w:themeColor="text1"/>
          <w:u w:color="000000" w:themeColor="text1"/>
        </w:rPr>
        <w:tab/>
        <w:t>South Carolina Board of Funeral Service.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t>(B)</w:t>
      </w:r>
      <w:r w:rsidRPr="0083549B">
        <w:rPr>
          <w:color w:val="000000" w:themeColor="text1"/>
          <w:u w:color="000000" w:themeColor="text1"/>
        </w:rPr>
        <w:tab/>
        <w:t>Notwithstanding any other provision of law</w:t>
      </w:r>
      <w:r w:rsidR="00992DBB">
        <w:rPr>
          <w:color w:val="000000" w:themeColor="text1"/>
          <w:u w:color="000000" w:themeColor="text1"/>
        </w:rPr>
        <w:t>,</w:t>
      </w:r>
      <w:r w:rsidRPr="0083549B">
        <w:rPr>
          <w:color w:val="000000" w:themeColor="text1"/>
          <w:u w:color="000000" w:themeColor="text1"/>
        </w:rPr>
        <w:t xml:space="preserve"> each project agency shall become self</w:t>
      </w:r>
      <w:r w:rsidR="00F968B8">
        <w:rPr>
          <w:color w:val="000000" w:themeColor="text1"/>
          <w:u w:color="000000" w:themeColor="text1"/>
        </w:rPr>
        <w:noBreakHyphen/>
      </w:r>
      <w:r w:rsidRPr="0083549B">
        <w:rPr>
          <w:color w:val="000000" w:themeColor="text1"/>
          <w:u w:color="000000" w:themeColor="text1"/>
        </w:rPr>
        <w:t>directed and semi</w:t>
      </w:r>
      <w:r w:rsidR="00F968B8">
        <w:rPr>
          <w:color w:val="000000" w:themeColor="text1"/>
          <w:u w:color="000000" w:themeColor="text1"/>
        </w:rPr>
        <w:noBreakHyphen/>
      </w:r>
      <w:r w:rsidRPr="0083549B">
        <w:rPr>
          <w:color w:val="000000" w:themeColor="text1"/>
          <w:u w:color="000000" w:themeColor="text1"/>
        </w:rPr>
        <w:t xml:space="preserve">independent as specified in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 xml:space="preserve">esolution.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464FA" w:rsidRPr="0083549B">
        <w:rPr>
          <w:color w:val="000000" w:themeColor="text1"/>
          <w:u w:color="000000" w:themeColor="text1"/>
        </w:rPr>
        <w:t xml:space="preserve">A prospective professional or occupational licensing board listed in subsection (A) </w:t>
      </w:r>
      <w:r w:rsidR="00DB5E4F">
        <w:rPr>
          <w:color w:val="000000" w:themeColor="text1"/>
          <w:u w:color="000000" w:themeColor="text1"/>
        </w:rPr>
        <w:t>must</w:t>
      </w:r>
      <w:r w:rsidR="005464FA" w:rsidRPr="0083549B">
        <w:rPr>
          <w:color w:val="000000" w:themeColor="text1"/>
          <w:u w:color="000000" w:themeColor="text1"/>
        </w:rPr>
        <w:t xml:space="preserve"> not participate in the pilot project unless approved by both a chairman of a standing committee of the Senate designated by the President Pro Tempore of the Senate and a chairman of a standing committee of the House designated by the Speaker of the House.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464FA" w:rsidRPr="0083549B">
        <w:rPr>
          <w:color w:val="000000" w:themeColor="text1"/>
          <w:u w:color="000000" w:themeColor="text1"/>
        </w:rPr>
        <w:t xml:space="preserve">A professional or occupational licensing board seeking to participate in this pilot project must submit a report to the </w:t>
      </w:r>
      <w:r w:rsidR="00992DBB">
        <w:rPr>
          <w:color w:val="000000" w:themeColor="text1"/>
          <w:u w:color="000000" w:themeColor="text1"/>
        </w:rPr>
        <w:t>General Assembly</w:t>
      </w:r>
      <w:r w:rsidR="00A67378">
        <w:rPr>
          <w:color w:val="000000" w:themeColor="text1"/>
          <w:u w:color="000000" w:themeColor="text1"/>
        </w:rPr>
        <w:t xml:space="preserve"> and the G</w:t>
      </w:r>
      <w:r w:rsidR="005464FA" w:rsidRPr="0083549B">
        <w:rPr>
          <w:color w:val="000000" w:themeColor="text1"/>
          <w:u w:color="000000" w:themeColor="text1"/>
        </w:rPr>
        <w:t>overnor that includes a description of the agency</w:t>
      </w:r>
      <w:r w:rsidR="00F968B8" w:rsidRPr="00F968B8">
        <w:rPr>
          <w:color w:val="000000" w:themeColor="text1"/>
          <w:u w:color="000000" w:themeColor="text1"/>
        </w:rPr>
        <w:t>’</w:t>
      </w:r>
      <w:r w:rsidR="005464FA" w:rsidRPr="0083549B">
        <w:rPr>
          <w:color w:val="000000" w:themeColor="text1"/>
          <w:u w:color="000000" w:themeColor="text1"/>
        </w:rPr>
        <w:t xml:space="preserve">s activities in the previous fiscal year.  The report </w:t>
      </w:r>
      <w:r w:rsidR="00992DBB">
        <w:rPr>
          <w:color w:val="000000" w:themeColor="text1"/>
          <w:u w:color="000000" w:themeColor="text1"/>
        </w:rPr>
        <w:t>must</w:t>
      </w:r>
      <w:r w:rsidR="005464FA" w:rsidRPr="0083549B">
        <w:rPr>
          <w:color w:val="000000" w:themeColor="text1"/>
          <w:u w:color="000000" w:themeColor="text1"/>
        </w:rPr>
        <w:t xml:space="preserve"> be submitted by September 15, 2010, and include: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00626B0B">
        <w:rPr>
          <w:color w:val="000000" w:themeColor="text1"/>
          <w:u w:color="000000" w:themeColor="text1"/>
        </w:rPr>
        <w:tab/>
      </w:r>
      <w:r w:rsidRPr="0083549B">
        <w:rPr>
          <w:color w:val="000000" w:themeColor="text1"/>
          <w:u w:color="000000" w:themeColor="text1"/>
        </w:rPr>
        <w:t>an audit conducted under the procedures of Section 4</w:t>
      </w:r>
      <w:r w:rsidR="00992DBB">
        <w:rPr>
          <w:color w:val="000000" w:themeColor="text1"/>
          <w:u w:color="000000" w:themeColor="text1"/>
        </w:rPr>
        <w:t>(A)</w:t>
      </w:r>
      <w:r w:rsidRPr="0083549B">
        <w:rPr>
          <w:color w:val="000000" w:themeColor="text1"/>
          <w:u w:color="000000" w:themeColor="text1"/>
        </w:rPr>
        <w:t xml:space="preserve">;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00626B0B">
        <w:rPr>
          <w:color w:val="000000" w:themeColor="text1"/>
          <w:u w:color="000000" w:themeColor="text1"/>
        </w:rPr>
        <w:tab/>
      </w:r>
      <w:r w:rsidRPr="0083549B">
        <w:rPr>
          <w:color w:val="000000" w:themeColor="text1"/>
          <w:u w:color="000000" w:themeColor="text1"/>
        </w:rPr>
        <w:t>a financial report of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00626B0B">
        <w:rPr>
          <w:color w:val="000000" w:themeColor="text1"/>
          <w:u w:color="000000" w:themeColor="text1"/>
        </w:rPr>
        <w:tab/>
      </w:r>
      <w:r w:rsidRPr="0083549B">
        <w:rPr>
          <w:color w:val="000000" w:themeColor="text1"/>
          <w:u w:color="000000" w:themeColor="text1"/>
        </w:rPr>
        <w:t>a description of any changes in licensing fees;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 xml:space="preserve">a report on the number of examination candidates, licensees, certificate holders, and enforcement activities and any changes in those figures;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00626B0B">
        <w:rPr>
          <w:color w:val="000000" w:themeColor="text1"/>
          <w:u w:color="000000" w:themeColor="text1"/>
        </w:rPr>
        <w:tab/>
      </w:r>
      <w:r w:rsidRPr="0083549B">
        <w:rPr>
          <w:color w:val="000000" w:themeColor="text1"/>
          <w:u w:color="000000" w:themeColor="text1"/>
        </w:rPr>
        <w:t>a description of all new rules adopted or repealed</w:t>
      </w:r>
      <w:r w:rsidR="00992DBB">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00626B0B">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00626B0B">
        <w:rPr>
          <w:color w:val="000000" w:themeColor="text1"/>
          <w:u w:color="000000" w:themeColor="text1"/>
        </w:rPr>
        <w:tab/>
      </w:r>
      <w:r w:rsidRPr="0083549B">
        <w:rPr>
          <w:color w:val="000000" w:themeColor="text1"/>
          <w:u w:color="000000" w:themeColor="text1"/>
        </w:rPr>
        <w:t xml:space="preserve">a detailed report </w:t>
      </w:r>
      <w:r w:rsidR="00992DBB">
        <w:rPr>
          <w:color w:val="000000" w:themeColor="text1"/>
          <w:u w:color="000000" w:themeColor="text1"/>
        </w:rPr>
        <w:t>of all revenue received</w:t>
      </w:r>
      <w:r w:rsidRPr="0083549B">
        <w:rPr>
          <w:color w:val="000000" w:themeColor="text1"/>
          <w:u w:color="000000" w:themeColor="text1"/>
        </w:rPr>
        <w:t xml:space="preserve"> including</w:t>
      </w:r>
      <w:r w:rsidR="00992DBB">
        <w:rPr>
          <w:color w:val="000000" w:themeColor="text1"/>
          <w:u w:color="000000" w:themeColor="text1"/>
        </w:rPr>
        <w:t>,</w:t>
      </w:r>
      <w:r w:rsidRPr="0083549B">
        <w:rPr>
          <w:color w:val="000000" w:themeColor="text1"/>
          <w:u w:color="000000" w:themeColor="text1"/>
        </w:rPr>
        <w:t xml:space="preserve"> but not limited to</w:t>
      </w:r>
      <w:r w:rsidR="00992DBB">
        <w:rPr>
          <w:color w:val="000000" w:themeColor="text1"/>
          <w:u w:color="000000" w:themeColor="text1"/>
        </w:rPr>
        <w:t>,</w:t>
      </w:r>
      <w:r w:rsidRPr="0083549B">
        <w:rPr>
          <w:color w:val="000000" w:themeColor="text1"/>
          <w:u w:color="000000" w:themeColor="text1"/>
        </w:rPr>
        <w:t xml:space="preserve"> fees, fines, settlements, gifts, grants, donations</w:t>
      </w:r>
      <w:r w:rsidR="00317658">
        <w:rPr>
          <w:color w:val="000000" w:themeColor="text1"/>
          <w:u w:color="000000" w:themeColor="text1"/>
        </w:rPr>
        <w:t>,</w:t>
      </w:r>
      <w:r w:rsidRPr="0083549B">
        <w:rPr>
          <w:color w:val="000000" w:themeColor="text1"/>
          <w:u w:color="000000" w:themeColor="text1"/>
        </w:rPr>
        <w:t xml:space="preserve"> and all expenses incurred by the proposed project agency in the previous fiscal year</w:t>
      </w:r>
      <w:r w:rsidR="00317658">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(8)</w:t>
      </w:r>
      <w:r w:rsidR="00626B0B">
        <w:rPr>
          <w:color w:val="000000" w:themeColor="text1"/>
          <w:u w:color="000000" w:themeColor="text1"/>
        </w:rPr>
        <w:tab/>
      </w:r>
      <w:r w:rsidRPr="0083549B">
        <w:rPr>
          <w:color w:val="000000" w:themeColor="text1"/>
          <w:u w:color="000000" w:themeColor="text1"/>
        </w:rPr>
        <w:t>job descriptions and salaries for all proposed project agency personnel and the total amount of projected per diem expenses and travel expenses for all prospective project agency employees;</w:t>
      </w:r>
      <w:r w:rsidR="00317658">
        <w:rPr>
          <w:color w:val="000000" w:themeColor="text1"/>
          <w:u w:color="000000" w:themeColor="text1"/>
        </w:rPr>
        <w:t xml:space="preserve">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sidR="00626B0B">
        <w:rPr>
          <w:color w:val="000000" w:themeColor="text1"/>
          <w:u w:color="000000" w:themeColor="text1"/>
        </w:rPr>
        <w:tab/>
      </w:r>
      <w:r w:rsidRPr="0083549B">
        <w:rPr>
          <w:color w:val="000000" w:themeColor="text1"/>
          <w:u w:color="000000" w:themeColor="text1"/>
        </w:rPr>
        <w:t>the prospective project agency</w:t>
      </w:r>
      <w:r w:rsidR="00F968B8" w:rsidRPr="00F968B8">
        <w:rPr>
          <w:color w:val="000000" w:themeColor="text1"/>
          <w:u w:color="000000" w:themeColor="text1"/>
        </w:rPr>
        <w:t>’</w:t>
      </w:r>
      <w:r w:rsidRPr="0083549B">
        <w:rPr>
          <w:color w:val="000000" w:themeColor="text1"/>
          <w:u w:color="000000" w:themeColor="text1"/>
        </w:rPr>
        <w:t>s operating plan and projected budget covering the initial two year period of the pilot project</w:t>
      </w:r>
      <w:r w:rsidR="00317658">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2.</w:t>
      </w:r>
      <w:r>
        <w:rPr>
          <w:color w:val="000000" w:themeColor="text1"/>
          <w:u w:color="000000" w:themeColor="text1"/>
        </w:rPr>
        <w:tab/>
      </w:r>
      <w:r w:rsidR="005464FA" w:rsidRPr="0083549B">
        <w:rPr>
          <w:color w:val="000000" w:themeColor="text1"/>
          <w:u w:color="000000" w:themeColor="text1"/>
        </w:rPr>
        <w:t xml:space="preserve">In addition to the duties enumerated in the enabling legislation specifically applicable to each project agency, </w:t>
      </w:r>
      <w:r w:rsidR="00317658">
        <w:rPr>
          <w:color w:val="000000" w:themeColor="text1"/>
          <w:u w:color="000000" w:themeColor="text1"/>
        </w:rPr>
        <w:t xml:space="preserve">which </w:t>
      </w:r>
      <w:r w:rsidR="00992DBB">
        <w:rPr>
          <w:color w:val="000000" w:themeColor="text1"/>
          <w:u w:color="000000" w:themeColor="text1"/>
        </w:rPr>
        <w:t>has</w:t>
      </w:r>
      <w:r w:rsidR="005464FA" w:rsidRPr="0083549B">
        <w:rPr>
          <w:color w:val="000000" w:themeColor="text1"/>
          <w:u w:color="000000" w:themeColor="text1"/>
        </w:rPr>
        <w:t xml:space="preserve"> the</w:t>
      </w:r>
      <w:r>
        <w:rPr>
          <w:color w:val="000000" w:themeColor="text1"/>
          <w:u w:color="000000" w:themeColor="text1"/>
        </w:rPr>
        <w:t xml:space="preserve"> following duties:</w:t>
      </w:r>
      <w:r w:rsidR="005464FA" w:rsidRPr="0083549B">
        <w:rPr>
          <w:color w:val="000000" w:themeColor="text1"/>
          <w:u w:color="000000" w:themeColor="text1"/>
        </w:rPr>
        <w:t xml:space="preserv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 xml:space="preserve">A project agency shall adopt a budget annually using generally accepted accounting principles.  The budget </w:t>
      </w:r>
      <w:r w:rsidR="00992DBB">
        <w:rPr>
          <w:color w:val="000000" w:themeColor="text1"/>
          <w:u w:color="000000" w:themeColor="text1"/>
        </w:rPr>
        <w:t>must</w:t>
      </w:r>
      <w:r w:rsidR="005464FA" w:rsidRPr="0083549B">
        <w:rPr>
          <w:color w:val="000000" w:themeColor="text1"/>
          <w:u w:color="000000" w:themeColor="text1"/>
        </w:rPr>
        <w:t xml:space="preserve"> be reviewed and approved only by the project agency</w:t>
      </w:r>
      <w:r w:rsidR="00F968B8" w:rsidRPr="00F968B8">
        <w:rPr>
          <w:color w:val="000000" w:themeColor="text1"/>
          <w:u w:color="000000" w:themeColor="text1"/>
        </w:rPr>
        <w:t>’</w:t>
      </w:r>
      <w:r w:rsidR="005464FA" w:rsidRPr="0083549B">
        <w:rPr>
          <w:color w:val="000000" w:themeColor="text1"/>
          <w:u w:color="000000" w:themeColor="text1"/>
        </w:rPr>
        <w:t xml:space="preserve">s governing board notwithstanding any other provision of law, including the </w:t>
      </w:r>
      <w:r w:rsidR="00317658">
        <w:rPr>
          <w:color w:val="000000" w:themeColor="text1"/>
          <w:u w:color="000000" w:themeColor="text1"/>
        </w:rPr>
        <w:lastRenderedPageBreak/>
        <w:t>g</w:t>
      </w:r>
      <w:r w:rsidR="005464FA" w:rsidRPr="0083549B">
        <w:rPr>
          <w:color w:val="000000" w:themeColor="text1"/>
          <w:u w:color="000000" w:themeColor="text1"/>
        </w:rPr>
        <w:t xml:space="preserve">eneral </w:t>
      </w:r>
      <w:r w:rsidR="00317658">
        <w:rPr>
          <w:color w:val="000000" w:themeColor="text1"/>
          <w:u w:color="000000" w:themeColor="text1"/>
        </w:rPr>
        <w:t>a</w:t>
      </w:r>
      <w:r w:rsidR="005464FA" w:rsidRPr="0083549B">
        <w:rPr>
          <w:color w:val="000000" w:themeColor="text1"/>
          <w:u w:color="000000" w:themeColor="text1"/>
        </w:rPr>
        <w:t xml:space="preserve">ppropriations </w:t>
      </w:r>
      <w:r w:rsidR="00317658">
        <w:rPr>
          <w:color w:val="000000" w:themeColor="text1"/>
          <w:u w:color="000000" w:themeColor="text1"/>
        </w:rPr>
        <w:t>a</w:t>
      </w:r>
      <w:r w:rsidR="005464FA" w:rsidRPr="0083549B">
        <w:rPr>
          <w:color w:val="000000" w:themeColor="text1"/>
          <w:u w:color="000000" w:themeColor="text1"/>
        </w:rPr>
        <w:t xml:space="preserve">ct.  No costs </w:t>
      </w:r>
      <w:r w:rsidR="00992DBB">
        <w:rPr>
          <w:color w:val="000000" w:themeColor="text1"/>
          <w:u w:color="000000" w:themeColor="text1"/>
        </w:rPr>
        <w:t>may</w:t>
      </w:r>
      <w:r w:rsidR="005464FA" w:rsidRPr="0083549B">
        <w:rPr>
          <w:color w:val="000000" w:themeColor="text1"/>
          <w:u w:color="000000" w:themeColor="text1"/>
        </w:rPr>
        <w:t xml:space="preserve"> be incurred by the general revenue fund.  A project agency </w:t>
      </w:r>
      <w:r w:rsidR="00992DBB">
        <w:rPr>
          <w:color w:val="000000" w:themeColor="text1"/>
          <w:u w:color="000000" w:themeColor="text1"/>
        </w:rPr>
        <w:t>must</w:t>
      </w:r>
      <w:r w:rsidR="005464FA" w:rsidRPr="0083549B">
        <w:rPr>
          <w:color w:val="000000" w:themeColor="text1"/>
          <w:u w:color="000000" w:themeColor="text1"/>
        </w:rPr>
        <w:t xml:space="preserve"> be responsible for all costs, both direct and indirect.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Pr>
          <w:color w:val="000000" w:themeColor="text1"/>
          <w:u w:color="000000" w:themeColor="text1"/>
        </w:rPr>
        <w:t>2</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A project agency shall keep financial and statistical information as necessary to disclose completely and accurately the financial condition and operation of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3.</w:t>
      </w:r>
      <w:r>
        <w:rPr>
          <w:color w:val="000000" w:themeColor="text1"/>
          <w:u w:color="000000" w:themeColor="text1"/>
        </w:rPr>
        <w:tab/>
      </w:r>
      <w:r w:rsidR="005464FA" w:rsidRPr="0083549B">
        <w:rPr>
          <w:color w:val="000000" w:themeColor="text1"/>
          <w:u w:color="000000" w:themeColor="text1"/>
        </w:rPr>
        <w:t>To provide a reasonable period for each project agency to establish itself as semi</w:t>
      </w:r>
      <w:r w:rsidR="00317658">
        <w:rPr>
          <w:color w:val="000000" w:themeColor="text1"/>
          <w:u w:color="000000" w:themeColor="text1"/>
        </w:rPr>
        <w:t xml:space="preserve"> </w:t>
      </w:r>
      <w:r w:rsidR="005464FA" w:rsidRPr="0083549B">
        <w:rPr>
          <w:color w:val="000000" w:themeColor="text1"/>
          <w:u w:color="000000" w:themeColor="text1"/>
        </w:rPr>
        <w:t>independent and self</w:t>
      </w:r>
      <w:r w:rsidR="00317658">
        <w:rPr>
          <w:color w:val="000000" w:themeColor="text1"/>
          <w:u w:color="000000" w:themeColor="text1"/>
        </w:rPr>
        <w:t xml:space="preserve"> </w:t>
      </w:r>
      <w:r w:rsidR="005464FA" w:rsidRPr="0083549B">
        <w:rPr>
          <w:color w:val="000000" w:themeColor="text1"/>
          <w:u w:color="000000" w:themeColor="text1"/>
        </w:rPr>
        <w:t>directed after the conclusion of fiscal year 2010, each project agency is appropriated an amount equal to fifty percent of that agency</w:t>
      </w:r>
      <w:r w:rsidR="00F968B8" w:rsidRPr="00F968B8">
        <w:rPr>
          <w:color w:val="000000" w:themeColor="text1"/>
          <w:u w:color="000000" w:themeColor="text1"/>
        </w:rPr>
        <w:t>’</w:t>
      </w:r>
      <w:r w:rsidR="005464FA" w:rsidRPr="0083549B">
        <w:rPr>
          <w:color w:val="000000" w:themeColor="text1"/>
          <w:u w:color="000000" w:themeColor="text1"/>
        </w:rPr>
        <w:t>s appropriated amount for fiscal year 2010.  This appropriation shall be repaid to the general revenue fund by the project agency as funds become available.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4.</w:t>
      </w:r>
      <w:r>
        <w:rPr>
          <w:color w:val="000000" w:themeColor="text1"/>
          <w:u w:color="000000" w:themeColor="text1"/>
        </w:rPr>
        <w:tab/>
      </w:r>
      <w:r w:rsidR="00992DBB">
        <w:rPr>
          <w:color w:val="000000" w:themeColor="text1"/>
          <w:u w:color="000000" w:themeColor="text1"/>
        </w:rPr>
        <w:t>(A) Nothing in this j</w:t>
      </w:r>
      <w:r w:rsidR="005464FA" w:rsidRPr="0083549B">
        <w:rPr>
          <w:color w:val="000000" w:themeColor="text1"/>
          <w:u w:color="000000" w:themeColor="text1"/>
        </w:rPr>
        <w:t xml:space="preserve">oint </w:t>
      </w:r>
      <w:r w:rsidR="00992DBB">
        <w:rPr>
          <w:color w:val="000000" w:themeColor="text1"/>
          <w:u w:color="000000" w:themeColor="text1"/>
        </w:rPr>
        <w:t>r</w:t>
      </w:r>
      <w:r w:rsidR="005464FA" w:rsidRPr="0083549B">
        <w:rPr>
          <w:color w:val="000000" w:themeColor="text1"/>
          <w:u w:color="000000" w:themeColor="text1"/>
        </w:rPr>
        <w:t xml:space="preserve">esolution shall affect the duty of the State Auditor to audit a project agency.  The State Auditor shall enter into a contract and schedule with each project agency to conduct audits, including financial reports and performance audits.  Costs incurred in performing </w:t>
      </w:r>
      <w:r w:rsidR="00992DBB">
        <w:rPr>
          <w:color w:val="000000" w:themeColor="text1"/>
          <w:u w:color="000000" w:themeColor="text1"/>
        </w:rPr>
        <w:t>these</w:t>
      </w:r>
      <w:r w:rsidR="005464FA" w:rsidRPr="0083549B">
        <w:rPr>
          <w:color w:val="000000" w:themeColor="text1"/>
          <w:u w:color="000000" w:themeColor="text1"/>
        </w:rPr>
        <w:t xml:space="preserve"> audits </w:t>
      </w:r>
      <w:r w:rsidR="00992DBB">
        <w:rPr>
          <w:color w:val="000000" w:themeColor="text1"/>
          <w:u w:color="000000" w:themeColor="text1"/>
        </w:rPr>
        <w:t>must</w:t>
      </w:r>
      <w:r w:rsidR="005464FA" w:rsidRPr="0083549B">
        <w:rPr>
          <w:color w:val="000000" w:themeColor="text1"/>
          <w:u w:color="000000" w:themeColor="text1"/>
        </w:rPr>
        <w:t xml:space="preserve"> be reimbursed by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sidR="00626B0B">
        <w:rPr>
          <w:color w:val="000000" w:themeColor="text1"/>
          <w:u w:color="000000" w:themeColor="text1"/>
        </w:rPr>
        <w:tab/>
      </w:r>
      <w:r w:rsidRPr="0083549B">
        <w:rPr>
          <w:color w:val="000000" w:themeColor="text1"/>
          <w:u w:color="000000" w:themeColor="text1"/>
        </w:rPr>
        <w:t>The Legislative Audit Council shall submit a performance and management report on the pilot project by September 15, 2014.</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5464FA" w:rsidRPr="0083549B">
        <w:rPr>
          <w:color w:val="000000" w:themeColor="text1"/>
          <w:u w:color="000000" w:themeColor="text1"/>
        </w:rPr>
        <w:t>A project agency annually</w:t>
      </w:r>
      <w:r w:rsidR="00317658" w:rsidRPr="0083549B">
        <w:rPr>
          <w:color w:val="000000" w:themeColor="text1"/>
          <w:u w:color="000000" w:themeColor="text1"/>
        </w:rPr>
        <w:t xml:space="preserve"> shall</w:t>
      </w:r>
      <w:r w:rsidR="005464FA" w:rsidRPr="0083549B">
        <w:rPr>
          <w:color w:val="000000" w:themeColor="text1"/>
          <w:u w:color="000000" w:themeColor="text1"/>
        </w:rPr>
        <w:t xml:space="preserve"> submit to the to the </w:t>
      </w:r>
      <w:r w:rsidR="00992DBB" w:rsidRPr="0083549B">
        <w:rPr>
          <w:color w:val="000000" w:themeColor="text1"/>
          <w:u w:color="000000" w:themeColor="text1"/>
        </w:rPr>
        <w:t>Governor</w:t>
      </w:r>
      <w:r w:rsidR="005464FA" w:rsidRPr="0083549B">
        <w:rPr>
          <w:color w:val="000000" w:themeColor="text1"/>
          <w:u w:color="000000" w:themeColor="text1"/>
        </w:rPr>
        <w:t>, the House Ways and Means Committee, the House L</w:t>
      </w:r>
      <w:r>
        <w:rPr>
          <w:color w:val="000000" w:themeColor="text1"/>
          <w:u w:color="000000" w:themeColor="text1"/>
        </w:rPr>
        <w:t xml:space="preserve">abor, </w:t>
      </w:r>
      <w:r w:rsidR="005464FA" w:rsidRPr="0083549B">
        <w:rPr>
          <w:color w:val="000000" w:themeColor="text1"/>
          <w:u w:color="000000" w:themeColor="text1"/>
        </w:rPr>
        <w:t>C</w:t>
      </w:r>
      <w:r>
        <w:rPr>
          <w:color w:val="000000" w:themeColor="text1"/>
          <w:u w:color="000000" w:themeColor="text1"/>
        </w:rPr>
        <w:t xml:space="preserve">ommerce and </w:t>
      </w:r>
      <w:r w:rsidR="005464FA" w:rsidRPr="0083549B">
        <w:rPr>
          <w:color w:val="000000" w:themeColor="text1"/>
          <w:u w:color="000000" w:themeColor="text1"/>
        </w:rPr>
        <w:t>I</w:t>
      </w:r>
      <w:r>
        <w:rPr>
          <w:color w:val="000000" w:themeColor="text1"/>
          <w:u w:color="000000" w:themeColor="text1"/>
        </w:rPr>
        <w:t>ndustry</w:t>
      </w:r>
      <w:r w:rsidR="005464FA" w:rsidRPr="0083549B">
        <w:rPr>
          <w:color w:val="000000" w:themeColor="text1"/>
          <w:u w:color="000000" w:themeColor="text1"/>
        </w:rPr>
        <w:t xml:space="preserve"> Committee, the Senate Finance Committee and the Senate L</w:t>
      </w:r>
      <w:r>
        <w:rPr>
          <w:color w:val="000000" w:themeColor="text1"/>
          <w:u w:color="000000" w:themeColor="text1"/>
        </w:rPr>
        <w:t xml:space="preserve">abor, </w:t>
      </w:r>
      <w:r w:rsidR="005464FA" w:rsidRPr="0083549B">
        <w:rPr>
          <w:color w:val="000000" w:themeColor="text1"/>
          <w:u w:color="000000" w:themeColor="text1"/>
        </w:rPr>
        <w:t>C</w:t>
      </w:r>
      <w:r>
        <w:rPr>
          <w:color w:val="000000" w:themeColor="text1"/>
          <w:u w:color="000000" w:themeColor="text1"/>
        </w:rPr>
        <w:t xml:space="preserve">ommerce and </w:t>
      </w:r>
      <w:r w:rsidR="005464FA" w:rsidRPr="0083549B">
        <w:rPr>
          <w:color w:val="000000" w:themeColor="text1"/>
          <w:u w:color="000000" w:themeColor="text1"/>
        </w:rPr>
        <w:t>I</w:t>
      </w:r>
      <w:r>
        <w:rPr>
          <w:color w:val="000000" w:themeColor="text1"/>
          <w:u w:color="000000" w:themeColor="text1"/>
        </w:rPr>
        <w:t>ndustry</w:t>
      </w:r>
      <w:r w:rsidR="005464FA" w:rsidRPr="0083549B">
        <w:rPr>
          <w:color w:val="000000" w:themeColor="text1"/>
          <w:u w:color="000000" w:themeColor="text1"/>
        </w:rPr>
        <w:t xml:space="preserve"> Committee a report that includes a description of the agency</w:t>
      </w:r>
      <w:r w:rsidR="00F968B8" w:rsidRPr="00F968B8">
        <w:rPr>
          <w:color w:val="000000" w:themeColor="text1"/>
          <w:u w:color="000000" w:themeColor="text1"/>
        </w:rPr>
        <w:t>’</w:t>
      </w:r>
      <w:r w:rsidR="005464FA" w:rsidRPr="0083549B">
        <w:rPr>
          <w:color w:val="000000" w:themeColor="text1"/>
          <w:u w:color="000000" w:themeColor="text1"/>
        </w:rPr>
        <w:t xml:space="preserve">s activities in the previous fiscal year.  The report </w:t>
      </w:r>
      <w:r w:rsidR="00992DBB">
        <w:rPr>
          <w:color w:val="000000" w:themeColor="text1"/>
          <w:u w:color="000000" w:themeColor="text1"/>
        </w:rPr>
        <w:t>must</w:t>
      </w:r>
      <w:r w:rsidR="005464FA" w:rsidRPr="0083549B">
        <w:rPr>
          <w:color w:val="000000" w:themeColor="text1"/>
          <w:u w:color="000000" w:themeColor="text1"/>
        </w:rPr>
        <w:t xml:space="preserve"> be submitted by September </w:t>
      </w:r>
      <w:r w:rsidR="00317658">
        <w:rPr>
          <w:color w:val="000000" w:themeColor="text1"/>
          <w:u w:color="000000" w:themeColor="text1"/>
        </w:rPr>
        <w:t>fifteenth</w:t>
      </w:r>
      <w:r w:rsidR="005464FA" w:rsidRPr="0083549B">
        <w:rPr>
          <w:color w:val="000000" w:themeColor="text1"/>
          <w:u w:color="000000" w:themeColor="text1"/>
        </w:rPr>
        <w:t xml:space="preserve"> of the subsequent fiscal year and include:</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an audit conducted under the procedures of Section 4</w:t>
      </w:r>
      <w:r w:rsidR="00992DBB">
        <w:rPr>
          <w:color w:val="000000" w:themeColor="text1"/>
          <w:u w:color="000000" w:themeColor="text1"/>
        </w:rPr>
        <w:t>(A)</w:t>
      </w:r>
      <w:r w:rsidR="005464FA" w:rsidRPr="0083549B">
        <w:rPr>
          <w:color w:val="000000" w:themeColor="text1"/>
          <w:u w:color="000000" w:themeColor="text1"/>
        </w:rPr>
        <w:t xml:space="preserv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464FA" w:rsidRPr="0083549B">
        <w:rPr>
          <w:color w:val="000000" w:themeColor="text1"/>
          <w:u w:color="000000" w:themeColor="text1"/>
        </w:rPr>
        <w:t>a financial report of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00626B0B">
        <w:rPr>
          <w:color w:val="000000" w:themeColor="text1"/>
          <w:u w:color="000000" w:themeColor="text1"/>
        </w:rPr>
        <w:tab/>
      </w:r>
      <w:r w:rsidRPr="0083549B">
        <w:rPr>
          <w:color w:val="000000" w:themeColor="text1"/>
          <w:u w:color="000000" w:themeColor="text1"/>
        </w:rPr>
        <w:t>a description of any changes in licensing fees;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a report on the number of examination candidates, licensees, certificate holders, and enforcement activities and any changes in those figures;</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464FA" w:rsidRPr="0083549B">
        <w:rPr>
          <w:color w:val="000000" w:themeColor="text1"/>
          <w:u w:color="000000" w:themeColor="text1"/>
        </w:rPr>
        <w:t>a description of al</w:t>
      </w:r>
      <w:r w:rsidR="00992DBB">
        <w:rPr>
          <w:color w:val="000000" w:themeColor="text1"/>
          <w:u w:color="000000" w:themeColor="text1"/>
        </w:rPr>
        <w:t>l new rules adopted or repealed;</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464FA" w:rsidRPr="0083549B">
        <w:rPr>
          <w:color w:val="000000" w:themeColor="text1"/>
          <w:u w:color="000000" w:themeColor="text1"/>
        </w:rPr>
        <w:t>the salary for all project agency personnel and the total amount of per diem expenses and travel expenses paid for all project agency employees;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r>
      <w:r w:rsidRPr="0083549B">
        <w:rPr>
          <w:color w:val="000000" w:themeColor="text1"/>
          <w:u w:color="000000" w:themeColor="text1"/>
        </w:rPr>
        <w:tab/>
        <w:t>(7)</w:t>
      </w:r>
      <w:r w:rsidR="00626B0B">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5464FA" w:rsidRPr="0083549B">
        <w:rPr>
          <w:color w:val="000000" w:themeColor="text1"/>
          <w:u w:color="000000" w:themeColor="text1"/>
        </w:rPr>
        <w:t>each project agency</w:t>
      </w:r>
      <w:r w:rsidR="00F968B8" w:rsidRPr="00F968B8">
        <w:rPr>
          <w:color w:val="000000" w:themeColor="text1"/>
          <w:u w:color="000000" w:themeColor="text1"/>
        </w:rPr>
        <w:t>’</w:t>
      </w:r>
      <w:r w:rsidR="005464FA" w:rsidRPr="0083549B">
        <w:rPr>
          <w:color w:val="000000" w:themeColor="text1"/>
          <w:u w:color="000000" w:themeColor="text1"/>
        </w:rPr>
        <w:t>s operating plan and budget covering a two year period;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sidR="00626B0B">
        <w:rPr>
          <w:color w:val="000000" w:themeColor="text1"/>
          <w:u w:color="000000" w:themeColor="text1"/>
        </w:rPr>
        <w:tab/>
      </w:r>
      <w:r w:rsidRPr="0083549B">
        <w:rPr>
          <w:color w:val="000000" w:themeColor="text1"/>
          <w:u w:color="000000" w:themeColor="text1"/>
        </w:rPr>
        <w:t>a detailed report of all revenue received including</w:t>
      </w:r>
      <w:r w:rsidR="00992DBB">
        <w:rPr>
          <w:color w:val="000000" w:themeColor="text1"/>
          <w:u w:color="000000" w:themeColor="text1"/>
        </w:rPr>
        <w:t>,</w:t>
      </w:r>
      <w:r w:rsidRPr="0083549B">
        <w:rPr>
          <w:color w:val="000000" w:themeColor="text1"/>
          <w:u w:color="000000" w:themeColor="text1"/>
        </w:rPr>
        <w:t xml:space="preserve"> but not limited to</w:t>
      </w:r>
      <w:r w:rsidR="00992DBB">
        <w:rPr>
          <w:color w:val="000000" w:themeColor="text1"/>
          <w:u w:color="000000" w:themeColor="text1"/>
        </w:rPr>
        <w:t>,</w:t>
      </w:r>
      <w:r w:rsidRPr="0083549B">
        <w:rPr>
          <w:color w:val="000000" w:themeColor="text1"/>
          <w:u w:color="000000" w:themeColor="text1"/>
        </w:rPr>
        <w:t xml:space="preserve"> fees, fines, settlements, gifts, grants, donations</w:t>
      </w:r>
      <w:r w:rsidR="00317658">
        <w:rPr>
          <w:color w:val="000000" w:themeColor="text1"/>
          <w:u w:color="000000" w:themeColor="text1"/>
        </w:rPr>
        <w:t>,</w:t>
      </w:r>
      <w:r w:rsidRPr="0083549B">
        <w:rPr>
          <w:color w:val="000000" w:themeColor="text1"/>
          <w:u w:color="000000" w:themeColor="text1"/>
        </w:rPr>
        <w:t xml:space="preserve"> and all expenses incurred by the project agency in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Pr="0083549B">
        <w:rPr>
          <w:color w:val="000000" w:themeColor="text1"/>
          <w:u w:color="000000" w:themeColor="text1"/>
        </w:rPr>
        <w:tab/>
        <w:t>6.</w:t>
      </w:r>
      <w:r w:rsidR="00626B0B">
        <w:rPr>
          <w:color w:val="000000" w:themeColor="text1"/>
          <w:u w:color="000000" w:themeColor="text1"/>
        </w:rPr>
        <w:tab/>
      </w:r>
      <w:r w:rsidRPr="0083549B">
        <w:rPr>
          <w:color w:val="000000" w:themeColor="text1"/>
          <w:u w:color="000000" w:themeColor="text1"/>
        </w:rPr>
        <w:t>(</w:t>
      </w:r>
      <w:r w:rsidR="00626B0B">
        <w:rPr>
          <w:color w:val="000000" w:themeColor="text1"/>
          <w:u w:color="000000" w:themeColor="text1"/>
        </w:rPr>
        <w:t>A</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Subject to the limitations, if any, in the applicable enabling legislation, each project agency may set the amount of fees, penalties, and fines by statute or r</w:t>
      </w:r>
      <w:r w:rsidR="00992DBB">
        <w:rPr>
          <w:color w:val="000000" w:themeColor="text1"/>
          <w:u w:color="000000" w:themeColor="text1"/>
        </w:rPr>
        <w:t>egulation</w:t>
      </w:r>
      <w:r w:rsidRPr="0083549B">
        <w:rPr>
          <w:color w:val="000000" w:themeColor="text1"/>
          <w:u w:color="000000" w:themeColor="text1"/>
        </w:rPr>
        <w:t xml:space="preserve"> as necessary for the purpose of carrying out the functions of the project agency.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464FA" w:rsidRPr="0083549B">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 xml:space="preserve">All fees and funds collected by a project agency during the pilot project and any funds appropriated to the project agency </w:t>
      </w:r>
      <w:r w:rsidR="00992DBB">
        <w:rPr>
          <w:color w:val="000000" w:themeColor="text1"/>
          <w:u w:color="000000" w:themeColor="text1"/>
        </w:rPr>
        <w:t>must</w:t>
      </w:r>
      <w:r w:rsidR="005464FA" w:rsidRPr="0083549B">
        <w:rPr>
          <w:color w:val="000000" w:themeColor="text1"/>
          <w:u w:color="000000" w:themeColor="text1"/>
        </w:rPr>
        <w:t xml:space="preserve"> be placed on deposit with the State Treasurer and credited to a fund separate and distinct from the general fund of the State.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5464FA" w:rsidRPr="0083549B">
        <w:rPr>
          <w:color w:val="000000" w:themeColor="text1"/>
          <w:u w:color="000000" w:themeColor="text1"/>
        </w:rPr>
        <w:t>(</w:t>
      </w:r>
      <w:r w:rsidRPr="0083549B">
        <w:rPr>
          <w:color w:val="000000" w:themeColor="text1"/>
          <w:u w:color="000000" w:themeColor="text1"/>
        </w:rPr>
        <w:t>A</w:t>
      </w:r>
      <w:r w:rsidR="005464FA" w:rsidRPr="0083549B">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 xml:space="preserve">If a board or commission no longer has status under this </w:t>
      </w:r>
      <w:r w:rsidR="00317658">
        <w:rPr>
          <w:color w:val="000000" w:themeColor="text1"/>
          <w:u w:color="000000" w:themeColor="text1"/>
        </w:rPr>
        <w:t>j</w:t>
      </w:r>
      <w:r w:rsidR="005464FA" w:rsidRPr="0083549B">
        <w:rPr>
          <w:color w:val="000000" w:themeColor="text1"/>
          <w:u w:color="000000" w:themeColor="text1"/>
        </w:rPr>
        <w:t xml:space="preserve">oint </w:t>
      </w:r>
      <w:r w:rsidR="00317658">
        <w:rPr>
          <w:color w:val="000000" w:themeColor="text1"/>
          <w:u w:color="000000" w:themeColor="text1"/>
        </w:rPr>
        <w:t>r</w:t>
      </w:r>
      <w:r w:rsidR="005464FA" w:rsidRPr="0083549B">
        <w:rPr>
          <w:color w:val="000000" w:themeColor="text1"/>
          <w:u w:color="000000" w:themeColor="text1"/>
        </w:rPr>
        <w:t>esolution as a self</w:t>
      </w:r>
      <w:r w:rsidR="00F968B8">
        <w:rPr>
          <w:color w:val="000000" w:themeColor="text1"/>
          <w:u w:color="000000" w:themeColor="text1"/>
        </w:rPr>
        <w:noBreakHyphen/>
      </w:r>
      <w:r w:rsidR="005464FA" w:rsidRPr="0083549B">
        <w:rPr>
          <w:color w:val="000000" w:themeColor="text1"/>
          <w:u w:color="000000" w:themeColor="text1"/>
        </w:rPr>
        <w:t>directed semi</w:t>
      </w:r>
      <w:r w:rsidR="00F968B8">
        <w:rPr>
          <w:color w:val="000000" w:themeColor="text1"/>
          <w:u w:color="000000" w:themeColor="text1"/>
        </w:rPr>
        <w:noBreakHyphen/>
      </w:r>
      <w:r w:rsidR="005464FA" w:rsidRPr="0083549B">
        <w:rPr>
          <w:color w:val="000000" w:themeColor="text1"/>
          <w:u w:color="000000" w:themeColor="text1"/>
        </w:rPr>
        <w:t xml:space="preserve">independent project agency either because of the expiration of this </w:t>
      </w:r>
      <w:r w:rsidR="00992DBB">
        <w:rPr>
          <w:color w:val="000000" w:themeColor="text1"/>
          <w:u w:color="000000" w:themeColor="text1"/>
        </w:rPr>
        <w:t>j</w:t>
      </w:r>
      <w:r w:rsidR="005464FA" w:rsidRPr="0083549B">
        <w:rPr>
          <w:color w:val="000000" w:themeColor="text1"/>
          <w:u w:color="000000" w:themeColor="text1"/>
        </w:rPr>
        <w:t xml:space="preserve">oint </w:t>
      </w:r>
      <w:r w:rsidR="00992DBB">
        <w:rPr>
          <w:color w:val="000000" w:themeColor="text1"/>
          <w:u w:color="000000" w:themeColor="text1"/>
        </w:rPr>
        <w:t>r</w:t>
      </w:r>
      <w:r w:rsidR="005464FA" w:rsidRPr="0083549B">
        <w:rPr>
          <w:color w:val="000000" w:themeColor="text1"/>
          <w:u w:color="000000" w:themeColor="text1"/>
        </w:rPr>
        <w:t xml:space="preserve">esolution or for any other reason, the board or commission </w:t>
      </w:r>
      <w:r w:rsidR="00992DBB">
        <w:rPr>
          <w:color w:val="000000" w:themeColor="text1"/>
          <w:u w:color="000000" w:themeColor="text1"/>
        </w:rPr>
        <w:t>is</w:t>
      </w:r>
      <w:r w:rsidR="005464FA" w:rsidRPr="0083549B">
        <w:rPr>
          <w:color w:val="000000" w:themeColor="text1"/>
          <w:u w:color="000000" w:themeColor="text1"/>
        </w:rPr>
        <w:t xml:space="preserve"> be liable for any expenses or debts incurred by the board or commission during the time the board or commission participated in the pilot project.  The project agency</w:t>
      </w:r>
      <w:r w:rsidR="00F968B8" w:rsidRPr="00F968B8">
        <w:rPr>
          <w:color w:val="000000" w:themeColor="text1"/>
          <w:u w:color="000000" w:themeColor="text1"/>
        </w:rPr>
        <w:t>’</w:t>
      </w:r>
      <w:r w:rsidR="005464FA" w:rsidRPr="0083549B">
        <w:rPr>
          <w:color w:val="000000" w:themeColor="text1"/>
          <w:u w:color="000000" w:themeColor="text1"/>
        </w:rPr>
        <w:t xml:space="preserve">s liability under this section includes liability for any lease entered into by the project agency.  The </w:t>
      </w:r>
      <w:r w:rsidR="00992DBB" w:rsidRPr="0083549B">
        <w:rPr>
          <w:color w:val="000000" w:themeColor="text1"/>
          <w:u w:color="000000" w:themeColor="text1"/>
        </w:rPr>
        <w:t xml:space="preserve">State </w:t>
      </w:r>
      <w:r w:rsidR="005464FA" w:rsidRPr="0083549B">
        <w:rPr>
          <w:color w:val="000000" w:themeColor="text1"/>
          <w:u w:color="000000" w:themeColor="text1"/>
        </w:rPr>
        <w:t>is not liable for any expense or debt covered by this subsection, and money from the general revenue fund may not be used to repay the expense or debt.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B</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If a board or commission no longer has status under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esolution as a self</w:t>
      </w:r>
      <w:r w:rsidR="00F968B8">
        <w:rPr>
          <w:color w:val="000000" w:themeColor="text1"/>
          <w:u w:color="000000" w:themeColor="text1"/>
        </w:rPr>
        <w:noBreakHyphen/>
      </w:r>
      <w:r w:rsidRPr="0083549B">
        <w:rPr>
          <w:color w:val="000000" w:themeColor="text1"/>
          <w:u w:color="000000" w:themeColor="text1"/>
        </w:rPr>
        <w:t>directed semi</w:t>
      </w:r>
      <w:r w:rsidR="00F968B8">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 xml:space="preserve">esolution or for any other reason, ownership of any property or other asset acquired by the board or commission during the time the board or commission participated in the pilot project </w:t>
      </w:r>
      <w:r w:rsidR="00992DBB">
        <w:rPr>
          <w:color w:val="000000" w:themeColor="text1"/>
          <w:u w:color="000000" w:themeColor="text1"/>
        </w:rPr>
        <w:t>must</w:t>
      </w:r>
      <w:r w:rsidRPr="0083549B">
        <w:rPr>
          <w:color w:val="000000" w:themeColor="text1"/>
          <w:u w:color="000000" w:themeColor="text1"/>
        </w:rPr>
        <w:t xml:space="preserve"> be transferred to the </w:t>
      </w:r>
      <w:r w:rsidR="00992DBB" w:rsidRPr="0083549B">
        <w:rPr>
          <w:color w:val="000000" w:themeColor="text1"/>
          <w:u w:color="000000" w:themeColor="text1"/>
        </w:rPr>
        <w:t>State</w:t>
      </w:r>
      <w:r w:rsidRPr="0083549B">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00626B0B">
        <w:rPr>
          <w:color w:val="000000" w:themeColor="text1"/>
          <w:u w:color="000000" w:themeColor="text1"/>
        </w:rPr>
        <w:tab/>
      </w:r>
      <w:r w:rsidR="00317658">
        <w:rPr>
          <w:color w:val="000000" w:themeColor="text1"/>
          <w:u w:color="000000" w:themeColor="text1"/>
        </w:rPr>
        <w:t>8</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Employees of the project agencies are members of the South Carolina Retirement System </w:t>
      </w:r>
      <w:r w:rsidR="00317658">
        <w:rPr>
          <w:color w:val="000000" w:themeColor="text1"/>
          <w:u w:color="000000" w:themeColor="text1"/>
        </w:rPr>
        <w:t>pursuant to</w:t>
      </w:r>
      <w:r w:rsidRPr="0083549B">
        <w:rPr>
          <w:color w:val="000000" w:themeColor="text1"/>
          <w:u w:color="000000" w:themeColor="text1"/>
        </w:rPr>
        <w:t xml:space="preserve"> Chapter 1,</w:t>
      </w:r>
      <w:r w:rsidR="00317658">
        <w:rPr>
          <w:color w:val="000000" w:themeColor="text1"/>
          <w:u w:color="000000" w:themeColor="text1"/>
        </w:rPr>
        <w:t xml:space="preserve"> Title 9,</w:t>
      </w:r>
      <w:r w:rsidRPr="0083549B">
        <w:rPr>
          <w:color w:val="000000" w:themeColor="text1"/>
          <w:u w:color="000000" w:themeColor="text1"/>
        </w:rPr>
        <w:t xml:space="preserve"> and transition to independent status </w:t>
      </w:r>
      <w:r w:rsidR="00175EC5">
        <w:rPr>
          <w:color w:val="000000" w:themeColor="text1"/>
          <w:u w:color="000000" w:themeColor="text1"/>
        </w:rPr>
        <w:t>has</w:t>
      </w:r>
      <w:r w:rsidRPr="0083549B">
        <w:rPr>
          <w:color w:val="000000" w:themeColor="text1"/>
          <w:u w:color="000000" w:themeColor="text1"/>
        </w:rPr>
        <w:t xml:space="preserve"> no effect on their membership.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317658">
        <w:rPr>
          <w:color w:val="000000" w:themeColor="text1"/>
          <w:u w:color="000000" w:themeColor="text1"/>
        </w:rPr>
        <w:t>9</w:t>
      </w:r>
      <w:r>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w:t>
      </w:r>
      <w:r w:rsidRPr="0083549B">
        <w:rPr>
          <w:color w:val="000000" w:themeColor="text1"/>
          <w:u w:color="000000" w:themeColor="text1"/>
        </w:rPr>
        <w:t>A</w:t>
      </w:r>
      <w:r w:rsidR="005464FA" w:rsidRPr="0083549B">
        <w:rPr>
          <w:color w:val="000000" w:themeColor="text1"/>
          <w:u w:color="000000" w:themeColor="text1"/>
        </w:rPr>
        <w:t>)The transfer of a project agency, as defined by</w:t>
      </w:r>
      <w:r w:rsidR="00980EC2">
        <w:rPr>
          <w:color w:val="000000" w:themeColor="text1"/>
          <w:u w:color="000000" w:themeColor="text1"/>
        </w:rPr>
        <w:t xml:space="preserve"> this </w:t>
      </w:r>
      <w:r w:rsidR="00175EC5">
        <w:rPr>
          <w:color w:val="000000" w:themeColor="text1"/>
          <w:u w:color="000000" w:themeColor="text1"/>
        </w:rPr>
        <w:t>j</w:t>
      </w:r>
      <w:r w:rsidR="00980EC2">
        <w:rPr>
          <w:color w:val="000000" w:themeColor="text1"/>
          <w:u w:color="000000" w:themeColor="text1"/>
        </w:rPr>
        <w:t xml:space="preserve">oint </w:t>
      </w:r>
      <w:r w:rsidR="00175EC5">
        <w:rPr>
          <w:color w:val="000000" w:themeColor="text1"/>
          <w:u w:color="000000" w:themeColor="text1"/>
        </w:rPr>
        <w:t>r</w:t>
      </w:r>
      <w:r w:rsidR="00980EC2">
        <w:rPr>
          <w:color w:val="000000" w:themeColor="text1"/>
          <w:u w:color="000000" w:themeColor="text1"/>
        </w:rPr>
        <w:t>esolution, to semi</w:t>
      </w:r>
      <w:r w:rsidR="00F968B8">
        <w:rPr>
          <w:color w:val="000000" w:themeColor="text1"/>
          <w:u w:color="000000" w:themeColor="text1"/>
        </w:rPr>
        <w:noBreakHyphen/>
      </w:r>
      <w:r w:rsidR="005464FA" w:rsidRPr="0083549B">
        <w:rPr>
          <w:color w:val="000000" w:themeColor="text1"/>
          <w:u w:color="000000" w:themeColor="text1"/>
        </w:rPr>
        <w:t>independent status and the expiration of semi</w:t>
      </w:r>
      <w:r w:rsidR="00F968B8">
        <w:rPr>
          <w:color w:val="000000" w:themeColor="text1"/>
          <w:u w:color="000000" w:themeColor="text1"/>
        </w:rPr>
        <w:noBreakHyphen/>
      </w:r>
      <w:r w:rsidR="005464FA" w:rsidRPr="0083549B">
        <w:rPr>
          <w:color w:val="000000" w:themeColor="text1"/>
          <w:u w:color="000000" w:themeColor="text1"/>
        </w:rPr>
        <w:t xml:space="preserve">independent status </w:t>
      </w:r>
      <w:r w:rsidR="00175EC5">
        <w:rPr>
          <w:color w:val="000000" w:themeColor="text1"/>
          <w:u w:color="000000" w:themeColor="text1"/>
        </w:rPr>
        <w:t>does</w:t>
      </w:r>
      <w:r w:rsidR="005464FA" w:rsidRPr="0083549B">
        <w:rPr>
          <w:color w:val="000000" w:themeColor="text1"/>
          <w:u w:color="000000" w:themeColor="text1"/>
        </w:rPr>
        <w:t xml:space="preserve"> not cancel, suspend, or prevent</w:t>
      </w:r>
      <w:r w:rsidR="00317658">
        <w:rPr>
          <w:color w:val="000000" w:themeColor="text1"/>
          <w:u w:color="000000" w:themeColor="text1"/>
        </w:rPr>
        <w:t xml:space="preserve"> any</w:t>
      </w:r>
      <w:r w:rsidR="005464FA" w:rsidRPr="0083549B">
        <w:rPr>
          <w:color w:val="000000" w:themeColor="text1"/>
          <w:u w:color="000000" w:themeColor="text1"/>
        </w:rPr>
        <w:t>:</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debt owed to or by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00626B0B">
        <w:rPr>
          <w:color w:val="000000" w:themeColor="text1"/>
          <w:u w:color="000000" w:themeColor="text1"/>
        </w:rPr>
        <w:tab/>
      </w:r>
      <w:r w:rsidRPr="0083549B">
        <w:rPr>
          <w:color w:val="000000" w:themeColor="text1"/>
          <w:u w:color="000000" w:themeColor="text1"/>
        </w:rPr>
        <w:t>fine, tax, penalty, or obligation of any party;</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464FA" w:rsidRPr="0083549B">
        <w:rPr>
          <w:color w:val="000000" w:themeColor="text1"/>
          <w:u w:color="000000" w:themeColor="text1"/>
        </w:rPr>
        <w:t>contract or other obligation of any party; or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action taken by the project agency in administration or enforcement of its duties.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B</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Each project agency shall continue to have and exercise the powers and duties allocated to it in its enabling legislation, except a</w:t>
      </w:r>
      <w:r w:rsidR="00175EC5">
        <w:rPr>
          <w:color w:val="000000" w:themeColor="text1"/>
          <w:u w:color="000000" w:themeColor="text1"/>
        </w:rPr>
        <w:t>s specifically amended by this j</w:t>
      </w:r>
      <w:r w:rsidRPr="0083549B">
        <w:rPr>
          <w:color w:val="000000" w:themeColor="text1"/>
          <w:u w:color="000000" w:themeColor="text1"/>
        </w:rPr>
        <w:t xml:space="preserve">oint </w:t>
      </w:r>
      <w:r w:rsidR="00175EC5">
        <w:rPr>
          <w:color w:val="000000" w:themeColor="text1"/>
          <w:u w:color="000000" w:themeColor="text1"/>
        </w:rPr>
        <w:t>r</w:t>
      </w:r>
      <w:r w:rsidRPr="0083549B">
        <w:rPr>
          <w:color w:val="000000" w:themeColor="text1"/>
          <w:u w:color="000000" w:themeColor="text1"/>
        </w:rPr>
        <w:t>esolution.</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C</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Title to all supplies, materials, records, equipment, books, papers, used by each project agency is transferred to each respective project agency.  Nothing in this </w:t>
      </w:r>
      <w:r w:rsidR="00175EC5">
        <w:rPr>
          <w:color w:val="000000" w:themeColor="text1"/>
          <w:u w:color="000000" w:themeColor="text1"/>
        </w:rPr>
        <w:t>joint resolution</w:t>
      </w:r>
      <w:r w:rsidRPr="0083549B">
        <w:rPr>
          <w:color w:val="000000" w:themeColor="text1"/>
          <w:u w:color="000000" w:themeColor="text1"/>
        </w:rPr>
        <w:t xml:space="preserve"> ha</w:t>
      </w:r>
      <w:r w:rsidR="00175EC5">
        <w:rPr>
          <w:color w:val="000000" w:themeColor="text1"/>
          <w:u w:color="000000" w:themeColor="text1"/>
        </w:rPr>
        <w:t>s</w:t>
      </w:r>
      <w:r w:rsidRPr="0083549B">
        <w:rPr>
          <w:color w:val="000000" w:themeColor="text1"/>
          <w:u w:color="000000" w:themeColor="text1"/>
        </w:rPr>
        <w:t xml:space="preserve"> any effect on property already owned by the project agencies.  At its sole option, each project agency may continue to occupy its current premises at the rates prescribed by </w:t>
      </w:r>
      <w:r w:rsidR="00175EC5">
        <w:rPr>
          <w:color w:val="000000" w:themeColor="text1"/>
          <w:u w:color="000000" w:themeColor="text1"/>
        </w:rPr>
        <w:t>the</w:t>
      </w:r>
      <w:r w:rsidRPr="0083549B">
        <w:rPr>
          <w:color w:val="000000" w:themeColor="text1"/>
          <w:u w:color="000000" w:themeColor="text1"/>
        </w:rPr>
        <w:t xml:space="preserve"> State Budget and Control Board for costs for the duration of the pilot project.</w:t>
      </w:r>
    </w:p>
    <w:p w:rsidR="005464FA"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D</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Any fees collected prior to January 1, 2011, collected for examinations conducted after January 1, 2011, </w:t>
      </w:r>
      <w:r w:rsidR="00175EC5">
        <w:rPr>
          <w:color w:val="000000" w:themeColor="text1"/>
          <w:u w:color="000000" w:themeColor="text1"/>
        </w:rPr>
        <w:t>must</w:t>
      </w:r>
      <w:r w:rsidRPr="0083549B">
        <w:rPr>
          <w:color w:val="000000" w:themeColor="text1"/>
          <w:u w:color="000000" w:themeColor="text1"/>
        </w:rPr>
        <w:t xml:space="preserve"> be made available to the project agency.</w:t>
      </w:r>
    </w:p>
    <w:p w:rsidR="00626B0B"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49B">
        <w:rPr>
          <w:color w:val="000000" w:themeColor="text1"/>
          <w:u w:color="000000" w:themeColor="text1"/>
        </w:rPr>
        <w:t>SECTION</w:t>
      </w:r>
      <w:r w:rsidRPr="0083549B">
        <w:rPr>
          <w:color w:val="000000" w:themeColor="text1"/>
          <w:u w:color="000000" w:themeColor="text1"/>
        </w:rPr>
        <w:tab/>
        <w:t>1</w:t>
      </w:r>
      <w:r w:rsidR="00317658">
        <w:rPr>
          <w:color w:val="000000" w:themeColor="text1"/>
          <w:u w:color="000000" w:themeColor="text1"/>
        </w:rPr>
        <w:t>0</w:t>
      </w:r>
      <w:r w:rsidRPr="0083549B">
        <w:rPr>
          <w:color w:val="000000" w:themeColor="text1"/>
          <w:u w:color="000000" w:themeColor="text1"/>
        </w:rPr>
        <w:t>.</w:t>
      </w:r>
      <w:r w:rsidRPr="0083549B">
        <w:rPr>
          <w:color w:val="000000" w:themeColor="text1"/>
          <w:u w:color="000000" w:themeColor="text1"/>
        </w:rPr>
        <w:tab/>
        <w:t>Except as otherwise provided</w:t>
      </w:r>
      <w:r w:rsidR="00317658">
        <w:rPr>
          <w:color w:val="000000" w:themeColor="text1"/>
          <w:u w:color="000000" w:themeColor="text1"/>
        </w:rPr>
        <w:t>,</w:t>
      </w:r>
      <w:r w:rsidRPr="0083549B">
        <w:rPr>
          <w:color w:val="000000" w:themeColor="text1"/>
          <w:u w:color="000000" w:themeColor="text1"/>
        </w:rPr>
        <w:t xml:space="preserve"> this joint resolution takes effect upon </w:t>
      </w:r>
      <w:r w:rsidR="00317658">
        <w:rPr>
          <w:color w:val="000000" w:themeColor="text1"/>
          <w:u w:color="000000" w:themeColor="text1"/>
        </w:rPr>
        <w:t>approval</w:t>
      </w:r>
      <w:r w:rsidRPr="0083549B">
        <w:rPr>
          <w:color w:val="000000" w:themeColor="text1"/>
          <w:u w:color="000000" w:themeColor="text1"/>
        </w:rPr>
        <w:t xml:space="preserve"> of the </w:t>
      </w:r>
      <w:r w:rsidR="00175EC5">
        <w:rPr>
          <w:color w:val="000000" w:themeColor="text1"/>
          <w:u w:color="000000" w:themeColor="text1"/>
        </w:rPr>
        <w:t>G</w:t>
      </w:r>
      <w:r w:rsidRPr="0083549B">
        <w:rPr>
          <w:color w:val="000000" w:themeColor="text1"/>
          <w:u w:color="000000" w:themeColor="text1"/>
        </w:rPr>
        <w:t>overnor and is repealed September 1, 2015, unless extended by action of the General Assembly.</w:t>
      </w:r>
    </w:p>
    <w:p w:rsidR="00A943F4" w:rsidRDefault="00F968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3F4" w:rsidRDefault="00A943F4" w:rsidP="00A943F4">
      <w:pPr>
        <w:suppressAutoHyphens/>
      </w:pPr>
    </w:p>
    <w:sectPr w:rsidR="00A943F4" w:rsidSect="00A943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DBB" w:rsidRDefault="00992DBB" w:rsidP="009F0C77">
      <w:r>
        <w:separator/>
      </w:r>
    </w:p>
  </w:endnote>
  <w:endnote w:type="continuationSeparator" w:id="0">
    <w:p w:rsidR="00992DBB" w:rsidRDefault="00992D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706316-146F-4945-A51F-B758B8C7E75D}"/>
    <w:embedBold r:id="rId2" w:fontKey="{AB5EFA70-D326-4C43-9932-6ED2B50DD370}"/>
  </w:font>
  <w:font w:name="Calibri">
    <w:panose1 w:val="020F0502020204030204"/>
    <w:charset w:val="00"/>
    <w:family w:val="swiss"/>
    <w:pitch w:val="variable"/>
    <w:sig w:usb0="A00002EF" w:usb1="4000207B" w:usb2="00000000" w:usb3="00000000" w:csb0="0000009F" w:csb1="00000000"/>
    <w:embedRegular r:id="rId3" w:fontKey="{A5BEBFC5-921F-4764-ACD5-C9283BBF5A2B}"/>
  </w:font>
  <w:font w:name="Tahoma">
    <w:panose1 w:val="020B0604030504040204"/>
    <w:charset w:val="00"/>
    <w:family w:val="swiss"/>
    <w:pitch w:val="variable"/>
    <w:sig w:usb0="61002A87" w:usb1="80000000" w:usb2="00000008" w:usb3="00000000" w:csb0="000101FF" w:csb1="00000000"/>
    <w:embedRegular r:id="rId4" w:fontKey="{2D0F8527-1E56-41FE-A0DD-0B24FF839C26}"/>
  </w:font>
  <w:font w:name="Cambria">
    <w:panose1 w:val="02040503050406030204"/>
    <w:charset w:val="00"/>
    <w:family w:val="roman"/>
    <w:pitch w:val="variable"/>
    <w:sig w:usb0="A00002EF" w:usb1="4000004B" w:usb2="00000000" w:usb3="00000000" w:csb0="0000009F" w:csb1="00000000"/>
    <w:embedRegular r:id="rId5" w:fontKey="{B61610BA-EDDC-4B0D-A818-7ADFE7CFD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B8" w:rsidRPr="00A943F4" w:rsidRDefault="00A943F4" w:rsidP="00A943F4">
    <w:pPr>
      <w:pStyle w:val="Footer"/>
      <w:tabs>
        <w:tab w:val="clear" w:pos="4680"/>
        <w:tab w:val="clear" w:pos="9360"/>
        <w:tab w:val="center" w:pos="2995"/>
      </w:tabs>
      <w:spacing w:before="120"/>
    </w:pPr>
    <w:r>
      <w:t>[4546]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DBB" w:rsidRDefault="00992DBB" w:rsidP="009F0C77">
      <w:r>
        <w:separator/>
      </w:r>
    </w:p>
  </w:footnote>
  <w:footnote w:type="continuationSeparator" w:id="0">
    <w:p w:rsidR="00992DBB" w:rsidRDefault="00992D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5AC10"/>
    <w:docVar w:name="CoverBillType" w:val="j"/>
    <w:docVar w:name="docpath" w:val="L:\Council\bills\NBD\11945AC10.DOCX"/>
    <w:docVar w:name="dvBillNumber" w:val="4546"/>
    <w:docVar w:name="dvBillNumberPrefix" w:val="H. "/>
    <w:docVar w:name="dvOriginalBody" w:val="House"/>
    <w:docVar w:name="dvSteno" w:val="NBD"/>
    <w:docVar w:name="NameofBody" w:val="h"/>
    <w:docVar w:name="vgroup2" w:val="Council"/>
  </w:docVars>
  <w:rsids>
    <w:rsidRoot w:val="00F3233D"/>
    <w:rsid w:val="00011869"/>
    <w:rsid w:val="000E1785"/>
    <w:rsid w:val="000F40FA"/>
    <w:rsid w:val="0010776B"/>
    <w:rsid w:val="00133E66"/>
    <w:rsid w:val="001435A3"/>
    <w:rsid w:val="00175EC5"/>
    <w:rsid w:val="001D08F2"/>
    <w:rsid w:val="001D525B"/>
    <w:rsid w:val="001D7F4F"/>
    <w:rsid w:val="002321B6"/>
    <w:rsid w:val="00250967"/>
    <w:rsid w:val="002543C8"/>
    <w:rsid w:val="00265D79"/>
    <w:rsid w:val="00284AAE"/>
    <w:rsid w:val="002E5912"/>
    <w:rsid w:val="002F6591"/>
    <w:rsid w:val="00317658"/>
    <w:rsid w:val="00325348"/>
    <w:rsid w:val="0032732C"/>
    <w:rsid w:val="00336AD0"/>
    <w:rsid w:val="003535F1"/>
    <w:rsid w:val="0037079A"/>
    <w:rsid w:val="003D01E8"/>
    <w:rsid w:val="003E5288"/>
    <w:rsid w:val="003F6D79"/>
    <w:rsid w:val="0041760A"/>
    <w:rsid w:val="00417C01"/>
    <w:rsid w:val="004550B3"/>
    <w:rsid w:val="004809EE"/>
    <w:rsid w:val="004E7D54"/>
    <w:rsid w:val="005273C6"/>
    <w:rsid w:val="00530A69"/>
    <w:rsid w:val="00545593"/>
    <w:rsid w:val="005464FA"/>
    <w:rsid w:val="00577C6C"/>
    <w:rsid w:val="005C2FE2"/>
    <w:rsid w:val="005E2BC9"/>
    <w:rsid w:val="00605102"/>
    <w:rsid w:val="006215AA"/>
    <w:rsid w:val="00626B0B"/>
    <w:rsid w:val="006913C9"/>
    <w:rsid w:val="0069470D"/>
    <w:rsid w:val="006A4AA7"/>
    <w:rsid w:val="00734F00"/>
    <w:rsid w:val="007A70AE"/>
    <w:rsid w:val="008362E8"/>
    <w:rsid w:val="008A1768"/>
    <w:rsid w:val="008F4429"/>
    <w:rsid w:val="0094021A"/>
    <w:rsid w:val="00952407"/>
    <w:rsid w:val="009650B8"/>
    <w:rsid w:val="00980EC2"/>
    <w:rsid w:val="00992DBB"/>
    <w:rsid w:val="009C6A0B"/>
    <w:rsid w:val="009F0C77"/>
    <w:rsid w:val="009F4DD1"/>
    <w:rsid w:val="00A41684"/>
    <w:rsid w:val="00A64E80"/>
    <w:rsid w:val="00A67378"/>
    <w:rsid w:val="00A72BCD"/>
    <w:rsid w:val="00A741D9"/>
    <w:rsid w:val="00A833AB"/>
    <w:rsid w:val="00A943F4"/>
    <w:rsid w:val="00A9741D"/>
    <w:rsid w:val="00AD4B17"/>
    <w:rsid w:val="00B305DC"/>
    <w:rsid w:val="00B412D4"/>
    <w:rsid w:val="00BE3C22"/>
    <w:rsid w:val="00C0345E"/>
    <w:rsid w:val="00C26BC0"/>
    <w:rsid w:val="00C3483A"/>
    <w:rsid w:val="00C74E9D"/>
    <w:rsid w:val="00C82FD3"/>
    <w:rsid w:val="00C92819"/>
    <w:rsid w:val="00CC353B"/>
    <w:rsid w:val="00CC6B7B"/>
    <w:rsid w:val="00CD2089"/>
    <w:rsid w:val="00D30B18"/>
    <w:rsid w:val="00D73A67"/>
    <w:rsid w:val="00D970A9"/>
    <w:rsid w:val="00DB5E4F"/>
    <w:rsid w:val="00DF3845"/>
    <w:rsid w:val="00E41911"/>
    <w:rsid w:val="00E771A1"/>
    <w:rsid w:val="00E92EEF"/>
    <w:rsid w:val="00EA7DB6"/>
    <w:rsid w:val="00F24442"/>
    <w:rsid w:val="00F3233D"/>
    <w:rsid w:val="00F50AE3"/>
    <w:rsid w:val="00F67CF1"/>
    <w:rsid w:val="00F840F0"/>
    <w:rsid w:val="00F968B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B0B"/>
    <w:rPr>
      <w:rFonts w:ascii="Tahoma" w:hAnsi="Tahoma" w:cs="Tahoma"/>
      <w:sz w:val="16"/>
      <w:szCs w:val="16"/>
    </w:rPr>
  </w:style>
  <w:style w:type="character" w:customStyle="1" w:styleId="BalloonTextChar">
    <w:name w:val="Balloon Text Char"/>
    <w:basedOn w:val="DefaultParagraphFont"/>
    <w:link w:val="BalloonText"/>
    <w:uiPriority w:val="99"/>
    <w:semiHidden/>
    <w:rsid w:val="00626B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C81F9-DA9B-45A6-8732-83CA34155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2010-02-11T21:19:00Z</cp:lastPrinted>
  <dcterms:created xsi:type="dcterms:W3CDTF">2010-02-16T17:47:00Z</dcterms:created>
  <dcterms:modified xsi:type="dcterms:W3CDTF">2010-02-16T17:47:00Z</dcterms:modified>
</cp:coreProperties>
</file>