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102" w:rsidRDefault="00BD5102" w:rsidP="001D7F4F">
      <w:pPr>
        <w:pStyle w:val="BillDots"/>
      </w:pPr>
      <w:r>
        <w:t>COMMITTEE REPORT</w:t>
      </w:r>
    </w:p>
    <w:p w:rsidR="00BD5102" w:rsidRDefault="00BD5102" w:rsidP="001D7F4F">
      <w:pPr>
        <w:pStyle w:val="BillDots"/>
      </w:pPr>
      <w:r>
        <w:t>March 23, 2010</w:t>
      </w:r>
    </w:p>
    <w:p w:rsidR="00BD5102" w:rsidRDefault="00BD5102" w:rsidP="001D7F4F">
      <w:pPr>
        <w:pStyle w:val="BillDots"/>
      </w:pPr>
    </w:p>
    <w:p w:rsidR="00BD5102" w:rsidRPr="00BD5102" w:rsidRDefault="00BD5102" w:rsidP="00BD5102">
      <w:pPr>
        <w:pStyle w:val="BillDots"/>
        <w:tabs>
          <w:tab w:val="clear" w:pos="216"/>
          <w:tab w:val="clear" w:pos="432"/>
          <w:tab w:val="clear" w:pos="648"/>
          <w:tab w:val="clear" w:pos="864"/>
          <w:tab w:val="clear" w:pos="1080"/>
          <w:tab w:val="clear" w:pos="1296"/>
          <w:tab w:val="clear" w:pos="5904"/>
          <w:tab w:val="right" w:pos="5933"/>
        </w:tabs>
      </w:pPr>
      <w:r>
        <w:tab/>
      </w:r>
      <w:r>
        <w:rPr>
          <w:b/>
          <w:sz w:val="36"/>
        </w:rPr>
        <w:t>H. 4656</w:t>
      </w:r>
    </w:p>
    <w:p w:rsidR="00BD5102" w:rsidRDefault="00BD5102" w:rsidP="001D7F4F">
      <w:pPr>
        <w:pStyle w:val="BillDots"/>
      </w:pPr>
    </w:p>
    <w:p w:rsidR="00BD5102" w:rsidRDefault="00BD5102" w:rsidP="00BD5102">
      <w:pPr>
        <w:pStyle w:val="BillDots"/>
      </w:pPr>
      <w:r>
        <w:t xml:space="preserve">Introduced by </w:t>
      </w:r>
      <w:r w:rsidRPr="00E44434">
        <w:t>Reps. Stringer, Agnew, Alexander, Allen, Allison, Anderson, Anthony, Bales, Ballentine, Bannister, Barfield, Battle, Bedingfield, Bingham, Bowen, Bowers, Brady, Branham, Brantley, G.A. Brown, H.B. Brown, R.L. Brown, Cato, Chalk, Clemmons, Clyburn, Cobb</w:t>
      </w:r>
      <w:r w:rsidRPr="00E44434">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Thompson, Toole, Umphlett, Vick, Viers, Weeks, Whipper, White, Whitmire, Williams, Willis, Wylie, A.D. Young and T.R. Young</w:t>
      </w:r>
    </w:p>
    <w:p w:rsidR="00BD5102" w:rsidRDefault="00BD5102" w:rsidP="001D7F4F">
      <w:pPr>
        <w:pStyle w:val="BillDots"/>
      </w:pPr>
    </w:p>
    <w:p w:rsidR="00BD5102" w:rsidRDefault="00BD5102" w:rsidP="001D7F4F">
      <w:pPr>
        <w:pStyle w:val="BillDots"/>
      </w:pPr>
      <w:r>
        <w:t>S. Printed 3/23/10--S.</w:t>
      </w:r>
    </w:p>
    <w:p w:rsidR="00BD5102" w:rsidRDefault="00BD5102" w:rsidP="001D7F4F">
      <w:pPr>
        <w:pStyle w:val="BillDots"/>
      </w:pPr>
      <w:r>
        <w:t>Read the first time March 3, 2010.</w:t>
      </w:r>
    </w:p>
    <w:p w:rsidR="00BD5102" w:rsidRPr="00BD5102" w:rsidRDefault="00BD5102" w:rsidP="00BD5102">
      <w:pPr>
        <w:pStyle w:val="BillDots"/>
        <w:jc w:val="center"/>
      </w:pPr>
      <w:r>
        <w:rPr>
          <w:u w:val="single"/>
        </w:rPr>
        <w:t>            </w:t>
      </w:r>
    </w:p>
    <w:p w:rsidR="00BD5102" w:rsidRDefault="00BD5102" w:rsidP="001D7F4F">
      <w:pPr>
        <w:pStyle w:val="BillDots"/>
      </w:pPr>
    </w:p>
    <w:p w:rsidR="00BD5102" w:rsidRPr="00BD5102" w:rsidRDefault="00BD5102" w:rsidP="00BD5102">
      <w:pPr>
        <w:pStyle w:val="BillDots"/>
        <w:jc w:val="center"/>
      </w:pPr>
      <w:r>
        <w:rPr>
          <w:b/>
        </w:rPr>
        <w:t>THE COMMITTEE ON MEDICAL AFFAIRS</w:t>
      </w:r>
    </w:p>
    <w:p w:rsidR="00BD5102" w:rsidRDefault="00BD5102" w:rsidP="00AE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4656) to declare Wednesday, March 17, 2010, Hemophilia Awareness Day in South Carolina in order to educate citizens about the effects, etc., respectfully</w:t>
      </w:r>
    </w:p>
    <w:p w:rsidR="00BD5102" w:rsidRPr="00BD5102" w:rsidRDefault="00BD5102" w:rsidP="00BD5102">
      <w:pPr>
        <w:pStyle w:val="BillDots"/>
        <w:jc w:val="center"/>
      </w:pPr>
      <w:r>
        <w:rPr>
          <w:b/>
        </w:rPr>
        <w:t>REPORT:</w:t>
      </w:r>
    </w:p>
    <w:p w:rsidR="00BD5102" w:rsidRDefault="00BD5102" w:rsidP="001D7F4F">
      <w:pPr>
        <w:pStyle w:val="BillDots"/>
      </w:pPr>
      <w:r>
        <w:tab/>
        <w:t>That they have duly and carefully considered the same and recommend that the same do pass:</w:t>
      </w:r>
    </w:p>
    <w:p w:rsidR="00BD5102" w:rsidRDefault="00BD5102" w:rsidP="001D7F4F">
      <w:pPr>
        <w:pStyle w:val="BillDots"/>
      </w:pPr>
    </w:p>
    <w:p w:rsidR="00BD5102" w:rsidRDefault="00BD5102" w:rsidP="001D7F4F">
      <w:pPr>
        <w:pStyle w:val="BillDots"/>
      </w:pPr>
      <w:r>
        <w:t>HARVEY S. PEELER, JR. for Committee.</w:t>
      </w:r>
    </w:p>
    <w:p w:rsidR="00BD5102" w:rsidRPr="00BD5102" w:rsidRDefault="00BD5102" w:rsidP="00BD5102">
      <w:pPr>
        <w:pStyle w:val="BillDots"/>
        <w:jc w:val="center"/>
      </w:pPr>
      <w:r>
        <w:rPr>
          <w:u w:val="single"/>
        </w:rPr>
        <w:t>            </w:t>
      </w:r>
    </w:p>
    <w:p w:rsidR="00BD5102" w:rsidRDefault="00BD5102" w:rsidP="001D7F4F">
      <w:pPr>
        <w:pStyle w:val="BillDots"/>
        <w:sectPr w:rsidR="00BD5102" w:rsidSect="00BD51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7E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MARCH 17, 2010, HEMOPHILIA AWARENESS DAY IN SOUTH CAROLINA IN ORDER TO EDUCATE CITIZENS ABOUT THE EFFECTS OF HEMOPHILIA.</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B09"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7B09">
        <w:t>the members of the South Carolina General Assembly</w:t>
      </w:r>
      <w:r>
        <w:t xml:space="preserve"> </w:t>
      </w:r>
      <w:r w:rsidR="00517B09">
        <w:t>are pleased to learn that</w:t>
      </w:r>
      <w:r w:rsidR="007F0BCD">
        <w:t xml:space="preserve"> </w:t>
      </w:r>
      <w:r w:rsidR="00517B09">
        <w:t xml:space="preserve">Hemophilia of South Carolina </w:t>
      </w:r>
      <w:r w:rsidR="007F0BCD">
        <w:t>will host</w:t>
      </w:r>
      <w:r w:rsidR="00030BF1">
        <w:t xml:space="preserve"> a hemophilia</w:t>
      </w:r>
      <w:r w:rsidR="00517B09">
        <w:t xml:space="preserve"> advocacy and awareness event</w:t>
      </w:r>
      <w:r w:rsidR="007F0BCD">
        <w:t xml:space="preserve"> from March 16 to </w:t>
      </w:r>
      <w:r w:rsidR="00030BF1">
        <w:t>M</w:t>
      </w:r>
      <w:r w:rsidR="007F0BCD">
        <w:t>arch 17, 2010; and</w:t>
      </w:r>
    </w:p>
    <w:p w:rsidR="00517B09" w:rsidRDefault="00517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w:t>
      </w:r>
      <w:r w:rsidR="00C6164E">
        <w:noBreakHyphen/>
      </w:r>
      <w:r>
        <w:t>day event will include a training workshop and a campaign for younger members of the community;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 primarily in males, hemophilia is a genetically inherited bleeding disorder resulting from a missing or low</w:t>
      </w:r>
      <w:r w:rsidR="00C6164E">
        <w:noBreakHyphen/>
      </w:r>
      <w:r>
        <w:t>level protein which makes patients unable to form clots properly when cut or injured; and</w:t>
      </w: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0BF1">
        <w:t xml:space="preserve">approximately </w:t>
      </w:r>
      <w:r>
        <w:t xml:space="preserve">one </w:t>
      </w:r>
      <w:r w:rsidR="00030BF1">
        <w:t xml:space="preserve">out </w:t>
      </w:r>
      <w:r>
        <w:t xml:space="preserve">of every ten thousand males and many females are affected by hemophilia, and </w:t>
      </w:r>
      <w:r w:rsidR="00030BF1">
        <w:t>sixty</w:t>
      </w:r>
      <w:r w:rsidR="00C6164E">
        <w:noBreakHyphen/>
      </w:r>
      <w:r w:rsidR="00030BF1">
        <w:t xml:space="preserve">five percent of </w:t>
      </w:r>
      <w:r w:rsidR="00C6164E">
        <w:t>hemophilia sufferers</w:t>
      </w:r>
      <w:r w:rsidR="00030BF1">
        <w:t xml:space="preserve"> are classified as severe and are prone to extensive bleeding from trauma, surgery, and dental work;</w:t>
      </w:r>
      <w:r w:rsidR="0040277A">
        <w:t xml:space="preserve">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9E"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symptoms include internal bleeding especially in the joints and muscles as often as two or three times a week;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Hemophilia of South Carolina purposes to </w:t>
      </w:r>
      <w:r w:rsidR="0042235F">
        <w:t xml:space="preserve">promote </w:t>
      </w:r>
      <w:r w:rsidR="00C6164E">
        <w:t>public awareness of bleeding disorders</w:t>
      </w:r>
      <w:r w:rsidR="0042235F">
        <w:t>, provide education and support to persons with bleeding disorders and to their friends and families, and support the research of the National Hemophilia Foundation; and</w:t>
      </w: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F1"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Hemophilia of South Carolina offers </w:t>
      </w:r>
      <w:r w:rsidR="00C6164E">
        <w:t>patient</w:t>
      </w:r>
      <w:r w:rsidR="00C6164E">
        <w:noBreakHyphen/>
        <w:t>advocacy and support services</w:t>
      </w:r>
      <w:r>
        <w:t>, scholarships, patient and family education, and statewide and national networking services; and</w:t>
      </w:r>
    </w:p>
    <w:p w:rsidR="00CB5D9E" w:rsidRDefault="00CB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03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Hemophilia of South Carolina and are pleased to pause in their deliberations to recognize March 17, 2010, as Hemophilia Awareness Day</w:t>
      </w:r>
      <w:r w:rsidR="00517B09">
        <w:t xml:space="preserve">.  </w:t>
      </w:r>
      <w:r w:rsidR="00E87EF5">
        <w:t xml:space="preserve">Now, therefore, </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EF5" w:rsidRDefault="00E87EF5"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17B09">
        <w:t xml:space="preserve"> the members of the South Carolina General Assembly, by this resolution, declare Wednesday, March 17, 2010, Hemophilia Awareness Day in South Carolina in order to educate citizens about the effects of hemophilia.</w:t>
      </w:r>
    </w:p>
    <w:p w:rsidR="00E87EF5"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235F">
        <w:t>present</w:t>
      </w:r>
      <w:r>
        <w:t>ed to</w:t>
      </w:r>
      <w:r w:rsidR="00030BF1">
        <w:t xml:space="preserve"> </w:t>
      </w:r>
      <w:r w:rsidR="0042235F">
        <w:t>Hemophilia of South Carolina.</w:t>
      </w:r>
    </w:p>
    <w:p w:rsidR="00970AB7" w:rsidRDefault="00C616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AB7" w:rsidRDefault="00970AB7" w:rsidP="001E2ED7">
      <w:pPr>
        <w:suppressAutoHyphens/>
      </w:pPr>
    </w:p>
    <w:sectPr w:rsidR="00970AB7" w:rsidSect="00BD51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BF1" w:rsidRDefault="00030BF1" w:rsidP="009F0C77">
      <w:r>
        <w:separator/>
      </w:r>
    </w:p>
  </w:endnote>
  <w:endnote w:type="continuationSeparator" w:id="0">
    <w:p w:rsidR="00030BF1" w:rsidRDefault="00030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F9075-8DE5-46A7-BB0D-B89AD8C8A7C4}"/>
    <w:embedBold r:id="rId2" w:fontKey="{FCF65E0A-BF7A-4D5C-B2BF-CD07A1DED67A}"/>
  </w:font>
  <w:font w:name="Calibri">
    <w:panose1 w:val="020F0502020204030204"/>
    <w:charset w:val="00"/>
    <w:family w:val="swiss"/>
    <w:pitch w:val="variable"/>
    <w:sig w:usb0="A00002EF" w:usb1="4000207B" w:usb2="00000000" w:usb3="00000000" w:csb0="0000009F" w:csb1="00000000"/>
    <w:embedRegular r:id="rId3" w:fontKey="{EC68CF0C-A350-47D2-80AB-291ED002D700}"/>
  </w:font>
  <w:font w:name="Cambria">
    <w:panose1 w:val="02040503050406030204"/>
    <w:charset w:val="00"/>
    <w:family w:val="roman"/>
    <w:pitch w:val="variable"/>
    <w:sig w:usb0="A00002EF" w:usb1="4000004B" w:usb2="00000000" w:usb3="00000000" w:csb0="0000009F" w:csb1="00000000"/>
    <w:embedRegular r:id="rId4" w:fontKey="{BDB4C2CB-97F0-4FCD-B12F-A52B9BA641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6A" w:rsidRPr="00970AB7" w:rsidRDefault="00970AB7" w:rsidP="00970AB7">
    <w:pPr>
      <w:pStyle w:val="Footer"/>
      <w:tabs>
        <w:tab w:val="clear" w:pos="4680"/>
        <w:tab w:val="clear" w:pos="9360"/>
        <w:tab w:val="center" w:pos="2995"/>
      </w:tabs>
      <w:spacing w:before="120"/>
    </w:pPr>
    <w:r>
      <w:t>[4656</w:t>
    </w:r>
    <w:r w:rsidR="00BD5102">
      <w:t>-</w:t>
    </w:r>
    <w:fldSimple w:instr=" PAGE  \* MERGEFORMAT ">
      <w:r w:rsidR="001E2ED7">
        <w:rPr>
          <w:noProof/>
        </w:rPr>
        <w:t>1</w:t>
      </w:r>
    </w:fldSimple>
    <w:r w:rsidR="00BD51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02" w:rsidRPr="00970AB7" w:rsidRDefault="00BD5102" w:rsidP="00970AB7">
    <w:pPr>
      <w:pStyle w:val="Footer"/>
      <w:tabs>
        <w:tab w:val="clear" w:pos="4680"/>
        <w:tab w:val="clear" w:pos="9360"/>
        <w:tab w:val="center" w:pos="2995"/>
      </w:tabs>
      <w:spacing w:before="120"/>
    </w:pPr>
    <w:r>
      <w:t>[4656]</w:t>
    </w:r>
    <w:r>
      <w:tab/>
    </w:r>
    <w:fldSimple w:instr=" PAGE  \* MERGEFORMAT ">
      <w:r w:rsidR="001E2E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BF1" w:rsidRDefault="00030BF1" w:rsidP="009F0C77">
      <w:r>
        <w:separator/>
      </w:r>
    </w:p>
  </w:footnote>
  <w:footnote w:type="continuationSeparator" w:id="0">
    <w:p w:rsidR="00030BF1" w:rsidRDefault="00030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3AHB10"/>
    <w:docVar w:name="CoverBillType" w:val="c"/>
    <w:docVar w:name="docpath" w:val="L:\Council\bills\GM\24453AHB10.DOCX"/>
    <w:docVar w:name="dvBillNumber" w:val="4656"/>
    <w:docVar w:name="dvBillNumberPrefix" w:val="H. "/>
    <w:docVar w:name="dvOriginalBody" w:val="House"/>
    <w:docVar w:name="dvSteno" w:val="GM"/>
    <w:docVar w:name="NameofBody" w:val="h"/>
    <w:docVar w:name="vgroup2" w:val="Council"/>
  </w:docVars>
  <w:rsids>
    <w:rsidRoot w:val="00C274ED"/>
    <w:rsid w:val="00011869"/>
    <w:rsid w:val="00030BF1"/>
    <w:rsid w:val="00073275"/>
    <w:rsid w:val="000E1785"/>
    <w:rsid w:val="000F40FA"/>
    <w:rsid w:val="0010776B"/>
    <w:rsid w:val="00133E66"/>
    <w:rsid w:val="001435A3"/>
    <w:rsid w:val="001D08F2"/>
    <w:rsid w:val="001D525B"/>
    <w:rsid w:val="001D7F4F"/>
    <w:rsid w:val="001E2ED7"/>
    <w:rsid w:val="002321B6"/>
    <w:rsid w:val="00250967"/>
    <w:rsid w:val="002543C8"/>
    <w:rsid w:val="00284AAE"/>
    <w:rsid w:val="002E5912"/>
    <w:rsid w:val="00325348"/>
    <w:rsid w:val="0032732C"/>
    <w:rsid w:val="00336AD0"/>
    <w:rsid w:val="0037079A"/>
    <w:rsid w:val="003D01E8"/>
    <w:rsid w:val="003E5288"/>
    <w:rsid w:val="003F6D79"/>
    <w:rsid w:val="0040277A"/>
    <w:rsid w:val="0041760A"/>
    <w:rsid w:val="00417C01"/>
    <w:rsid w:val="0042235F"/>
    <w:rsid w:val="004809EE"/>
    <w:rsid w:val="004955C3"/>
    <w:rsid w:val="004E7D54"/>
    <w:rsid w:val="00517B09"/>
    <w:rsid w:val="005215E6"/>
    <w:rsid w:val="005273C6"/>
    <w:rsid w:val="00530A69"/>
    <w:rsid w:val="00545593"/>
    <w:rsid w:val="00577C6C"/>
    <w:rsid w:val="005C2FE2"/>
    <w:rsid w:val="005E2BC9"/>
    <w:rsid w:val="00605102"/>
    <w:rsid w:val="006215AA"/>
    <w:rsid w:val="006913C9"/>
    <w:rsid w:val="0069470D"/>
    <w:rsid w:val="00734F00"/>
    <w:rsid w:val="007A70AE"/>
    <w:rsid w:val="007D59D3"/>
    <w:rsid w:val="007F0BCD"/>
    <w:rsid w:val="008362E8"/>
    <w:rsid w:val="008A1768"/>
    <w:rsid w:val="008E6427"/>
    <w:rsid w:val="008F287B"/>
    <w:rsid w:val="008F4429"/>
    <w:rsid w:val="0094021A"/>
    <w:rsid w:val="00970AB7"/>
    <w:rsid w:val="009C6A0B"/>
    <w:rsid w:val="009F0C77"/>
    <w:rsid w:val="009F4DD1"/>
    <w:rsid w:val="00A15E6A"/>
    <w:rsid w:val="00A41684"/>
    <w:rsid w:val="00A64E80"/>
    <w:rsid w:val="00A72BCD"/>
    <w:rsid w:val="00A741D9"/>
    <w:rsid w:val="00A833AB"/>
    <w:rsid w:val="00A9741D"/>
    <w:rsid w:val="00AD4B17"/>
    <w:rsid w:val="00AE1EC1"/>
    <w:rsid w:val="00B412D4"/>
    <w:rsid w:val="00BD5102"/>
    <w:rsid w:val="00BE3C22"/>
    <w:rsid w:val="00C0345E"/>
    <w:rsid w:val="00C274ED"/>
    <w:rsid w:val="00C3483A"/>
    <w:rsid w:val="00C6164E"/>
    <w:rsid w:val="00C74E9D"/>
    <w:rsid w:val="00C82FD3"/>
    <w:rsid w:val="00C845DB"/>
    <w:rsid w:val="00C92819"/>
    <w:rsid w:val="00CB5D9E"/>
    <w:rsid w:val="00CC6B7B"/>
    <w:rsid w:val="00CD2089"/>
    <w:rsid w:val="00D73A67"/>
    <w:rsid w:val="00D970A9"/>
    <w:rsid w:val="00DF3845"/>
    <w:rsid w:val="00E22079"/>
    <w:rsid w:val="00E325A6"/>
    <w:rsid w:val="00E41911"/>
    <w:rsid w:val="00E87EF5"/>
    <w:rsid w:val="00E92EEF"/>
    <w:rsid w:val="00F24442"/>
    <w:rsid w:val="00F50AE3"/>
    <w:rsid w:val="00F67CF1"/>
    <w:rsid w:val="00F829B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E64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E7A91-895C-4629-94D7-601A6877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dcterms:created xsi:type="dcterms:W3CDTF">2010-03-23T22:03:00Z</dcterms:created>
  <dcterms:modified xsi:type="dcterms:W3CDTF">2010-03-23T22:03:00Z</dcterms:modified>
</cp:coreProperties>
</file>