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2009</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right" w:pos="5933"/>
        </w:tabs>
        <w:suppressAutoHyphens/>
        <w:jc w:val="both"/>
        <w:rPr>
          <w:rFonts w:eastAsia="Times New Roman"/>
        </w:rPr>
      </w:pPr>
      <w:r>
        <w:rPr>
          <w:rFonts w:eastAsia="Times New Roman"/>
        </w:rPr>
        <w:tab/>
      </w:r>
      <w:r>
        <w:rPr>
          <w:rFonts w:eastAsia="Times New Roman"/>
          <w:b/>
          <w:sz w:val="36"/>
        </w:rPr>
        <w:t>S. 481</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Reese and Massey</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rsidP="00835D65">
      <w:pPr>
        <w:tabs>
          <w:tab w:val="right" w:pos="5933"/>
        </w:tabs>
        <w:suppressAutoHyphens/>
        <w:jc w:val="both"/>
        <w:rPr>
          <w:rFonts w:eastAsia="Times New Roman"/>
        </w:rPr>
      </w:pPr>
      <w:r>
        <w:rPr>
          <w:rFonts w:eastAsia="Times New Roman"/>
        </w:rPr>
        <w:t>S. Printed 4/29/09--S.</w:t>
      </w:r>
      <w:r w:rsidR="00835D65">
        <w:rPr>
          <w:rFonts w:eastAsia="Times New Roman"/>
        </w:rPr>
        <w:tab/>
        <w:t>[SEC 4/30/09 1:17 PM]</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2009.</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481) to create the South Carolina Certified Athletic Trainers Foundation to encourage and assist the local school districts and schools in ensuring that a certified athletic trainer, etc., respectfully</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0C16">
        <w:rPr>
          <w:rFonts w:eastAsia="Times New Roman"/>
          <w:snapToGrid w:val="0"/>
          <w:szCs w:val="20"/>
        </w:rPr>
        <w:tab/>
        <w:t>Amend the joint resolution, as and if amended, page 1, by striking lines 37</w:t>
      </w:r>
      <w:r w:rsidRPr="009A0C16">
        <w:rPr>
          <w:rFonts w:eastAsia="Times New Roman"/>
          <w:snapToGrid w:val="0"/>
          <w:szCs w:val="20"/>
        </w:rPr>
        <w:noBreakHyphen/>
        <w:t>41 and inserting:</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9A0C16">
        <w:rPr>
          <w:rFonts w:eastAsia="Times New Roman"/>
          <w:snapToGrid w:val="0"/>
          <w:szCs w:val="20"/>
        </w:rPr>
        <w:t>/</w:t>
      </w:r>
      <w:r w:rsidRPr="009A0C16">
        <w:rPr>
          <w:rFonts w:eastAsia="Times New Roman"/>
          <w:snapToGrid w:val="0"/>
          <w:szCs w:val="20"/>
        </w:rPr>
        <w:tab/>
      </w:r>
      <w:r w:rsidRPr="009A0C16">
        <w:rPr>
          <w:rFonts w:eastAsia="Times New Roman"/>
        </w:rPr>
        <w:t>SECTION</w:t>
      </w:r>
      <w:r w:rsidRPr="009A0C16">
        <w:rPr>
          <w:rFonts w:eastAsia="Times New Roman"/>
        </w:rPr>
        <w:tab/>
        <w:t>1.</w:t>
      </w:r>
      <w:r w:rsidRPr="009A0C16">
        <w:rPr>
          <w:rFonts w:eastAsia="Times New Roman"/>
          <w:u w:color="000000" w:themeColor="text1"/>
        </w:rPr>
        <w:tab/>
        <w:t>(A)</w:t>
      </w:r>
      <w:r w:rsidRPr="009A0C16">
        <w:rPr>
          <w:rFonts w:eastAsia="Times New Roman"/>
          <w:u w:color="000000" w:themeColor="text1"/>
        </w:rPr>
        <w:tab/>
        <w:t xml:space="preserve">There is established the South Carolina Certified Athletic Trainers Foundation.  This foundation shall encourage and assist local </w:t>
      </w:r>
      <w:r w:rsidRPr="009A0C16">
        <w:rPr>
          <w:rFonts w:eastAsia="Times New Roman"/>
        </w:rPr>
        <w:t xml:space="preserve">public </w:t>
      </w:r>
      <w:r w:rsidRPr="009A0C16">
        <w:rPr>
          <w:rFonts w:eastAsia="Times New Roman"/>
          <w:u w:color="000000" w:themeColor="text1"/>
        </w:rPr>
        <w:t>school districts and public schools in ensuring that a certified athletic trainer is on staff at each high school and middle school of this State.</w:t>
      </w:r>
      <w:r w:rsidRPr="009A0C16">
        <w:rPr>
          <w:rFonts w:eastAsia="Times New Roman"/>
          <w:u w:color="000000" w:themeColor="text1"/>
        </w:rPr>
        <w:tab/>
      </w:r>
      <w:r w:rsidRPr="009A0C16">
        <w:rPr>
          <w:rFonts w:eastAsia="Times New Roman"/>
          <w:u w:color="000000" w:themeColor="text1"/>
        </w:rPr>
        <w:tab/>
        <w:t>/</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t>Amend the joint resolution, as and if amended, page 2, by striking lines 15</w:t>
      </w:r>
      <w:r w:rsidRPr="009A0C16">
        <w:rPr>
          <w:rFonts w:eastAsia="Times New Roman"/>
          <w:u w:color="000000" w:themeColor="text1"/>
        </w:rPr>
        <w:noBreakHyphen/>
        <w:t>17 and inserting:</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9A0C16">
        <w:rPr>
          <w:rFonts w:eastAsia="Times New Roman"/>
          <w:u w:color="000000" w:themeColor="text1"/>
        </w:rPr>
        <w:t>/</w:t>
      </w:r>
      <w:r w:rsidRPr="009A0C16">
        <w:rPr>
          <w:rFonts w:eastAsia="Times New Roman"/>
          <w:u w:color="000000" w:themeColor="text1"/>
        </w:rPr>
        <w:tab/>
        <w:t>Education and Public Works Committee;</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r>
      <w:r w:rsidRPr="009A0C16">
        <w:rPr>
          <w:rFonts w:eastAsia="Times New Roman"/>
          <w:u w:color="000000" w:themeColor="text1"/>
        </w:rPr>
        <w:tab/>
        <w:t>(8)</w:t>
      </w:r>
      <w:r w:rsidRPr="009A0C16">
        <w:rPr>
          <w:rFonts w:eastAsia="Times New Roman"/>
          <w:u w:color="000000" w:themeColor="text1"/>
        </w:rPr>
        <w:tab/>
        <w:t>one member appointed by the South Carolina School Boards Association; and</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r>
      <w:r w:rsidRPr="009A0C16">
        <w:rPr>
          <w:rFonts w:eastAsia="Times New Roman"/>
          <w:u w:color="000000" w:themeColor="text1"/>
        </w:rPr>
        <w:tab/>
        <w:t>(9)</w:t>
      </w:r>
      <w:r w:rsidRPr="009A0C16">
        <w:rPr>
          <w:rFonts w:eastAsia="Times New Roman"/>
          <w:u w:color="000000" w:themeColor="text1"/>
        </w:rPr>
        <w:tab/>
        <w:t>the Superintendent of Education, or his designee, to serve ex officio.</w:t>
      </w:r>
      <w:r w:rsidRPr="009A0C16">
        <w:rPr>
          <w:rFonts w:eastAsia="Times New Roman"/>
          <w:u w:color="000000" w:themeColor="text1"/>
        </w:rPr>
        <w:tab/>
      </w:r>
      <w:r w:rsidRPr="009A0C16">
        <w:rPr>
          <w:rFonts w:eastAsia="Times New Roman"/>
          <w:u w:color="000000" w:themeColor="text1"/>
        </w:rPr>
        <w:tab/>
      </w:r>
      <w:r w:rsidRPr="009A0C16">
        <w:rPr>
          <w:rFonts w:eastAsia="Times New Roman"/>
          <w:u w:color="000000" w:themeColor="text1"/>
        </w:rPr>
        <w:tab/>
        <w:t>/</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t>Amend the joint resolution</w:t>
      </w:r>
      <w:r w:rsidR="00835D65">
        <w:rPr>
          <w:rFonts w:eastAsia="Times New Roman"/>
          <w:u w:color="000000" w:themeColor="text1"/>
        </w:rPr>
        <w:t>,</w:t>
      </w:r>
      <w:r w:rsidRPr="009A0C16">
        <w:rPr>
          <w:rFonts w:eastAsia="Times New Roman"/>
          <w:u w:color="000000" w:themeColor="text1"/>
        </w:rPr>
        <w:t xml:space="preserve"> as and if amended, page 2, by striking lines 34</w:t>
      </w:r>
      <w:r w:rsidRPr="009A0C16">
        <w:rPr>
          <w:rFonts w:eastAsia="Times New Roman"/>
          <w:u w:color="000000" w:themeColor="text1"/>
        </w:rPr>
        <w:noBreakHyphen/>
        <w:t>39 and inserting:</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u w:color="000000" w:themeColor="text1"/>
        </w:rPr>
        <w:tab/>
      </w:r>
      <w:r w:rsidRPr="009A0C16">
        <w:rPr>
          <w:rFonts w:eastAsia="Times New Roman"/>
          <w:u w:color="000000" w:themeColor="text1"/>
        </w:rPr>
        <w:t>/</w:t>
      </w:r>
      <w:r w:rsidRPr="009A0C16">
        <w:rPr>
          <w:rFonts w:eastAsia="Times New Roman"/>
          <w:u w:color="000000" w:themeColor="text1"/>
        </w:rPr>
        <w:tab/>
      </w:r>
      <w:r w:rsidRPr="009A0C16">
        <w:rPr>
          <w:rFonts w:eastAsia="Times New Roman"/>
          <w:u w:color="000000" w:themeColor="text1"/>
        </w:rPr>
        <w:tab/>
        <w:t>(H)</w:t>
      </w:r>
      <w:r w:rsidRPr="009A0C16">
        <w:rPr>
          <w:rFonts w:eastAsia="Times New Roman"/>
          <w:u w:color="000000" w:themeColor="text1"/>
        </w:rPr>
        <w:tab/>
        <w:t>Funds received by the foundation shall be distributed to public middle and high schools throughout South Carolina as grants, in a manner which fulfills the charge in subsection (A) of this section.  The foundation shall create guidelines to govern the selection of public schools to receive grants and the distribution of grant funds.</w:t>
      </w:r>
      <w:r w:rsidRPr="009A0C16">
        <w:rPr>
          <w:rFonts w:eastAsia="Times New Roman"/>
          <w:u w:color="000000" w:themeColor="text1"/>
        </w:rPr>
        <w:tab/>
      </w:r>
      <w:r w:rsidRPr="009A0C16">
        <w:rPr>
          <w:rFonts w:eastAsia="Times New Roman"/>
          <w:u w:color="000000" w:themeColor="text1"/>
        </w:rPr>
        <w:tab/>
        <w:t>/</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0C16">
        <w:rPr>
          <w:rFonts w:eastAsia="Times New Roman"/>
          <w:snapToGrid w:val="0"/>
          <w:szCs w:val="20"/>
        </w:rPr>
        <w:lastRenderedPageBreak/>
        <w:tab/>
        <w:t>Renumber sections to conform.</w:t>
      </w:r>
    </w:p>
    <w:p w:rsid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0C16">
        <w:rPr>
          <w:rFonts w:eastAsia="Times New Roman"/>
          <w:snapToGrid w:val="0"/>
          <w:szCs w:val="20"/>
        </w:rPr>
        <w:tab/>
        <w:t>Amend title to conform.</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D7B49">
        <w:t>ESTIMATED FISCAL IMPACT ON GENERAL FUND EXPENDITURES: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D7B49">
        <w:t>$0 (No additional expenditures or savings are expected)</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D7B49">
        <w:t>ESTIMATED FISCAL IMPACT ON FEDERAL &amp; OTHER FUND EXPENDITURES: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D7B49">
        <w:t>$0 (No additional expenditures or savings are expected)</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7B49">
        <w:rPr>
          <w:b/>
        </w:rPr>
        <w:t>EXPLANATION OF IMPACT:</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i"/>
      <w:bookmarkEnd w:id="2"/>
      <w:r>
        <w:tab/>
      </w:r>
      <w:r w:rsidRPr="002D7B49">
        <w:t xml:space="preserve">The State Department of Education (SDE) estimates this </w:t>
      </w:r>
      <w:r>
        <w:t>j</w:t>
      </w:r>
      <w:r w:rsidRPr="002D7B49">
        <w:t xml:space="preserve">oint </w:t>
      </w:r>
      <w:r>
        <w:t>r</w:t>
      </w:r>
      <w:r w:rsidRPr="002D7B49">
        <w:t xml:space="preserve">esolution will have no fiscal impact on the General Fund of the State or on </w:t>
      </w:r>
      <w:r>
        <w:t>f</w:t>
      </w:r>
      <w:r w:rsidRPr="002D7B49">
        <w:t xml:space="preserve">ederal and/or </w:t>
      </w:r>
      <w:r>
        <w:t>o</w:t>
      </w:r>
      <w:r w:rsidRPr="002D7B49">
        <w:t xml:space="preserve">ther </w:t>
      </w:r>
      <w:r>
        <w:t>funds.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7B49">
        <w:rPr>
          <w:b/>
        </w:rPr>
        <w:t>SPECIAL NOTES: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sn"/>
      <w:bookmarkEnd w:id="3"/>
      <w:r>
        <w:tab/>
      </w:r>
      <w:r w:rsidRPr="002D7B49">
        <w:t xml:space="preserve">The State Department of Education estimates the </w:t>
      </w:r>
      <w:r>
        <w:t>j</w:t>
      </w:r>
      <w:r w:rsidRPr="002D7B49">
        <w:t xml:space="preserve">oint </w:t>
      </w:r>
      <w:r>
        <w:t>r</w:t>
      </w:r>
      <w:r w:rsidRPr="002D7B49">
        <w:t xml:space="preserve">esolution will have minimal fiscal impact to the agency. Section 1(G) of the </w:t>
      </w:r>
      <w:r>
        <w:t>j</w:t>
      </w:r>
      <w:r w:rsidRPr="002D7B49">
        <w:t xml:space="preserve">oint </w:t>
      </w:r>
      <w:r>
        <w:t>r</w:t>
      </w:r>
      <w:r w:rsidRPr="002D7B49">
        <w:t>esolution</w:t>
      </w:r>
      <w:r>
        <w:t xml:space="preserve"> </w:t>
      </w:r>
      <w:r w:rsidRPr="002D7B49">
        <w:t xml:space="preserve">allows the </w:t>
      </w:r>
      <w:r>
        <w:t>d</w:t>
      </w:r>
      <w:r w:rsidRPr="002D7B49">
        <w:t>epartment to withhold an amount equal to 4% of the funds received by the foundation for administrative costs, which is estimated to be sufficie</w:t>
      </w:r>
      <w:r>
        <w:t>nt to cover the costs to SDE.</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rsidP="00BD4262">
      <w:pPr>
        <w:tabs>
          <w:tab w:val="left" w:pos="3024"/>
        </w:tabs>
        <w:suppressAutoHyphens/>
        <w:jc w:val="both"/>
        <w:rPr>
          <w:rFonts w:eastAsia="Times New Roman"/>
        </w:rPr>
      </w:pPr>
      <w:r>
        <w:rPr>
          <w:rFonts w:eastAsia="Times New Roman"/>
        </w:rPr>
        <w:tab/>
      </w:r>
      <w:r>
        <w:rPr>
          <w:rFonts w:eastAsia="Times New Roman"/>
          <w:i/>
        </w:rPr>
        <w:t>Approved By:</w:t>
      </w:r>
    </w:p>
    <w:p w:rsidR="00BD4262" w:rsidRDefault="00BD4262" w:rsidP="00BD4262">
      <w:pPr>
        <w:tabs>
          <w:tab w:val="left" w:pos="3024"/>
        </w:tabs>
        <w:suppressAutoHyphens/>
        <w:jc w:val="both"/>
        <w:rPr>
          <w:rFonts w:eastAsia="Times New Roman"/>
        </w:rPr>
      </w:pPr>
      <w:r>
        <w:rPr>
          <w:rFonts w:eastAsia="Times New Roman"/>
        </w:rPr>
        <w:tab/>
        <w:t>Harry Bell</w:t>
      </w:r>
    </w:p>
    <w:p w:rsidR="00BD4262" w:rsidRPr="00BD4262" w:rsidRDefault="00BD4262" w:rsidP="00BD4262">
      <w:pPr>
        <w:tabs>
          <w:tab w:val="left" w:pos="3024"/>
        </w:tabs>
        <w:suppressAutoHyphens/>
        <w:jc w:val="both"/>
        <w:rPr>
          <w:rFonts w:eastAsia="Times New Roman"/>
        </w:rPr>
      </w:pPr>
      <w:r>
        <w:rPr>
          <w:rFonts w:eastAsia="Times New Roman"/>
        </w:rPr>
        <w:tab/>
        <w:t>Office of State Budget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4262" w:rsidSect="00BD42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JOINT RESOLUTION</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CREATE THE SOUTH CAROLINA CERTIFIED ATHLETIC TRAINERS FOUNDATION TO ENCOURAGE AND ASSIST THE LOCAL SCHOOL DISTRICTS AND SCHOOLS IN ENSURING THAT A CERTIFIED ATHLETIC TRAINER IS ON STAFF AT EACH HIGH SCHOOL AND MIDDLE SCHOOL OF THIS STATE.</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certified athletic trainers are clinically and academically qualified to therapeutically treat patients in any physical setting;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color w:val="000000" w:themeColor="text1"/>
          <w:u w:color="000000" w:themeColor="text1"/>
        </w:rPr>
        <w:tab/>
        <w:t>(A)</w:t>
      </w:r>
      <w:r>
        <w:rPr>
          <w:rFonts w:eastAsia="Times New Roman"/>
          <w:color w:val="000000" w:themeColor="text1"/>
          <w:u w:color="000000" w:themeColor="text1"/>
        </w:rPr>
        <w:tab/>
        <w:t>There is established the South Carolina Certified Athletic Trainers Foundation.  This foundation shall encourage and assist the local school districts and schools in ensuring that a certified athletic trainer is on staff at each high school and middle school of this State.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(B)</w:t>
      </w:r>
      <w:r>
        <w:rPr>
          <w:rFonts w:eastAsia="Times New Roman"/>
          <w:color w:val="000000" w:themeColor="text1"/>
          <w:u w:color="000000" w:themeColor="text1"/>
        </w:rPr>
        <w:tab/>
        <w:t>The foundation is composed of eight members.  The members must be appointed as follows: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one member appointed by the South Carolina Medical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one member appointed by the South Carolina Hospital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one member appointed by the High School League;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one member appointed by the South Carolina Athletic Trainers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one member of Athletic Trainers’ Advisory Committee as established pursuant to Section 44</w:t>
      </w:r>
      <w:r>
        <w:rPr>
          <w:rFonts w:eastAsia="Times New Roman"/>
          <w:color w:val="000000" w:themeColor="text1"/>
          <w:u w:color="000000" w:themeColor="text1"/>
        </w:rPr>
        <w:noBreakHyphen/>
        <w:t>75</w:t>
      </w:r>
      <w:r>
        <w:rPr>
          <w:rFonts w:eastAsia="Times New Roman"/>
          <w:color w:val="000000" w:themeColor="text1"/>
          <w:u w:color="000000" w:themeColor="text1"/>
        </w:rPr>
        <w:noBreakHyphen/>
        <w:t>30;</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one member appointed by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one member appointed by the Chairman of the House Education and Public Works Committee; and</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the Superintendent of Education, or his designee, to serve ex officio.</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Any vacancy on the foundation must be filled in the same manner as the original appointment.</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foundation shall elect a chairman from among its members.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Members of the foundation shall serve without mileage, per diem, and subsistence.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Funds received by the foundation shall be distributed to middle schools and high schools throughout South Carolina as grants, in a manner which fulfills the charge in subsection (A) of this section.  The foundation shall create guidelines to govern the selection of schools to receive grants and the distribution of grant funds.</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95D" w:rsidRDefault="0007195D" w:rsidP="009A102B">
      <w:pPr>
        <w:suppressAutoHyphens/>
        <w:jc w:val="both"/>
        <w:rPr>
          <w:rFonts w:eastAsia="Times New Roman"/>
        </w:rPr>
      </w:pPr>
    </w:p>
    <w:sectPr w:rsidR="0007195D" w:rsidSect="00BD42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95D" w:rsidRDefault="00BD4262">
      <w:r>
        <w:separator/>
      </w:r>
    </w:p>
  </w:endnote>
  <w:endnote w:type="continuationSeparator" w:id="1">
    <w:p w:rsidR="0007195D" w:rsidRDefault="00BD42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5A0039-56D7-4676-AA7D-5E121486BB9A}"/>
    <w:embedBold r:id="rId2" w:fontKey="{5E56AB67-C503-4990-ADC5-615202219FD9}"/>
    <w:embedItalic r:id="rId3" w:fontKey="{AFB3E326-0647-42BD-BB7B-92F5037D0625}"/>
  </w:font>
  <w:font w:name="Calibri">
    <w:panose1 w:val="020F0502020204030204"/>
    <w:charset w:val="00"/>
    <w:family w:val="swiss"/>
    <w:pitch w:val="variable"/>
    <w:sig w:usb0="A00002EF" w:usb1="4000207B" w:usb2="00000000" w:usb3="00000000" w:csb0="0000009F" w:csb1="00000000"/>
    <w:embedRegular r:id="rId4" w:fontKey="{6F52AEEB-6E32-4699-82A4-45336EC0FF25}"/>
    <w:embedBold r:id="rId5" w:fontKey="{38AB6A2D-89CA-413E-A068-ED4E5BEC683C}"/>
  </w:font>
  <w:font w:name="Cambria">
    <w:panose1 w:val="02040503050406030204"/>
    <w:charset w:val="00"/>
    <w:family w:val="roman"/>
    <w:pitch w:val="variable"/>
    <w:sig w:usb0="A00002EF" w:usb1="4000004B" w:usb2="00000000" w:usb3="00000000" w:csb0="0000009F" w:csb1="00000000"/>
    <w:embedRegular r:id="rId6" w:fontKey="{1B42EB8C-255B-4E94-B7C2-9A9F75F549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5D" w:rsidRDefault="00BD4262">
    <w:pPr>
      <w:pStyle w:val="Footer"/>
      <w:tabs>
        <w:tab w:val="clear" w:pos="4680"/>
        <w:tab w:val="clear" w:pos="9360"/>
        <w:tab w:val="center" w:pos="2995"/>
      </w:tabs>
      <w:spacing w:before="120"/>
    </w:pPr>
    <w:r>
      <w:t>[481-</w:t>
    </w:r>
    <w:fldSimple w:instr=" PAGE  \* MERGEFORMAT ">
      <w:r w:rsidR="009A102B">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262" w:rsidRDefault="00BD4262">
    <w:pPr>
      <w:pStyle w:val="Footer"/>
      <w:tabs>
        <w:tab w:val="clear" w:pos="4680"/>
        <w:tab w:val="clear" w:pos="9360"/>
        <w:tab w:val="center" w:pos="2995"/>
      </w:tabs>
      <w:spacing w:before="120"/>
    </w:pPr>
    <w:r>
      <w:t>[481]</w:t>
    </w:r>
    <w:r>
      <w:tab/>
    </w:r>
    <w:fldSimple w:instr=" PAGE  \* MERGEFORMAT ">
      <w:r w:rsidR="009A10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95D" w:rsidRDefault="00BD4262">
      <w:r>
        <w:separator/>
      </w:r>
    </w:p>
  </w:footnote>
  <w:footnote w:type="continuationSeparator" w:id="1">
    <w:p w:rsidR="0007195D" w:rsidRDefault="00BD42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9TRAI.TCM.JL"/>
    <w:docVar w:name="CoverAttorneyInitials" w:val="TCM"/>
    <w:docVar w:name="CoverAttorneyLastName" w:val="Miles"/>
    <w:docVar w:name="CoverBillType" w:val="j"/>
    <w:docVar w:name="CoverSenator" w:val="JL"/>
    <w:docVar w:name="dvBillNumber" w:val="481"/>
    <w:docVar w:name="dvBillNumberPrefix" w:val="S. "/>
    <w:docVar w:name="dvOriginalBody" w:val="Senate"/>
    <w:docVar w:name="fulldraftpath" w:val="L:\S-RESMIN\DRAFTING\JL\009TRAI.TCM.JL.DOCX"/>
    <w:docVar w:name="NameofBody" w:val="S"/>
    <w:docVar w:name="vgroup2" w:val="S-RESMIN"/>
  </w:docVars>
  <w:rsids>
    <w:rsidRoot w:val="0007195D"/>
    <w:rsid w:val="0007195D"/>
    <w:rsid w:val="003677D7"/>
    <w:rsid w:val="00633151"/>
    <w:rsid w:val="00835D65"/>
    <w:rsid w:val="009A102B"/>
    <w:rsid w:val="00B563F6"/>
    <w:rsid w:val="00BD42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195D"/>
    <w:pPr>
      <w:tabs>
        <w:tab w:val="center" w:pos="4680"/>
        <w:tab w:val="right" w:pos="9360"/>
      </w:tabs>
    </w:pPr>
  </w:style>
  <w:style w:type="character" w:customStyle="1" w:styleId="FooterChar">
    <w:name w:val="Footer Char"/>
    <w:basedOn w:val="DefaultParagraphFont"/>
    <w:link w:val="Footer"/>
    <w:uiPriority w:val="99"/>
    <w:semiHidden/>
    <w:rsid w:val="0007195D"/>
  </w:style>
  <w:style w:type="character" w:styleId="PageNumber">
    <w:name w:val="page number"/>
    <w:basedOn w:val="DefaultParagraphFont"/>
    <w:uiPriority w:val="99"/>
    <w:semiHidden/>
    <w:unhideWhenUsed/>
    <w:rsid w:val="0007195D"/>
  </w:style>
  <w:style w:type="character" w:styleId="LineNumber">
    <w:name w:val="line number"/>
    <w:basedOn w:val="DefaultParagraphFont"/>
    <w:uiPriority w:val="99"/>
    <w:semiHidden/>
    <w:unhideWhenUsed/>
    <w:rsid w:val="0007195D"/>
  </w:style>
  <w:style w:type="paragraph" w:styleId="Header">
    <w:name w:val="header"/>
    <w:basedOn w:val="Normal"/>
    <w:link w:val="HeaderChar"/>
    <w:uiPriority w:val="99"/>
    <w:semiHidden/>
    <w:unhideWhenUsed/>
    <w:rsid w:val="0007195D"/>
    <w:pPr>
      <w:tabs>
        <w:tab w:val="center" w:pos="4680"/>
        <w:tab w:val="right" w:pos="9360"/>
      </w:tabs>
    </w:pPr>
  </w:style>
  <w:style w:type="character" w:customStyle="1" w:styleId="HeaderChar">
    <w:name w:val="Header Char"/>
    <w:basedOn w:val="DefaultParagraphFont"/>
    <w:link w:val="Header"/>
    <w:uiPriority w:val="99"/>
    <w:semiHidden/>
    <w:rsid w:val="0007195D"/>
  </w:style>
  <w:style w:type="paragraph" w:customStyle="1" w:styleId="BillDots">
    <w:name w:val="BillDots"/>
    <w:basedOn w:val="Normal"/>
    <w:qFormat/>
    <w:rsid w:val="0007195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195D"/>
    <w:pPr>
      <w:tabs>
        <w:tab w:val="right" w:pos="5904"/>
      </w:tabs>
    </w:pPr>
  </w:style>
  <w:style w:type="character" w:styleId="FollowedHyperlink">
    <w:name w:val="FollowedHyperlink"/>
    <w:basedOn w:val="DefaultParagraphFont"/>
    <w:uiPriority w:val="99"/>
    <w:semiHidden/>
    <w:unhideWhenUsed/>
    <w:rsid w:val="006331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2009-02-23T21:16:00Z</cp:lastPrinted>
  <dcterms:created xsi:type="dcterms:W3CDTF">2009-04-30T17:18:00Z</dcterms:created>
  <dcterms:modified xsi:type="dcterms:W3CDTF">2009-04-30T17:18:00Z</dcterms:modified>
</cp:coreProperties>
</file>