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457ED" w:rsidRP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6, 2009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7ED" w:rsidRPr="00A457ED" w:rsidRDefault="00A457ED" w:rsidP="00A457E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495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7ED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Massey, Hutto and S. Martin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5/6/09--S.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3, 2009.</w:t>
      </w:r>
    </w:p>
    <w:p w:rsidR="00A457ED" w:rsidRPr="00A457ED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7ED" w:rsidRPr="00A457ED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495) to amend Section 50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2100 of the 1976 Code, relating to field trials, to provide that a participant in field trials permitted by the Department of Natural Resources, etc., respectfully</w:t>
      </w:r>
    </w:p>
    <w:p w:rsidR="00A457ED" w:rsidRPr="00A457ED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7ED" w:rsidRPr="00FF7428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FF7428">
        <w:rPr>
          <w:rFonts w:eastAsia="Times New Roman"/>
          <w:snapToGrid w:val="0"/>
          <w:szCs w:val="20"/>
        </w:rPr>
        <w:tab/>
        <w:t>Amend the bill as and if amended, page 1, by striking line 37 and inserting:</w:t>
      </w:r>
    </w:p>
    <w:p w:rsidR="00A457ED" w:rsidRPr="00FF7428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FF7428">
        <w:rPr>
          <w:rFonts w:eastAsia="Times New Roman"/>
          <w:snapToGrid w:val="0"/>
          <w:szCs w:val="20"/>
        </w:rPr>
        <w:t>/</w:t>
      </w:r>
      <w:r w:rsidRPr="00FF7428">
        <w:rPr>
          <w:rFonts w:eastAsia="Times New Roman"/>
          <w:snapToGrid w:val="0"/>
          <w:szCs w:val="20"/>
        </w:rPr>
        <w:tab/>
      </w:r>
      <w:r w:rsidRPr="00FF7428">
        <w:rPr>
          <w:rFonts w:eastAsia="Times New Roman"/>
          <w:szCs w:val="24"/>
          <w:u w:val="single" w:color="000000" w:themeColor="text1"/>
        </w:rPr>
        <w:t>management area permit if the participant is not carrying a weapon typically used for hunting</w:t>
      </w:r>
      <w:r w:rsidRPr="00FF7428">
        <w:rPr>
          <w:rFonts w:eastAsia="Times New Roman"/>
          <w:szCs w:val="24"/>
        </w:rPr>
        <w:tab/>
      </w:r>
      <w:r w:rsidRPr="00FF7428">
        <w:rPr>
          <w:rFonts w:eastAsia="Times New Roman"/>
          <w:szCs w:val="24"/>
        </w:rPr>
        <w:tab/>
        <w:t>/</w:t>
      </w:r>
    </w:p>
    <w:p w:rsidR="00A457ED" w:rsidRPr="00FF7428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FF7428">
        <w:rPr>
          <w:rFonts w:eastAsia="Times New Roman"/>
          <w:snapToGrid w:val="0"/>
          <w:szCs w:val="20"/>
        </w:rPr>
        <w:tab/>
        <w:t>Renumber sections to conform.</w:t>
      </w:r>
    </w:p>
    <w:p w:rsidR="00A457ED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FF7428">
        <w:rPr>
          <w:rFonts w:eastAsia="Times New Roman"/>
          <w:snapToGrid w:val="0"/>
          <w:szCs w:val="20"/>
        </w:rPr>
        <w:tab/>
        <w:t>Amend title to conform.</w:t>
      </w:r>
    </w:p>
    <w:p w:rsidR="00A457ED" w:rsidRPr="00FF7428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RONNIE W. CROMER for Committee.</w:t>
      </w:r>
    </w:p>
    <w:p w:rsidR="00A457ED" w:rsidRPr="00A457ED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457ED" w:rsidSect="00A457E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2100 OF THE 1976 CODE, RELATING TO FIELD TRIALS, TO PROVIDE THAT A PARTICIPANT IN FIELD TRIALS PERMITTED BY THE DEPARTMENT OF NATURAL RESOURCES IS NOT REQUIRED TO OBTAIN A HUNTING LICENSE IF THE PARTICIPANT IS NOT CARRYING A FIREARM AND NO GAME IS TAKEN, AND TO PROVIDE THAT NO FIELD TRIALS MAY BE HELD OUTSIDE OF THE REGULAR SEASON EXCEPT AS PERMITTED BY THE DEPARTMENT.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  <w:t>Section 50</w:t>
      </w:r>
      <w:r>
        <w:rPr>
          <w:rFonts w:eastAsia="Times New Roman"/>
          <w:color w:val="000000" w:themeColor="text1"/>
          <w:u w:color="000000" w:themeColor="text1"/>
        </w:rPr>
        <w:noBreakHyphen/>
        <w:t>11</w:t>
      </w:r>
      <w:r>
        <w:rPr>
          <w:rFonts w:eastAsia="Times New Roman"/>
          <w:color w:val="000000" w:themeColor="text1"/>
          <w:u w:color="000000" w:themeColor="text1"/>
        </w:rPr>
        <w:noBreakHyphen/>
        <w:t>2100 of the 1976 Code is amended to read: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“Section 50</w:t>
      </w:r>
      <w:r>
        <w:rPr>
          <w:rFonts w:eastAsia="Times New Roman"/>
          <w:color w:val="000000" w:themeColor="text1"/>
          <w:u w:color="000000" w:themeColor="text1"/>
        </w:rPr>
        <w:noBreakHyphen/>
        <w:t>11</w:t>
      </w:r>
      <w:r>
        <w:rPr>
          <w:rFonts w:eastAsia="Times New Roman"/>
          <w:color w:val="000000" w:themeColor="text1"/>
          <w:u w:color="000000" w:themeColor="text1"/>
        </w:rPr>
        <w:noBreakHyphen/>
        <w:t>2100.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val="single" w:color="000000" w:themeColor="text1"/>
        </w:rPr>
        <w:t>(A)</w:t>
      </w:r>
      <w:r>
        <w:rPr>
          <w:rFonts w:eastAsia="Times New Roman"/>
          <w:color w:val="000000" w:themeColor="text1"/>
          <w:u w:color="000000" w:themeColor="text1"/>
        </w:rPr>
        <w:tab/>
        <w:t xml:space="preserve"> </w:t>
      </w:r>
      <w:r>
        <w:rPr>
          <w:rFonts w:eastAsia="Times New Roman"/>
          <w:strike/>
          <w:color w:val="000000" w:themeColor="text1"/>
          <w:szCs w:val="24"/>
          <w:u w:color="000000" w:themeColor="text1"/>
        </w:rPr>
        <w:t>The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val="single" w:color="000000" w:themeColor="text1"/>
        </w:rPr>
        <w:t>Subject to the provisions in this section, t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he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department shall promulgate regulations to permit and regulate field trials during the year including the closed season.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A person violating the provisions of </w:t>
      </w:r>
      <w:r>
        <w:rPr>
          <w:rFonts w:eastAsia="Times New Roman"/>
          <w:strike/>
          <w:color w:val="000000" w:themeColor="text1"/>
          <w:szCs w:val="24"/>
          <w:u w:color="000000" w:themeColor="text1"/>
        </w:rPr>
        <w:t>these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this section or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regulations 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promulgated pursuant to this section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is guilty of a misdemeanor and, upon conviction, must be fined not more than two hundred dollars or imprisoned for not more than thirty days for each offense.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(C)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A participant in any field trial permitted by the department is not required to obtain a hunting license or a wildlife management area permit if the participant is not carrying a firearm and no game is taken.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(D)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There shall be no field trials conducted on wildlife management areas outside of the regular season, except as permitted by the department.</w:t>
      </w:r>
      <w:r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lastRenderedPageBreak/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  <w:t>Any regulations in conflict with the provisions of this act are repealed.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D4D5E" w:rsidRDefault="00FD4D5E" w:rsidP="00345BF0">
      <w:pPr>
        <w:suppressAutoHyphens/>
        <w:jc w:val="both"/>
        <w:rPr>
          <w:rFonts w:eastAsia="Times New Roman"/>
        </w:rPr>
      </w:pPr>
    </w:p>
    <w:sectPr w:rsidR="00FD4D5E" w:rsidSect="00A457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D5E" w:rsidRDefault="00A457ED">
      <w:r>
        <w:separator/>
      </w:r>
    </w:p>
  </w:endnote>
  <w:endnote w:type="continuationSeparator" w:id="1">
    <w:p w:rsidR="00FD4D5E" w:rsidRDefault="00A45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1E2878-F0B4-41F5-9E20-43807A7C89C8}"/>
    <w:embedBold r:id="rId2" w:fontKey="{29D11987-501B-406D-ACD6-0FB8933993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55DEDDB-27EF-45F2-BD24-4AA1BEC5CD6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2B50F09-7943-43CC-9F7B-258A540629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D5E" w:rsidRDefault="00A457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[495-</w:t>
    </w:r>
    <w:fldSimple w:instr=" PAGE  \* MERGEFORMAT ">
      <w:r w:rsidR="00345BF0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7ED" w:rsidRDefault="00A457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[495]</w:t>
    </w:r>
    <w:r>
      <w:tab/>
    </w:r>
    <w:fldSimple w:instr=" PAGE  \* MERGEFORMAT ">
      <w:r w:rsidR="00345BF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D5E" w:rsidRDefault="00A457ED">
      <w:r>
        <w:separator/>
      </w:r>
    </w:p>
  </w:footnote>
  <w:footnote w:type="continuationSeparator" w:id="1">
    <w:p w:rsidR="00FD4D5E" w:rsidRDefault="00A457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0"/>
    <w:footnote w:id="1"/>
  </w:footnotePr>
  <w:endnotePr>
    <w:endnote w:id="0"/>
    <w:endnote w:id="1"/>
  </w:endnotePr>
  <w:compat/>
  <w:docVars>
    <w:docVar w:name="clipname" w:val="007GMAC.KMM.ASM"/>
    <w:docVar w:name="CoverAttorneyInitials" w:val="KMM"/>
    <w:docVar w:name="CoverAttorneyLastName" w:val="Moffitt"/>
    <w:docVar w:name="CoverBillType" w:val="b"/>
    <w:docVar w:name="CoverSenator" w:val="ASM"/>
    <w:docVar w:name="dvBillNumber" w:val="495"/>
    <w:docVar w:name="dvBillNumberPrefix" w:val="S. "/>
    <w:docVar w:name="dvOriginalBody" w:val="Senate"/>
    <w:docVar w:name="fulldraftpath" w:val="L:\S-RES\ASM\007GMAC.KMM.ASM.DOCX"/>
    <w:docVar w:name="NameofBody" w:val="S"/>
    <w:docVar w:name="vgroup2" w:val="S-RES"/>
  </w:docVars>
  <w:rsids>
    <w:rsidRoot w:val="00FD4D5E"/>
    <w:rsid w:val="000728D5"/>
    <w:rsid w:val="00345BF0"/>
    <w:rsid w:val="00720FBE"/>
    <w:rsid w:val="00A457ED"/>
    <w:rsid w:val="00FD4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D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FD4D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4D5E"/>
  </w:style>
  <w:style w:type="character" w:styleId="PageNumber">
    <w:name w:val="page number"/>
    <w:basedOn w:val="DefaultParagraphFont"/>
    <w:uiPriority w:val="99"/>
    <w:semiHidden/>
    <w:unhideWhenUsed/>
    <w:rsid w:val="00FD4D5E"/>
  </w:style>
  <w:style w:type="character" w:styleId="LineNumber">
    <w:name w:val="line number"/>
    <w:basedOn w:val="DefaultParagraphFont"/>
    <w:uiPriority w:val="99"/>
    <w:semiHidden/>
    <w:unhideWhenUsed/>
    <w:rsid w:val="00FD4D5E"/>
  </w:style>
  <w:style w:type="paragraph" w:styleId="Header">
    <w:name w:val="header"/>
    <w:basedOn w:val="Normal"/>
    <w:link w:val="HeaderChar"/>
    <w:uiPriority w:val="99"/>
    <w:semiHidden/>
    <w:unhideWhenUsed/>
    <w:rsid w:val="00FD4D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4D5E"/>
  </w:style>
  <w:style w:type="paragraph" w:customStyle="1" w:styleId="BillDots">
    <w:name w:val="BillDots"/>
    <w:basedOn w:val="Normal"/>
    <w:qFormat/>
    <w:rsid w:val="00FD4D5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FD4D5E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20FB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408</Words>
  <Characters>2010</Characters>
  <Application>Microsoft Office Word</Application>
  <DocSecurity>0</DocSecurity>
  <Lines>83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Moffitt</dc:creator>
  <cp:keywords/>
  <dc:description/>
  <cp:lastModifiedBy>MC</cp:lastModifiedBy>
  <cp:revision>2</cp:revision>
  <cp:lastPrinted>2009-03-02T19:39:00Z</cp:lastPrinted>
  <dcterms:created xsi:type="dcterms:W3CDTF">2009-05-06T23:01:00Z</dcterms:created>
  <dcterms:modified xsi:type="dcterms:W3CDTF">2009-05-06T23:01:00Z</dcterms:modified>
</cp:coreProperties>
</file>