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371" w:rsidRDefault="005B2371">
      <w:pPr>
        <w:pStyle w:val="BillDots"/>
      </w:pPr>
      <w:r>
        <w:t>INTRODUCED</w:t>
      </w:r>
    </w:p>
    <w:p w:rsidR="005B2371" w:rsidRDefault="005B2371">
      <w:pPr>
        <w:pStyle w:val="BillDots"/>
      </w:pPr>
      <w:r>
        <w:t>March 3, 2009</w:t>
      </w:r>
    </w:p>
    <w:p w:rsidR="005B2371" w:rsidRDefault="005B2371">
      <w:pPr>
        <w:pStyle w:val="BillDots"/>
      </w:pPr>
    </w:p>
    <w:p w:rsidR="005B2371" w:rsidRPr="005B2371" w:rsidRDefault="005B2371" w:rsidP="005B2371">
      <w:pPr>
        <w:pStyle w:val="BillDots"/>
        <w:tabs>
          <w:tab w:val="clear" w:pos="216"/>
          <w:tab w:val="clear" w:pos="432"/>
          <w:tab w:val="clear" w:pos="648"/>
          <w:tab w:val="clear" w:pos="864"/>
          <w:tab w:val="clear" w:pos="1080"/>
          <w:tab w:val="clear" w:pos="1296"/>
          <w:tab w:val="clear" w:pos="5904"/>
          <w:tab w:val="right" w:pos="5933"/>
        </w:tabs>
      </w:pPr>
      <w:r>
        <w:tab/>
      </w:r>
      <w:r>
        <w:rPr>
          <w:b/>
          <w:sz w:val="36"/>
        </w:rPr>
        <w:t>S. 498</w:t>
      </w:r>
    </w:p>
    <w:p w:rsidR="005B2371" w:rsidRDefault="005B2371">
      <w:pPr>
        <w:pStyle w:val="BillDots"/>
      </w:pPr>
    </w:p>
    <w:p w:rsidR="005B2371" w:rsidRDefault="005B2371" w:rsidP="005B2371">
      <w:pPr>
        <w:pStyle w:val="BillDots"/>
        <w:jc w:val="center"/>
      </w:pPr>
      <w:r>
        <w:t>Introduced by Labor, Commerce and Industry Committee</w:t>
      </w:r>
    </w:p>
    <w:p w:rsidR="005B2371" w:rsidRDefault="005B2371">
      <w:pPr>
        <w:pStyle w:val="BillDots"/>
      </w:pPr>
    </w:p>
    <w:p w:rsidR="005B2371" w:rsidRDefault="005B2371">
      <w:pPr>
        <w:pStyle w:val="BillDots"/>
      </w:pPr>
      <w:r>
        <w:t>S. Printed 3/3/09--S.</w:t>
      </w:r>
    </w:p>
    <w:p w:rsidR="005B2371" w:rsidRDefault="005B2371">
      <w:pPr>
        <w:pStyle w:val="BillDots"/>
      </w:pPr>
      <w:r>
        <w:t>Read the first time March 3, 2009.</w:t>
      </w:r>
    </w:p>
    <w:p w:rsidR="005B2371" w:rsidRPr="005B2371" w:rsidRDefault="005B2371" w:rsidP="005B2371">
      <w:pPr>
        <w:pStyle w:val="BillDots"/>
        <w:jc w:val="center"/>
      </w:pPr>
      <w:r>
        <w:rPr>
          <w:u w:val="single"/>
        </w:rPr>
        <w:t>            </w:t>
      </w:r>
    </w:p>
    <w:p w:rsidR="005B2371" w:rsidRDefault="005B2371">
      <w:pPr>
        <w:pStyle w:val="BillDots"/>
      </w:pPr>
    </w:p>
    <w:p w:rsidR="005B2371" w:rsidRDefault="005B2371">
      <w:pPr>
        <w:pStyle w:val="BillDots"/>
        <w:sectPr w:rsidR="005B2371" w:rsidSect="005B23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2657" w:rsidRDefault="008B2657">
      <w:pPr>
        <w:pStyle w:val="BillDots"/>
      </w:pPr>
    </w:p>
    <w:p w:rsidR="008B2657" w:rsidRDefault="008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657" w:rsidRDefault="008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657" w:rsidRDefault="008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657" w:rsidRDefault="008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657" w:rsidRDefault="008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657" w:rsidRDefault="008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657" w:rsidRDefault="008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657" w:rsidRDefault="005B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8B2657" w:rsidRDefault="008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657" w:rsidRDefault="005B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OFFICE OF STATE FIRE MARSHAL, RELATING TO FIRE PREVENTION AND LIFE SAFETY IN LOCAL DETENTION FACILITIES, DESIGNATED AS REGULATION DOCUMENT NUMBER 3220, PURSUANT TO THE PROVISIONS OF ARTICLE 1, CHAPTER 23, TITLE 1 OF THE 1976 CODE.</w:t>
      </w:r>
    </w:p>
    <w:p w:rsidR="008B2657" w:rsidRDefault="008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2657" w:rsidRDefault="005B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B2657" w:rsidRDefault="008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2657" w:rsidRDefault="005B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Office of State Fire Marshal, relating to Fire Prevention and Life Safety in Local Detention Facilities, designated as Regulation Document Number 3220, and submitted to the General Assembly pursuant to the provisions of Article 1, Chapter 23, Title 1 of the 1976 Code, are approved.</w:t>
      </w:r>
    </w:p>
    <w:p w:rsidR="008B2657" w:rsidRDefault="008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2657" w:rsidRDefault="005B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8B2657" w:rsidRDefault="005B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B2657" w:rsidRDefault="008B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B2657" w:rsidRDefault="005B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B2657" w:rsidRDefault="005B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B2657" w:rsidRDefault="005B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Office of State Fire Marshal is deleting 71</w:t>
      </w:r>
      <w:r>
        <w:noBreakHyphen/>
        <w:t>8306 Tents, Grandstands, and Air</w:t>
      </w:r>
      <w:r>
        <w:noBreakHyphen/>
        <w:t>Supported Structures and replacing it with 71</w:t>
      </w:r>
      <w:r>
        <w:noBreakHyphen/>
        <w:t>8306 Fire Prevention and Life Safety in Local Detention Facilities. The new SCRR 71</w:t>
      </w:r>
      <w:r>
        <w:noBreakHyphen/>
        <w:t>8306 will use a standardized format, simplifies wording, removes obsolete language and requirements, and consolidates the requirements for new, existing, and renovated Local Detention facilities from the previous regulations 71</w:t>
      </w:r>
      <w:r>
        <w:noBreakHyphen/>
        <w:t>8308 through 71</w:t>
      </w:r>
      <w:r>
        <w:noBreakHyphen/>
        <w:t>8310.</w:t>
      </w:r>
    </w:p>
    <w:p w:rsidR="008B2657" w:rsidRDefault="005B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8B2657" w:rsidRDefault="008B2657" w:rsidP="00391115">
      <w:pPr>
        <w:suppressAutoHyphens/>
      </w:pPr>
    </w:p>
    <w:sectPr w:rsidR="008B2657" w:rsidSect="005B23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2657" w:rsidRDefault="005B2371">
      <w:r>
        <w:separator/>
      </w:r>
    </w:p>
  </w:endnote>
  <w:endnote w:type="continuationSeparator" w:id="1">
    <w:p w:rsidR="008B2657" w:rsidRDefault="005B23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A0D5C2-DC0D-4BD5-B7CC-4DB2C6047A2E}"/>
    <w:embedBold r:id="rId2" w:fontKey="{C5622223-BE83-4F36-8E96-8349BE02543D}"/>
  </w:font>
  <w:font w:name="Calibri">
    <w:panose1 w:val="020F0502020204030204"/>
    <w:charset w:val="00"/>
    <w:family w:val="swiss"/>
    <w:pitch w:val="variable"/>
    <w:sig w:usb0="A00002EF" w:usb1="4000207B" w:usb2="00000000" w:usb3="00000000" w:csb0="0000009F" w:csb1="00000000"/>
    <w:embedRegular r:id="rId3" w:fontKey="{2026AA89-FF8B-4F0D-B95F-434E04BB0B04}"/>
  </w:font>
  <w:font w:name="Tahoma">
    <w:panose1 w:val="020B0604030504040204"/>
    <w:charset w:val="00"/>
    <w:family w:val="swiss"/>
    <w:pitch w:val="variable"/>
    <w:sig w:usb0="61002A87" w:usb1="80000000" w:usb2="00000008" w:usb3="00000000" w:csb0="000101FF" w:csb1="00000000"/>
    <w:embedRegular r:id="rId4" w:fontKey="{4E1566D3-B4AC-47A3-AD03-A5A5BE57B891}"/>
  </w:font>
  <w:font w:name="Cambria">
    <w:panose1 w:val="02040503050406030204"/>
    <w:charset w:val="00"/>
    <w:family w:val="roman"/>
    <w:pitch w:val="variable"/>
    <w:sig w:usb0="A00002EF" w:usb1="4000004B" w:usb2="00000000" w:usb3="00000000" w:csb0="0000009F" w:csb1="00000000"/>
    <w:embedRegular r:id="rId5" w:fontKey="{BBE39C54-4256-4A2E-A136-72E5305A5D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657" w:rsidRDefault="005B2371">
    <w:pPr>
      <w:pStyle w:val="Footer"/>
      <w:tabs>
        <w:tab w:val="clear" w:pos="4680"/>
        <w:tab w:val="clear" w:pos="9360"/>
        <w:tab w:val="center" w:pos="2995"/>
      </w:tabs>
      <w:spacing w:before="120"/>
    </w:pPr>
    <w:r>
      <w:t>[498-</w:t>
    </w:r>
    <w:fldSimple w:instr=" PAGE  \* MERGEFORMAT ">
      <w:r w:rsidR="0039111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371" w:rsidRDefault="005B2371">
    <w:pPr>
      <w:pStyle w:val="Footer"/>
      <w:tabs>
        <w:tab w:val="clear" w:pos="4680"/>
        <w:tab w:val="clear" w:pos="9360"/>
        <w:tab w:val="center" w:pos="2995"/>
      </w:tabs>
      <w:spacing w:before="120"/>
    </w:pPr>
    <w:r>
      <w:t>[498]</w:t>
    </w:r>
    <w:r>
      <w:tab/>
    </w:r>
    <w:fldSimple w:instr=" PAGE  \* MERGEFORMAT ">
      <w:r w:rsidR="003911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2657" w:rsidRDefault="005B2371">
      <w:r>
        <w:separator/>
      </w:r>
    </w:p>
  </w:footnote>
  <w:footnote w:type="continuationSeparator" w:id="1">
    <w:p w:rsidR="008B2657" w:rsidRDefault="005B237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157AC09"/>
    <w:docVar w:name="CoverBillType" w:val="a"/>
    <w:docVar w:name="docpath" w:val="L:\Council\bills\GJK\20157AC09.DOCX"/>
    <w:docVar w:name="dvBillNumber" w:val="498"/>
    <w:docVar w:name="dvBillNumberPrefix" w:val="S. "/>
    <w:docVar w:name="dvOriginalBody" w:val="Senate"/>
    <w:docVar w:name="dvSteno" w:val="GJK"/>
    <w:docVar w:name="NameofBody" w:val="s"/>
    <w:docVar w:name="vgroup2" w:val="Council"/>
  </w:docVars>
  <w:rsids>
    <w:rsidRoot w:val="008B2657"/>
    <w:rsid w:val="00391115"/>
    <w:rsid w:val="004F1EFB"/>
    <w:rsid w:val="005B2371"/>
    <w:rsid w:val="008B2657"/>
    <w:rsid w:val="00B801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65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B265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657"/>
    <w:rPr>
      <w:rFonts w:eastAsia="Times New Roman" w:cs="Times New Roman"/>
      <w:b/>
      <w:sz w:val="30"/>
      <w:szCs w:val="20"/>
    </w:rPr>
  </w:style>
  <w:style w:type="paragraph" w:styleId="Header">
    <w:name w:val="header"/>
    <w:basedOn w:val="Normal"/>
    <w:link w:val="HeaderChar"/>
    <w:uiPriority w:val="99"/>
    <w:semiHidden/>
    <w:unhideWhenUsed/>
    <w:rsid w:val="008B2657"/>
    <w:pPr>
      <w:tabs>
        <w:tab w:val="center" w:pos="4320"/>
        <w:tab w:val="right" w:pos="8640"/>
      </w:tabs>
    </w:pPr>
  </w:style>
  <w:style w:type="character" w:customStyle="1" w:styleId="HeaderChar">
    <w:name w:val="Header Char"/>
    <w:basedOn w:val="DefaultParagraphFont"/>
    <w:link w:val="Header"/>
    <w:uiPriority w:val="99"/>
    <w:semiHidden/>
    <w:rsid w:val="008B2657"/>
    <w:rPr>
      <w:rFonts w:eastAsia="Times New Roman" w:cs="Times New Roman"/>
      <w:szCs w:val="20"/>
    </w:rPr>
  </w:style>
  <w:style w:type="paragraph" w:styleId="Footer">
    <w:name w:val="footer"/>
    <w:basedOn w:val="Normal"/>
    <w:link w:val="FooterChar"/>
    <w:uiPriority w:val="99"/>
    <w:unhideWhenUsed/>
    <w:rsid w:val="008B2657"/>
    <w:pPr>
      <w:tabs>
        <w:tab w:val="center" w:pos="4680"/>
        <w:tab w:val="right" w:pos="9360"/>
      </w:tabs>
    </w:pPr>
  </w:style>
  <w:style w:type="character" w:customStyle="1" w:styleId="FooterChar">
    <w:name w:val="Footer Char"/>
    <w:basedOn w:val="DefaultParagraphFont"/>
    <w:link w:val="Footer"/>
    <w:uiPriority w:val="99"/>
    <w:rsid w:val="008B2657"/>
    <w:rPr>
      <w:rFonts w:eastAsia="Times New Roman" w:cs="Times New Roman"/>
      <w:szCs w:val="20"/>
    </w:rPr>
  </w:style>
  <w:style w:type="character" w:styleId="PageNumber">
    <w:name w:val="page number"/>
    <w:basedOn w:val="DefaultParagraphFont"/>
    <w:uiPriority w:val="99"/>
    <w:semiHidden/>
    <w:unhideWhenUsed/>
    <w:rsid w:val="008B2657"/>
  </w:style>
  <w:style w:type="character" w:styleId="LineNumber">
    <w:name w:val="line number"/>
    <w:basedOn w:val="DefaultParagraphFont"/>
    <w:uiPriority w:val="99"/>
    <w:semiHidden/>
    <w:unhideWhenUsed/>
    <w:rsid w:val="008B2657"/>
  </w:style>
  <w:style w:type="paragraph" w:customStyle="1" w:styleId="BillDots">
    <w:name w:val="BillDots"/>
    <w:basedOn w:val="Normal"/>
    <w:autoRedefine/>
    <w:qFormat/>
    <w:rsid w:val="008B265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B2657"/>
    <w:pPr>
      <w:tabs>
        <w:tab w:val="right" w:pos="5904"/>
      </w:tabs>
    </w:pPr>
  </w:style>
  <w:style w:type="paragraph" w:styleId="BalloonText">
    <w:name w:val="Balloon Text"/>
    <w:basedOn w:val="Normal"/>
    <w:link w:val="BalloonTextChar"/>
    <w:uiPriority w:val="99"/>
    <w:semiHidden/>
    <w:unhideWhenUsed/>
    <w:rsid w:val="008B2657"/>
    <w:rPr>
      <w:rFonts w:ascii="Tahoma" w:hAnsi="Tahoma" w:cs="Tahoma"/>
      <w:sz w:val="16"/>
      <w:szCs w:val="16"/>
    </w:rPr>
  </w:style>
  <w:style w:type="character" w:customStyle="1" w:styleId="BalloonTextChar">
    <w:name w:val="Balloon Text Char"/>
    <w:basedOn w:val="DefaultParagraphFont"/>
    <w:link w:val="BalloonText"/>
    <w:uiPriority w:val="99"/>
    <w:semiHidden/>
    <w:rsid w:val="008B265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F1EF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234</Words>
  <Characters>1308</Characters>
  <Application>Microsoft Office Word</Application>
  <DocSecurity>0</DocSecurity>
  <Lines>56</Lines>
  <Paragraphs>19</Paragraphs>
  <ScaleCrop>false</ScaleCrop>
  <Company> </Company>
  <LinksUpToDate>false</LinksUpToDate>
  <CharactersWithSpaces>1523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2009-02-26T17:56:00Z</cp:lastPrinted>
  <dcterms:created xsi:type="dcterms:W3CDTF">2009-03-03T22:46:00Z</dcterms:created>
  <dcterms:modified xsi:type="dcterms:W3CDTF">2009-03-03T22:46:00Z</dcterms:modified>
</cp:coreProperties>
</file>