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CD5" w:rsidRDefault="00D42CD5">
      <w:pPr>
        <w:pStyle w:val="BillDots"/>
      </w:pPr>
      <w:r>
        <w:t>INTRODUCED</w:t>
      </w:r>
    </w:p>
    <w:p w:rsidR="00D42CD5" w:rsidRDefault="00D42CD5">
      <w:pPr>
        <w:pStyle w:val="BillDots"/>
      </w:pPr>
      <w:r>
        <w:t>March 3, 2009</w:t>
      </w:r>
    </w:p>
    <w:p w:rsidR="00D42CD5" w:rsidRDefault="00D42CD5">
      <w:pPr>
        <w:pStyle w:val="BillDots"/>
      </w:pPr>
    </w:p>
    <w:p w:rsidR="00D42CD5" w:rsidRPr="00D42CD5" w:rsidRDefault="00D42CD5" w:rsidP="00D42CD5">
      <w:pPr>
        <w:pStyle w:val="BillDots"/>
        <w:tabs>
          <w:tab w:val="clear" w:pos="216"/>
          <w:tab w:val="clear" w:pos="432"/>
          <w:tab w:val="clear" w:pos="648"/>
          <w:tab w:val="clear" w:pos="864"/>
          <w:tab w:val="clear" w:pos="1080"/>
          <w:tab w:val="clear" w:pos="1296"/>
          <w:tab w:val="clear" w:pos="5904"/>
          <w:tab w:val="right" w:pos="5933"/>
        </w:tabs>
      </w:pPr>
      <w:r>
        <w:tab/>
      </w:r>
      <w:r>
        <w:rPr>
          <w:b/>
          <w:sz w:val="36"/>
        </w:rPr>
        <w:t>S. 504</w:t>
      </w:r>
    </w:p>
    <w:p w:rsidR="00D42CD5" w:rsidRDefault="00D42CD5">
      <w:pPr>
        <w:pStyle w:val="BillDots"/>
      </w:pPr>
    </w:p>
    <w:p w:rsidR="00D42CD5" w:rsidRDefault="00D42CD5" w:rsidP="00D42CD5">
      <w:pPr>
        <w:pStyle w:val="BillDots"/>
        <w:jc w:val="center"/>
      </w:pPr>
      <w:r>
        <w:t>Introduced by Labor, Commerce and Industry Committee</w:t>
      </w:r>
    </w:p>
    <w:p w:rsidR="00D42CD5" w:rsidRDefault="00D42CD5">
      <w:pPr>
        <w:pStyle w:val="BillDots"/>
      </w:pPr>
    </w:p>
    <w:p w:rsidR="00D42CD5" w:rsidRDefault="00D42CD5">
      <w:pPr>
        <w:pStyle w:val="BillDots"/>
      </w:pPr>
      <w:r>
        <w:t>S. Printed 3/3/09--S.</w:t>
      </w:r>
    </w:p>
    <w:p w:rsidR="00D42CD5" w:rsidRDefault="00D42CD5">
      <w:pPr>
        <w:pStyle w:val="BillDots"/>
      </w:pPr>
      <w:r>
        <w:t>Read the first time March 3, 2009.</w:t>
      </w:r>
    </w:p>
    <w:p w:rsidR="00D42CD5" w:rsidRPr="00D42CD5" w:rsidRDefault="00D42CD5" w:rsidP="00D42CD5">
      <w:pPr>
        <w:pStyle w:val="BillDots"/>
        <w:jc w:val="center"/>
      </w:pPr>
      <w:r>
        <w:rPr>
          <w:u w:val="single"/>
        </w:rPr>
        <w:t>            </w:t>
      </w:r>
    </w:p>
    <w:p w:rsidR="00D42CD5" w:rsidRDefault="00D42CD5">
      <w:pPr>
        <w:pStyle w:val="BillDots"/>
      </w:pPr>
    </w:p>
    <w:p w:rsidR="00D42CD5" w:rsidRDefault="00D42CD5">
      <w:pPr>
        <w:pStyle w:val="BillDots"/>
        <w:sectPr w:rsidR="00D42CD5" w:rsidSect="00D42CD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1756A" w:rsidRDefault="0091756A">
      <w:pPr>
        <w:pStyle w:val="BillDot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LABOR, LICENSING AND REGULATION, OFFICE OF STATE FIRE MARSHAL, RELATING TO LIQUEFIED PETROLEUM (LP) GAS, DESIGNATED AS REGULATION DOCUMENT NUMBER 3218, PURSUANT TO THE PROVISIONS OF ARTICLE 1, CHAPTER 23, TITLE 1 OF THE 1976 CODE.</w:t>
      </w: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Labor, Licensing and Regulation, Office of State Fire Marshal, relating to Liquefied Petroleum (LP) Gas, designated as Regulation Document Number 3218, and submitted to the General Assembly pursuant to the provisions of Article 1, Chapter 23, Title 1 of the 1976 Code, are approved.</w:t>
      </w: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2.</w:t>
      </w:r>
      <w:r>
        <w:tab/>
        <w:t>This joint resolution takes effect upon approval by the Governor.</w:t>
      </w: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91756A" w:rsidRDefault="009175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The Office of State Fire Marshal is deleting and replacing SCRR 71</w:t>
      </w:r>
      <w:r>
        <w:noBreakHyphen/>
        <w:t>8304 regarding the Liquefied Petroleum (LP) Gas Board. The new SCRR 71</w:t>
      </w:r>
      <w:r>
        <w:noBreakHyphen/>
        <w:t xml:space="preserve">8304 will use a standardized format, simplify wording, remove obsolete language and clarify licensing and permitting requirements for </w:t>
      </w:r>
      <w:r>
        <w:rPr>
          <w:bCs/>
        </w:rPr>
        <w:t xml:space="preserve">LP </w:t>
      </w:r>
      <w:r>
        <w:t xml:space="preserve">Gas operators. </w:t>
      </w:r>
    </w:p>
    <w:p w:rsidR="0091756A" w:rsidRDefault="00D42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91756A" w:rsidRDefault="0091756A" w:rsidP="00931CF7">
      <w:pPr>
        <w:suppressAutoHyphens/>
      </w:pPr>
    </w:p>
    <w:sectPr w:rsidR="0091756A" w:rsidSect="00D42CD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756A" w:rsidRDefault="00D42CD5">
      <w:r>
        <w:separator/>
      </w:r>
    </w:p>
  </w:endnote>
  <w:endnote w:type="continuationSeparator" w:id="1">
    <w:p w:rsidR="0091756A" w:rsidRDefault="00D42CD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058B256-6E6C-48F7-B311-3BB1A3658774}"/>
    <w:embedBold r:id="rId2" w:fontKey="{83859DA9-5F67-419A-950C-9F5BF7E4CFE1}"/>
  </w:font>
  <w:font w:name="Calibri">
    <w:panose1 w:val="020F0502020204030204"/>
    <w:charset w:val="00"/>
    <w:family w:val="swiss"/>
    <w:pitch w:val="variable"/>
    <w:sig w:usb0="A00002EF" w:usb1="4000207B" w:usb2="00000000" w:usb3="00000000" w:csb0="0000009F" w:csb1="00000000"/>
    <w:embedRegular r:id="rId3" w:fontKey="{E24E1414-68EF-445D-9E95-6E0CF1F67EF3}"/>
  </w:font>
  <w:font w:name="Tahoma">
    <w:panose1 w:val="020B0604030504040204"/>
    <w:charset w:val="00"/>
    <w:family w:val="swiss"/>
    <w:pitch w:val="variable"/>
    <w:sig w:usb0="61002A87" w:usb1="80000000" w:usb2="00000008" w:usb3="00000000" w:csb0="000101FF" w:csb1="00000000"/>
    <w:embedRegular r:id="rId4" w:fontKey="{5DD21418-E06F-4817-B590-8DC08E1DD631}"/>
  </w:font>
  <w:font w:name="Cambria">
    <w:panose1 w:val="02040503050406030204"/>
    <w:charset w:val="00"/>
    <w:family w:val="roman"/>
    <w:pitch w:val="variable"/>
    <w:sig w:usb0="A00002EF" w:usb1="4000004B" w:usb2="00000000" w:usb3="00000000" w:csb0="0000009F" w:csb1="00000000"/>
    <w:embedRegular r:id="rId5" w:fontKey="{3B9B0FD6-9DFB-4E54-ABDC-69B94B2757A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756A" w:rsidRDefault="00D42CD5">
    <w:pPr>
      <w:pStyle w:val="Footer"/>
      <w:tabs>
        <w:tab w:val="clear" w:pos="4680"/>
        <w:tab w:val="clear" w:pos="9360"/>
        <w:tab w:val="center" w:pos="2995"/>
      </w:tabs>
      <w:spacing w:before="120"/>
    </w:pPr>
    <w:r>
      <w:t>[504-</w:t>
    </w:r>
    <w:fldSimple w:instr=" PAGE  \* MERGEFORMAT ">
      <w:r w:rsidR="00931CF7">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2CD5" w:rsidRDefault="00D42CD5">
    <w:pPr>
      <w:pStyle w:val="Footer"/>
      <w:tabs>
        <w:tab w:val="clear" w:pos="4680"/>
        <w:tab w:val="clear" w:pos="9360"/>
        <w:tab w:val="center" w:pos="2995"/>
      </w:tabs>
      <w:spacing w:before="120"/>
    </w:pPr>
    <w:r>
      <w:t>[504]</w:t>
    </w:r>
    <w:r>
      <w:tab/>
    </w:r>
    <w:fldSimple w:instr=" PAGE  \* MERGEFORMAT ">
      <w:r w:rsidR="00931CF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756A" w:rsidRDefault="00D42CD5">
      <w:r>
        <w:separator/>
      </w:r>
    </w:p>
  </w:footnote>
  <w:footnote w:type="continuationSeparator" w:id="1">
    <w:p w:rsidR="0091756A" w:rsidRDefault="00D42CD5">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20155AC09"/>
    <w:docVar w:name="CoverBillType" w:val="a"/>
    <w:docVar w:name="docpath" w:val="L:\Council\bills\GJK\20155AC09.DOCX"/>
    <w:docVar w:name="dvBillNumber" w:val="504"/>
    <w:docVar w:name="dvBillNumberPrefix" w:val="S. "/>
    <w:docVar w:name="dvOriginalBody" w:val="Senate"/>
    <w:docVar w:name="dvSteno" w:val="GJK"/>
    <w:docVar w:name="NameofBody" w:val="s"/>
    <w:docVar w:name="vgroup2" w:val="Council"/>
  </w:docVars>
  <w:rsids>
    <w:rsidRoot w:val="0091756A"/>
    <w:rsid w:val="003C6F33"/>
    <w:rsid w:val="005B099A"/>
    <w:rsid w:val="0091756A"/>
    <w:rsid w:val="00931CF7"/>
    <w:rsid w:val="00D42C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56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91756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756A"/>
    <w:rPr>
      <w:rFonts w:eastAsia="Times New Roman" w:cs="Times New Roman"/>
      <w:b/>
      <w:sz w:val="30"/>
      <w:szCs w:val="20"/>
    </w:rPr>
  </w:style>
  <w:style w:type="paragraph" w:styleId="Header">
    <w:name w:val="header"/>
    <w:basedOn w:val="Normal"/>
    <w:link w:val="HeaderChar"/>
    <w:uiPriority w:val="99"/>
    <w:semiHidden/>
    <w:unhideWhenUsed/>
    <w:rsid w:val="0091756A"/>
    <w:pPr>
      <w:tabs>
        <w:tab w:val="center" w:pos="4320"/>
        <w:tab w:val="right" w:pos="8640"/>
      </w:tabs>
    </w:pPr>
  </w:style>
  <w:style w:type="character" w:customStyle="1" w:styleId="HeaderChar">
    <w:name w:val="Header Char"/>
    <w:basedOn w:val="DefaultParagraphFont"/>
    <w:link w:val="Header"/>
    <w:uiPriority w:val="99"/>
    <w:semiHidden/>
    <w:rsid w:val="0091756A"/>
    <w:rPr>
      <w:rFonts w:eastAsia="Times New Roman" w:cs="Times New Roman"/>
      <w:szCs w:val="20"/>
    </w:rPr>
  </w:style>
  <w:style w:type="paragraph" w:styleId="Footer">
    <w:name w:val="footer"/>
    <w:basedOn w:val="Normal"/>
    <w:link w:val="FooterChar"/>
    <w:uiPriority w:val="99"/>
    <w:unhideWhenUsed/>
    <w:rsid w:val="0091756A"/>
    <w:pPr>
      <w:tabs>
        <w:tab w:val="center" w:pos="4680"/>
        <w:tab w:val="right" w:pos="9360"/>
      </w:tabs>
    </w:pPr>
  </w:style>
  <w:style w:type="character" w:customStyle="1" w:styleId="FooterChar">
    <w:name w:val="Footer Char"/>
    <w:basedOn w:val="DefaultParagraphFont"/>
    <w:link w:val="Footer"/>
    <w:uiPriority w:val="99"/>
    <w:rsid w:val="0091756A"/>
    <w:rPr>
      <w:rFonts w:eastAsia="Times New Roman" w:cs="Times New Roman"/>
      <w:szCs w:val="20"/>
    </w:rPr>
  </w:style>
  <w:style w:type="character" w:styleId="PageNumber">
    <w:name w:val="page number"/>
    <w:basedOn w:val="DefaultParagraphFont"/>
    <w:uiPriority w:val="99"/>
    <w:semiHidden/>
    <w:unhideWhenUsed/>
    <w:rsid w:val="0091756A"/>
  </w:style>
  <w:style w:type="character" w:styleId="LineNumber">
    <w:name w:val="line number"/>
    <w:basedOn w:val="DefaultParagraphFont"/>
    <w:uiPriority w:val="99"/>
    <w:semiHidden/>
    <w:unhideWhenUsed/>
    <w:rsid w:val="0091756A"/>
  </w:style>
  <w:style w:type="paragraph" w:customStyle="1" w:styleId="BillDots">
    <w:name w:val="BillDots"/>
    <w:basedOn w:val="Normal"/>
    <w:autoRedefine/>
    <w:qFormat/>
    <w:rsid w:val="0091756A"/>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91756A"/>
    <w:pPr>
      <w:tabs>
        <w:tab w:val="right" w:pos="5904"/>
      </w:tabs>
    </w:pPr>
  </w:style>
  <w:style w:type="paragraph" w:styleId="BalloonText">
    <w:name w:val="Balloon Text"/>
    <w:basedOn w:val="Normal"/>
    <w:link w:val="BalloonTextChar"/>
    <w:uiPriority w:val="99"/>
    <w:semiHidden/>
    <w:unhideWhenUsed/>
    <w:rsid w:val="0091756A"/>
    <w:rPr>
      <w:rFonts w:ascii="Tahoma" w:hAnsi="Tahoma" w:cs="Tahoma"/>
      <w:sz w:val="16"/>
      <w:szCs w:val="16"/>
    </w:rPr>
  </w:style>
  <w:style w:type="character" w:customStyle="1" w:styleId="BalloonTextChar">
    <w:name w:val="Balloon Text Char"/>
    <w:basedOn w:val="DefaultParagraphFont"/>
    <w:link w:val="BalloonText"/>
    <w:uiPriority w:val="99"/>
    <w:semiHidden/>
    <w:rsid w:val="0091756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3C6F3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205</Words>
  <Characters>1101</Characters>
  <Application>Microsoft Office Word</Application>
  <DocSecurity>0</DocSecurity>
  <Lines>55</Lines>
  <Paragraphs>19</Paragraphs>
  <ScaleCrop>false</ScaleCrop>
  <Company> </Company>
  <LinksUpToDate>false</LinksUpToDate>
  <CharactersWithSpaces>1287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2009-02-26T17:35:00Z</cp:lastPrinted>
  <dcterms:created xsi:type="dcterms:W3CDTF">2009-03-03T22:51:00Z</dcterms:created>
  <dcterms:modified xsi:type="dcterms:W3CDTF">2009-03-03T22:51:00Z</dcterms:modified>
</cp:coreProperties>
</file>