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40-28-110 OF THE 1976 CODE, RELATING TO LICENSING AND REGISTRATION OF LANDSCAPE ARCHITECTS, TO CLARIFY THE EXPERIENCE NEEDED TO FULFILL THE TWO-YEAR SUPERVISED EXPERIENCE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40-28-110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t>“Section 40-28-110.</w:t>
      </w:r>
      <w:r>
        <w:tab/>
      </w:r>
      <w:r>
        <w:rPr>
          <w:color w:val="000000"/>
        </w:rPr>
        <w:t xml:space="preserve">To be eligible for registration and licensing as a professional landscape architect in South Carolina an applicant shall read and write the English language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(1) be a graduate of an accredited landscape architectural curriculum approved by the department</w:t>
      </w:r>
      <w:r>
        <w:rPr>
          <w:color w:val="000000"/>
          <w:u w:val="single"/>
        </w:rPr>
        <w:t>, satisfactorily pass a written examination as prescribed by the department,</w:t>
      </w:r>
      <w:r>
        <w:rPr>
          <w:color w:val="000000"/>
        </w:rPr>
        <w:t xml:space="preserve"> and </w:t>
      </w:r>
      <w:r>
        <w:rPr>
          <w:color w:val="000000"/>
          <w:u w:val="single"/>
        </w:rPr>
        <w:t>(a)</w:t>
      </w:r>
      <w:r>
        <w:rPr>
          <w:color w:val="000000"/>
        </w:rPr>
        <w:t xml:space="preserve"> have had two years of varied landscape architectural experience under the supervision of a landscape architect registered under this chapter or other qualified person, or </w:t>
      </w:r>
      <w:r>
        <w:rPr>
          <w:color w:val="000000"/>
          <w:u w:val="single"/>
        </w:rPr>
        <w:t>(b) other</w:t>
      </w:r>
      <w:r>
        <w:rPr>
          <w:color w:val="000000"/>
        </w:rPr>
        <w:t xml:space="preserve"> experience approved by the department</w:t>
      </w:r>
      <w:r>
        <w:rPr>
          <w:strike/>
          <w:color w:val="000000"/>
        </w:rPr>
        <w:t>, and satisfactorily pass a written examination as prescribed by the department</w:t>
      </w:r>
      <w:r>
        <w:rPr>
          <w:color w:val="000000"/>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 xml:space="preserve">(2) be a high school graduate or have an equivalent education as determined by the department </w:t>
      </w:r>
      <w:r>
        <w:rPr>
          <w:strike/>
          <w:color w:val="000000"/>
        </w:rPr>
        <w:t>and, in addition</w:t>
      </w:r>
      <w:r>
        <w:rPr>
          <w:color w:val="000000"/>
        </w:rPr>
        <w:t xml:space="preserve">, </w:t>
      </w:r>
      <w:r>
        <w:rPr>
          <w:color w:val="000000"/>
          <w:u w:val="single"/>
        </w:rPr>
        <w:t>satisfactorily pass a written examination as prescribed by the department, and (a) have had</w:t>
      </w:r>
      <w:r>
        <w:rPr>
          <w:color w:val="000000"/>
        </w:rPr>
        <w:t xml:space="preserve"> at least eight years of varied landscape architectural experience under the supervision of a landscape architect registered under this chapter or other qualified person</w:t>
      </w:r>
      <w:r>
        <w:rPr>
          <w:color w:val="000000"/>
          <w:u w:val="single"/>
        </w:rPr>
        <w:t>,</w:t>
      </w:r>
      <w:r>
        <w:rPr>
          <w:color w:val="000000"/>
        </w:rPr>
        <w:t xml:space="preserve"> or </w:t>
      </w:r>
      <w:r>
        <w:rPr>
          <w:color w:val="000000"/>
          <w:u w:val="single"/>
        </w:rPr>
        <w:t>(b) other</w:t>
      </w:r>
      <w:r>
        <w:rPr>
          <w:color w:val="000000"/>
        </w:rPr>
        <w:t xml:space="preserve"> experience approved by the department</w:t>
      </w:r>
      <w:r>
        <w:rPr>
          <w:strike/>
          <w:color w:val="000000"/>
        </w:rPr>
        <w:t>, and satisfactorily pass a written examination as prescribed by the department</w:t>
      </w:r>
      <w:r>
        <w:rPr>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t xml:space="preserve">A maximum of three years of the experience requirement contained in subsection (2) of this section may be satisfied by proof of education or nonaccredited degree, as considered appropriate by the department;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(4) submit certification documents from the Council of Landscape Architectural Registration Boards (CLARB) verifying his qualifications for registration, and an individual holding such a certification may be accepted at the discretion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29A3AA-8F3A-43F0-8063-3776B31417B9}"/>
    <w:embedBold r:id="rId2" w:fontKey="{29BD7AE7-4B37-408A-9F17-50343B42B51F}"/>
  </w:font>
  <w:font w:name="Calibri">
    <w:panose1 w:val="020F0502020204030204"/>
    <w:charset w:val="00"/>
    <w:family w:val="swiss"/>
    <w:pitch w:val="variable"/>
    <w:sig w:usb0="A00002EF" w:usb1="4000207B" w:usb2="00000000" w:usb3="00000000" w:csb0="0000009F" w:csb1="00000000"/>
    <w:embedRegular r:id="rId3" w:fontKey="{76A88EBC-DBF2-4C86-A511-FC0B8283A080}"/>
  </w:font>
  <w:font w:name="Cambria">
    <w:panose1 w:val="02040503050406030204"/>
    <w:charset w:val="00"/>
    <w:family w:val="roman"/>
    <w:pitch w:val="variable"/>
    <w:sig w:usb0="A00002EF" w:usb1="4000004B" w:usb2="00000000" w:usb3="00000000" w:csb0="0000009F" w:csb1="00000000"/>
    <w:embedRegular r:id="rId4" w:fontKey="{622D57BC-CD0A-4D40-94F4-28DEC44F2A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10LAND.MRH.REC"/>
    <w:docVar w:name="CoverAttorneyInitials" w:val="MRH"/>
    <w:docVar w:name="CoverAttorneyLastName" w:val="Hitchcock"/>
    <w:docVar w:name="CoverBillType" w:val="b"/>
    <w:docVar w:name="CoverSenator" w:val="REC"/>
    <w:docVar w:name="dvBillNumber" w:val="513"/>
    <w:docVar w:name="dvBillNumberPrefix" w:val="S. "/>
    <w:docVar w:name="dvOriginalBody" w:val="Senate"/>
    <w:docVar w:name="fulldraftpath" w:val="L:\S-RES\REC\010LAND.MRH.R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divs>
    <w:div w:id="1168979676">
      <w:bodyDiv w:val="1"/>
      <w:marLeft w:val="0"/>
      <w:marRight w:val="0"/>
      <w:marTop w:val="0"/>
      <w:marBottom w:val="0"/>
      <w:divBdr>
        <w:top w:val="none" w:sz="0" w:space="0" w:color="auto"/>
        <w:left w:val="none" w:sz="0" w:space="0" w:color="auto"/>
        <w:bottom w:val="none" w:sz="0" w:space="0" w:color="auto"/>
        <w:right w:val="none" w:sz="0" w:space="0" w:color="auto"/>
      </w:divBdr>
      <w:divsChild>
        <w:div w:id="1562592723">
          <w:marLeft w:val="0"/>
          <w:marRight w:val="0"/>
          <w:marTop w:val="0"/>
          <w:marBottom w:val="0"/>
          <w:divBdr>
            <w:top w:val="none" w:sz="0" w:space="0" w:color="auto"/>
            <w:left w:val="none" w:sz="0" w:space="0" w:color="auto"/>
            <w:bottom w:val="none" w:sz="0" w:space="0" w:color="auto"/>
            <w:right w:val="none" w:sz="0" w:space="0" w:color="auto"/>
          </w:divBdr>
          <w:divsChild>
            <w:div w:id="13457693">
              <w:marLeft w:val="129"/>
              <w:marRight w:val="129"/>
              <w:marTop w:val="129"/>
              <w:marBottom w:val="129"/>
              <w:divBdr>
                <w:top w:val="none" w:sz="0" w:space="0" w:color="auto"/>
                <w:left w:val="none" w:sz="0" w:space="0" w:color="auto"/>
                <w:bottom w:val="none" w:sz="0" w:space="0" w:color="auto"/>
                <w:right w:val="none" w:sz="0" w:space="0" w:color="auto"/>
              </w:divBdr>
              <w:divsChild>
                <w:div w:id="1180897047">
                  <w:marLeft w:val="0"/>
                  <w:marRight w:val="0"/>
                  <w:marTop w:val="0"/>
                  <w:marBottom w:val="0"/>
                  <w:divBdr>
                    <w:top w:val="none" w:sz="0" w:space="0" w:color="auto"/>
                    <w:left w:val="none" w:sz="0" w:space="0" w:color="auto"/>
                    <w:bottom w:val="none" w:sz="0" w:space="0" w:color="auto"/>
                    <w:right w:val="none" w:sz="0" w:space="0" w:color="auto"/>
                  </w:divBdr>
                  <w:divsChild>
                    <w:div w:id="1710571590">
                      <w:marLeft w:val="64"/>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875081">
      <w:bodyDiv w:val="1"/>
      <w:marLeft w:val="0"/>
      <w:marRight w:val="0"/>
      <w:marTop w:val="0"/>
      <w:marBottom w:val="0"/>
      <w:divBdr>
        <w:top w:val="none" w:sz="0" w:space="0" w:color="auto"/>
        <w:left w:val="none" w:sz="0" w:space="0" w:color="auto"/>
        <w:bottom w:val="none" w:sz="0" w:space="0" w:color="auto"/>
        <w:right w:val="none" w:sz="0" w:space="0" w:color="auto"/>
      </w:divBdr>
      <w:divsChild>
        <w:div w:id="318077516">
          <w:marLeft w:val="0"/>
          <w:marRight w:val="0"/>
          <w:marTop w:val="0"/>
          <w:marBottom w:val="0"/>
          <w:divBdr>
            <w:top w:val="none" w:sz="0" w:space="0" w:color="auto"/>
            <w:left w:val="none" w:sz="0" w:space="0" w:color="auto"/>
            <w:bottom w:val="none" w:sz="0" w:space="0" w:color="auto"/>
            <w:right w:val="none" w:sz="0" w:space="0" w:color="auto"/>
          </w:divBdr>
          <w:divsChild>
            <w:div w:id="1205674127">
              <w:marLeft w:val="129"/>
              <w:marRight w:val="129"/>
              <w:marTop w:val="129"/>
              <w:marBottom w:val="129"/>
              <w:divBdr>
                <w:top w:val="none" w:sz="0" w:space="0" w:color="auto"/>
                <w:left w:val="none" w:sz="0" w:space="0" w:color="auto"/>
                <w:bottom w:val="none" w:sz="0" w:space="0" w:color="auto"/>
                <w:right w:val="none" w:sz="0" w:space="0" w:color="auto"/>
              </w:divBdr>
              <w:divsChild>
                <w:div w:id="602811774">
                  <w:marLeft w:val="0"/>
                  <w:marRight w:val="0"/>
                  <w:marTop w:val="0"/>
                  <w:marBottom w:val="0"/>
                  <w:divBdr>
                    <w:top w:val="none" w:sz="0" w:space="0" w:color="auto"/>
                    <w:left w:val="none" w:sz="0" w:space="0" w:color="auto"/>
                    <w:bottom w:val="none" w:sz="0" w:space="0" w:color="auto"/>
                    <w:right w:val="none" w:sz="0" w:space="0" w:color="auto"/>
                  </w:divBdr>
                  <w:divsChild>
                    <w:div w:id="463814911">
                      <w:marLeft w:val="64"/>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2009-03-02T20:53:00Z</cp:lastPrinted>
  <dcterms:created xsi:type="dcterms:W3CDTF">2009-03-03T18:45:00Z</dcterms:created>
  <dcterms:modified xsi:type="dcterms:W3CDTF">2009-03-03T18:45:00Z</dcterms:modified>
</cp:coreProperties>
</file>