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963" w:rsidRDefault="00921963">
      <w:pPr>
        <w:pStyle w:val="BillDots"/>
      </w:pPr>
      <w:r>
        <w:t>POLLED OUT OF COMMITTEE</w:t>
      </w:r>
    </w:p>
    <w:p w:rsidR="00921963" w:rsidRDefault="00921963">
      <w:pPr>
        <w:pStyle w:val="BillDots"/>
      </w:pPr>
      <w:r>
        <w:t>MAJORITY FAVORABLE</w:t>
      </w:r>
    </w:p>
    <w:p w:rsidR="00921963" w:rsidRDefault="00921963">
      <w:pPr>
        <w:pStyle w:val="BillDots"/>
      </w:pPr>
      <w:r>
        <w:t>March 26, 2009</w:t>
      </w:r>
    </w:p>
    <w:p w:rsidR="00921963" w:rsidRDefault="00921963">
      <w:pPr>
        <w:pStyle w:val="BillDots"/>
      </w:pPr>
    </w:p>
    <w:p w:rsidR="00921963" w:rsidRPr="00921963" w:rsidRDefault="00921963" w:rsidP="00921963">
      <w:pPr>
        <w:pStyle w:val="BillDots"/>
        <w:tabs>
          <w:tab w:val="clear" w:pos="216"/>
          <w:tab w:val="clear" w:pos="432"/>
          <w:tab w:val="clear" w:pos="648"/>
          <w:tab w:val="clear" w:pos="864"/>
          <w:tab w:val="clear" w:pos="1080"/>
          <w:tab w:val="clear" w:pos="1296"/>
          <w:tab w:val="clear" w:pos="5904"/>
          <w:tab w:val="right" w:pos="5933"/>
        </w:tabs>
      </w:pPr>
      <w:r>
        <w:tab/>
      </w:r>
      <w:r>
        <w:rPr>
          <w:b/>
          <w:sz w:val="36"/>
        </w:rPr>
        <w:t>S. 592</w:t>
      </w:r>
    </w:p>
    <w:p w:rsidR="00921963" w:rsidRDefault="00921963">
      <w:pPr>
        <w:pStyle w:val="BillDots"/>
      </w:pPr>
    </w:p>
    <w:p w:rsidR="00921963" w:rsidRDefault="00921963" w:rsidP="00921963">
      <w:pPr>
        <w:pStyle w:val="BillDots"/>
        <w:jc w:val="center"/>
      </w:pPr>
      <w:r>
        <w:t>Introduced by Senator Lourie</w:t>
      </w:r>
    </w:p>
    <w:p w:rsidR="00921963" w:rsidRDefault="00921963">
      <w:pPr>
        <w:pStyle w:val="BillDots"/>
      </w:pPr>
    </w:p>
    <w:p w:rsidR="00921963" w:rsidRDefault="00921963">
      <w:pPr>
        <w:pStyle w:val="BillDots"/>
      </w:pPr>
      <w:r>
        <w:t>S. Printed 3/26/09--S.</w:t>
      </w:r>
    </w:p>
    <w:p w:rsidR="00921963" w:rsidRDefault="00921963">
      <w:pPr>
        <w:pStyle w:val="BillDots"/>
      </w:pPr>
      <w:r>
        <w:t>Read the first time March 17, 2009.</w:t>
      </w:r>
    </w:p>
    <w:p w:rsidR="00921963" w:rsidRPr="00921963" w:rsidRDefault="00921963" w:rsidP="00921963">
      <w:pPr>
        <w:pStyle w:val="BillDots"/>
        <w:jc w:val="center"/>
      </w:pPr>
      <w:r>
        <w:rPr>
          <w:u w:val="single"/>
        </w:rPr>
        <w:t>            </w:t>
      </w:r>
    </w:p>
    <w:p w:rsidR="00921963" w:rsidRDefault="00921963">
      <w:pPr>
        <w:pStyle w:val="BillDots"/>
      </w:pPr>
    </w:p>
    <w:p w:rsidR="00921963" w:rsidRPr="00921963" w:rsidRDefault="00921963" w:rsidP="00921963">
      <w:pPr>
        <w:pStyle w:val="BillDots"/>
        <w:jc w:val="center"/>
      </w:pPr>
      <w:r>
        <w:rPr>
          <w:b/>
        </w:rPr>
        <w:t>THE COMMITTEE ON INVITATIONS</w:t>
      </w:r>
    </w:p>
    <w:p w:rsidR="00921963" w:rsidRDefault="00921963">
      <w:pPr>
        <w:pStyle w:val="BillDots"/>
      </w:pPr>
      <w:r>
        <w:tab/>
        <w:t>To whom was referred a Senate Resolution (S. 592) to recognize the importance of World Tuberculosis Day as focusing attention on one of the world’s deadliest killers and to declare Tuesday, March 24, 2009, etc., respectfully</w:t>
      </w:r>
    </w:p>
    <w:p w:rsidR="00921963" w:rsidRPr="00921963" w:rsidRDefault="00921963" w:rsidP="00921963">
      <w:pPr>
        <w:pStyle w:val="BillDots"/>
        <w:jc w:val="center"/>
      </w:pPr>
      <w:r>
        <w:rPr>
          <w:b/>
        </w:rPr>
        <w:t>REPORT:</w:t>
      </w:r>
    </w:p>
    <w:p w:rsidR="00921963" w:rsidRDefault="00921963">
      <w:pPr>
        <w:pStyle w:val="BillDots"/>
      </w:pPr>
      <w:r>
        <w:tab/>
        <w:t>Has polled the Senate Resolution out majority favorable.</w:t>
      </w:r>
    </w:p>
    <w:p w:rsidR="00921963" w:rsidRDefault="00921963">
      <w:pPr>
        <w:pStyle w:val="BillDots"/>
      </w:pPr>
    </w:p>
    <w:p w:rsidR="00921963" w:rsidRDefault="00921963">
      <w:pPr>
        <w:pStyle w:val="BillDots"/>
        <w:sectPr w:rsidR="00921963" w:rsidSect="009219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5E2" w:rsidRDefault="009D25E2">
      <w:pPr>
        <w:pStyle w:val="BillDot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IMPORTANCE OF WORLD TUBERCULOSIS DAY AS FOCUSING ATTENTION ON ONE OF THE WORLD’S DEADLIEST KILLERS AND TO DECLARE TUESDAY, MARCH 24, 2009, AS “SOUTH CAROLINA TUBERCULOSIS DAY.”</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the greatest infectious killer of women, the greatest killer of people with HIV/AIDS, and the greatest infectious killer of youth and adults worldwide;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World Health Organization estimates that one third of the world’s population is infected with the bacterium that causes tuberculosis;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ten to fifteen million individuals are infected with the tuberculosis bacterium in the United States alone;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at least one person is infected with tuberculosis every second;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approximately eight million people become sick with tuberculosis each year;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million people die of tuberculosis every year, one person every fifteen seconds;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cases of tuberculosis and deaths caused by tuberculosis occur among individuals between the ages of fifteen and forty</w:t>
      </w:r>
      <w:r>
        <w:noBreakHyphen/>
        <w:t>four, the most economically productive years of life;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few other infectious diseases create as many orphans as tuberculosis;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rates are substantially higher for minorities in the United States, due to socioeconomic factors such as high unemployment, low median income, and poor living conditions;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threat to the health of Americans consists of two elements, the global spread of tuberculosis and the emergence and spread of strains of tuberculosis that are multidrug resistant;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spreading as a result of inadequate treatment, and it is a disease that knows no national borders;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understands the growing international problem of tuberculosis and the impact its continued existence has on the citizens of South Carolina, as well as on those of the rest of the United States and other nations. Now, therefore,</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importance of World Tuberculosis Day as focusing attention on one of the world’s deadliest killers and declare Tuesday, March 24, 2009, as “South Carolina Tuberculosis Day.”</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25E2" w:rsidRDefault="009D25E2" w:rsidP="005B1ADB">
      <w:pPr>
        <w:suppressAutoHyphens/>
      </w:pPr>
    </w:p>
    <w:sectPr w:rsidR="009D25E2" w:rsidSect="009219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5E2" w:rsidRDefault="00921963">
      <w:r>
        <w:separator/>
      </w:r>
    </w:p>
  </w:endnote>
  <w:endnote w:type="continuationSeparator" w:id="1">
    <w:p w:rsidR="009D25E2" w:rsidRDefault="009219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13C689-941E-4406-9D9F-CE83AEF52A77}"/>
    <w:embedBold r:id="rId2" w:fontKey="{3879C277-7A8B-4939-A784-8D49C5F3E545}"/>
  </w:font>
  <w:font w:name="Calibri">
    <w:panose1 w:val="020F0502020204030204"/>
    <w:charset w:val="00"/>
    <w:family w:val="swiss"/>
    <w:pitch w:val="variable"/>
    <w:sig w:usb0="A00002EF" w:usb1="4000207B" w:usb2="00000000" w:usb3="00000000" w:csb0="0000009F" w:csb1="00000000"/>
    <w:embedRegular r:id="rId3" w:fontKey="{5A01C2D6-88C5-45F5-A5F2-9ED2359AB466}"/>
  </w:font>
  <w:font w:name="Tahoma">
    <w:panose1 w:val="020B0604030504040204"/>
    <w:charset w:val="00"/>
    <w:family w:val="swiss"/>
    <w:pitch w:val="variable"/>
    <w:sig w:usb0="61002A87" w:usb1="80000000" w:usb2="00000008" w:usb3="00000000" w:csb0="000101FF" w:csb1="00000000"/>
    <w:embedRegular r:id="rId4" w:fontKey="{CF720BF3-EF27-4BA8-9E93-3390211BE7A9}"/>
  </w:font>
  <w:font w:name="Cambria">
    <w:panose1 w:val="02040503050406030204"/>
    <w:charset w:val="00"/>
    <w:family w:val="roman"/>
    <w:pitch w:val="variable"/>
    <w:sig w:usb0="A00002EF" w:usb1="4000004B" w:usb2="00000000" w:usb3="00000000" w:csb0="0000009F" w:csb1="00000000"/>
    <w:embedRegular r:id="rId5" w:fontKey="{F043A827-F3CB-4EA7-8681-1F63E084A4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5E2" w:rsidRDefault="00921963">
    <w:pPr>
      <w:pStyle w:val="Footer"/>
      <w:tabs>
        <w:tab w:val="clear" w:pos="4680"/>
        <w:tab w:val="clear" w:pos="9360"/>
        <w:tab w:val="center" w:pos="2995"/>
      </w:tabs>
      <w:spacing w:before="120"/>
    </w:pPr>
    <w:r>
      <w:t>[592-</w:t>
    </w:r>
    <w:fldSimple w:instr=" PAGE  \* MERGEFORMAT ">
      <w:r w:rsidR="005B1AD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63" w:rsidRDefault="00921963">
    <w:pPr>
      <w:pStyle w:val="Footer"/>
      <w:tabs>
        <w:tab w:val="clear" w:pos="4680"/>
        <w:tab w:val="clear" w:pos="9360"/>
        <w:tab w:val="center" w:pos="2995"/>
      </w:tabs>
      <w:spacing w:before="120"/>
    </w:pPr>
    <w:r>
      <w:t>[592]</w:t>
    </w:r>
    <w:r>
      <w:tab/>
    </w:r>
    <w:fldSimple w:instr=" PAGE  \* MERGEFORMAT ">
      <w:r w:rsidR="005B1A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5E2" w:rsidRDefault="00921963">
      <w:r>
        <w:separator/>
      </w:r>
    </w:p>
  </w:footnote>
  <w:footnote w:type="continuationSeparator" w:id="1">
    <w:p w:rsidR="009D25E2" w:rsidRDefault="0092196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85AB09"/>
    <w:docVar w:name="CoverBillType" w:val="r"/>
    <w:docVar w:name="docpath" w:val="L:\Council\bills\MS\7285AB09.DOCX"/>
    <w:docVar w:name="dvBillNumber" w:val="592"/>
    <w:docVar w:name="dvBillNumberPrefix" w:val="S. "/>
    <w:docVar w:name="dvOriginalBody" w:val="Senate"/>
    <w:docVar w:name="dvSteno" w:val="MS"/>
    <w:docVar w:name="NameofBody" w:val="s"/>
    <w:docVar w:name="vgroup2" w:val="Council"/>
  </w:docVars>
  <w:rsids>
    <w:rsidRoot w:val="009D25E2"/>
    <w:rsid w:val="00176691"/>
    <w:rsid w:val="005B1ADB"/>
    <w:rsid w:val="00921963"/>
    <w:rsid w:val="009D25E2"/>
    <w:rsid w:val="00B16B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5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25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5E2"/>
    <w:rPr>
      <w:rFonts w:eastAsia="Times New Roman" w:cs="Times New Roman"/>
      <w:b/>
      <w:sz w:val="30"/>
      <w:szCs w:val="20"/>
    </w:rPr>
  </w:style>
  <w:style w:type="paragraph" w:styleId="Header">
    <w:name w:val="header"/>
    <w:basedOn w:val="Normal"/>
    <w:link w:val="HeaderChar"/>
    <w:uiPriority w:val="99"/>
    <w:semiHidden/>
    <w:unhideWhenUsed/>
    <w:rsid w:val="009D25E2"/>
    <w:pPr>
      <w:tabs>
        <w:tab w:val="center" w:pos="4320"/>
        <w:tab w:val="right" w:pos="8640"/>
      </w:tabs>
    </w:pPr>
  </w:style>
  <w:style w:type="character" w:customStyle="1" w:styleId="HeaderChar">
    <w:name w:val="Header Char"/>
    <w:basedOn w:val="DefaultParagraphFont"/>
    <w:link w:val="Header"/>
    <w:uiPriority w:val="99"/>
    <w:semiHidden/>
    <w:rsid w:val="009D25E2"/>
    <w:rPr>
      <w:rFonts w:eastAsia="Times New Roman" w:cs="Times New Roman"/>
      <w:szCs w:val="20"/>
    </w:rPr>
  </w:style>
  <w:style w:type="paragraph" w:styleId="Footer">
    <w:name w:val="footer"/>
    <w:basedOn w:val="Normal"/>
    <w:link w:val="FooterChar"/>
    <w:uiPriority w:val="99"/>
    <w:unhideWhenUsed/>
    <w:rsid w:val="009D25E2"/>
    <w:pPr>
      <w:tabs>
        <w:tab w:val="center" w:pos="4680"/>
        <w:tab w:val="right" w:pos="9360"/>
      </w:tabs>
    </w:pPr>
  </w:style>
  <w:style w:type="character" w:customStyle="1" w:styleId="FooterChar">
    <w:name w:val="Footer Char"/>
    <w:basedOn w:val="DefaultParagraphFont"/>
    <w:link w:val="Footer"/>
    <w:uiPriority w:val="99"/>
    <w:rsid w:val="009D25E2"/>
    <w:rPr>
      <w:rFonts w:eastAsia="Times New Roman" w:cs="Times New Roman"/>
      <w:szCs w:val="20"/>
    </w:rPr>
  </w:style>
  <w:style w:type="character" w:styleId="PageNumber">
    <w:name w:val="page number"/>
    <w:basedOn w:val="DefaultParagraphFont"/>
    <w:uiPriority w:val="99"/>
    <w:semiHidden/>
    <w:unhideWhenUsed/>
    <w:rsid w:val="009D25E2"/>
  </w:style>
  <w:style w:type="character" w:styleId="LineNumber">
    <w:name w:val="line number"/>
    <w:basedOn w:val="DefaultParagraphFont"/>
    <w:uiPriority w:val="99"/>
    <w:semiHidden/>
    <w:unhideWhenUsed/>
    <w:rsid w:val="009D25E2"/>
  </w:style>
  <w:style w:type="paragraph" w:customStyle="1" w:styleId="BillDots">
    <w:name w:val="BillDots"/>
    <w:basedOn w:val="Normal"/>
    <w:autoRedefine/>
    <w:qFormat/>
    <w:rsid w:val="009D25E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D25E2"/>
    <w:pPr>
      <w:tabs>
        <w:tab w:val="right" w:pos="5904"/>
      </w:tabs>
    </w:pPr>
  </w:style>
  <w:style w:type="paragraph" w:styleId="BalloonText">
    <w:name w:val="Balloon Text"/>
    <w:basedOn w:val="Normal"/>
    <w:link w:val="BalloonTextChar"/>
    <w:uiPriority w:val="99"/>
    <w:semiHidden/>
    <w:unhideWhenUsed/>
    <w:rsid w:val="009D25E2"/>
    <w:rPr>
      <w:rFonts w:ascii="Tahoma" w:hAnsi="Tahoma"/>
      <w:sz w:val="16"/>
      <w:szCs w:val="16"/>
    </w:rPr>
  </w:style>
  <w:style w:type="character" w:customStyle="1" w:styleId="BalloonTextChar">
    <w:name w:val="Balloon Text Char"/>
    <w:basedOn w:val="DefaultParagraphFont"/>
    <w:link w:val="BalloonText"/>
    <w:uiPriority w:val="99"/>
    <w:semiHidden/>
    <w:rsid w:val="009D25E2"/>
    <w:rPr>
      <w:rFonts w:ascii="Tahoma" w:eastAsia="Times New Roman" w:hAnsi="Tahoma" w:cs="Times New Roman"/>
      <w:sz w:val="16"/>
      <w:szCs w:val="16"/>
    </w:rPr>
  </w:style>
  <w:style w:type="character" w:styleId="FollowedHyperlink">
    <w:name w:val="FollowedHyperlink"/>
    <w:basedOn w:val="DefaultParagraphFont"/>
    <w:uiPriority w:val="99"/>
    <w:semiHidden/>
    <w:unhideWhenUsed/>
    <w:rsid w:val="00B16B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2398</Characters>
  <Application>Microsoft Office Word</Application>
  <DocSecurity>0</DocSecurity>
  <Lines>92</Lines>
  <Paragraphs>33</Paragraphs>
  <ScaleCrop>false</ScaleCrop>
  <Company> </Company>
  <LinksUpToDate>false</LinksUpToDate>
  <CharactersWithSpaces>2799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2009-03-12T17:14:00Z</cp:lastPrinted>
  <dcterms:created xsi:type="dcterms:W3CDTF">2009-03-26T22:29:00Z</dcterms:created>
  <dcterms:modified xsi:type="dcterms:W3CDTF">2009-03-26T22:29:00Z</dcterms:modified>
</cp:coreProperties>
</file>