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22</w:t>
      </w:r>
      <w:r>
        <w:rPr>
          <w:rFonts w:eastAsia="Times New Roman"/>
        </w:rPr>
        <w:noBreakHyphen/>
        <w:t>3</w:t>
      </w:r>
      <w:r>
        <w:rPr>
          <w:rFonts w:eastAsia="Times New Roman"/>
        </w:rPr>
        <w:noBreakHyphen/>
        <w:t>550 OF THE 1976 CODE, RELATING TO ORDERING RESTITUTION IN MAGISTRATE’S COURT, TO PROVIDE A MAGISTRATE MAY ORDER RESTITUTION IN AN AMOUNT NOT TO EXCEED THE CIVIL JURISDICTIONAL AMOUNT FOR MAGISTRATES.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22</w:t>
      </w:r>
      <w:r>
        <w:rPr>
          <w:rFonts w:eastAsia="Times New Roman"/>
          <w:color w:val="000000" w:themeColor="text1"/>
          <w:u w:color="000000" w:themeColor="text1"/>
        </w:rPr>
        <w:noBreakHyphen/>
        <w:t>3</w:t>
      </w:r>
      <w:r>
        <w:rPr>
          <w:rFonts w:eastAsia="Times New Roman"/>
          <w:color w:val="000000" w:themeColor="text1"/>
          <w:u w:color="000000" w:themeColor="text1"/>
        </w:rPr>
        <w:noBreakHyphen/>
        <w:t>550(A)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w:t>
      </w:r>
      <w:r>
        <w:rPr>
          <w:color w:val="000000" w:themeColor="text1"/>
          <w:u w:color="000000" w:themeColor="text1"/>
        </w:rPr>
        <w:t>(A)</w:t>
      </w:r>
      <w:r>
        <w:rPr>
          <w:color w:val="000000" w:themeColor="text1"/>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Pr>
          <w:strike/>
          <w:color w:val="000000" w:themeColor="text1"/>
          <w:u w:color="000000" w:themeColor="text1"/>
        </w:rPr>
        <w:t>five thousand dollars</w:t>
      </w:r>
      <w:r>
        <w:rPr>
          <w:color w:val="000000" w:themeColor="text1"/>
          <w:u w:color="000000" w:themeColor="text1"/>
        </w:rPr>
        <w:t xml:space="preserve"> </w:t>
      </w:r>
      <w:r>
        <w:rPr>
          <w:color w:val="000000" w:themeColor="text1"/>
          <w:u w:val="single" w:color="000000" w:themeColor="text1"/>
        </w:rPr>
        <w:t>the civil jurisdictional amount provided in Section 22</w:t>
      </w:r>
      <w:r>
        <w:rPr>
          <w:color w:val="000000" w:themeColor="text1"/>
          <w:u w:val="single" w:color="000000" w:themeColor="text1"/>
        </w:rPr>
        <w:noBreakHyphen/>
        <w:t>3</w:t>
      </w:r>
      <w:r>
        <w:rPr>
          <w:color w:val="000000" w:themeColor="text1"/>
          <w:u w:val="single" w:color="000000" w:themeColor="text1"/>
        </w:rPr>
        <w:noBreakHyphen/>
        <w:t>10(2)</w:t>
      </w:r>
      <w:r>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 magistrate may hold a party in contempt for failure to pay the restitution ordered if the judge finds the party has the ability to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E51258-132D-4FB4-B5E7-0DFBA0133170}"/>
    <w:embedBold r:id="rId2" w:fontKey="{B20044BC-E381-4E31-A525-A3481642D5D1}"/>
  </w:font>
  <w:font w:name="Calibri">
    <w:panose1 w:val="020F0502020204030204"/>
    <w:charset w:val="00"/>
    <w:family w:val="swiss"/>
    <w:pitch w:val="variable"/>
    <w:sig w:usb0="A00002EF" w:usb1="4000207B" w:usb2="00000000" w:usb3="00000000" w:csb0="0000009F" w:csb1="00000000"/>
    <w:embedRegular r:id="rId3" w:fontKey="{7FB7BF2D-25D0-46F5-B1AA-1FB81002BDC9}"/>
  </w:font>
  <w:font w:name="Cambria">
    <w:panose1 w:val="02040503050406030204"/>
    <w:charset w:val="00"/>
    <w:family w:val="roman"/>
    <w:pitch w:val="variable"/>
    <w:sig w:usb0="A00002EF" w:usb1="4000004B" w:usb2="00000000" w:usb3="00000000" w:csb0="0000009F" w:csb1="00000000"/>
    <w:embedRegular r:id="rId4" w:fontKey="{A185C276-B677-4957-A632-2FFD50D8BE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42MAGI.MRH.GEC"/>
    <w:docVar w:name="CoverAttorneyInitials" w:val="MRH"/>
    <w:docVar w:name="CoverAttorneyLastName" w:val="Hitchcock"/>
    <w:docVar w:name="CoverBillType" w:val="b"/>
    <w:docVar w:name="CoverSenator" w:val="GEC"/>
    <w:docVar w:name="dvBillNumber" w:val="718"/>
    <w:docVar w:name="dvBillNumberPrefix" w:val="S. "/>
    <w:docVar w:name="dvOriginalBody" w:val="Senate"/>
    <w:docVar w:name="fulldraftpath" w:val="L:\S-RES\GEC\042MAGI.MRH.G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2009-04-08T14:35:00Z</cp:lastPrinted>
  <dcterms:created xsi:type="dcterms:W3CDTF">2009-04-15T19:08:00Z</dcterms:created>
  <dcterms:modified xsi:type="dcterms:W3CDTF">2009-04-15T19:08:00Z</dcterms:modified>
</cp:coreProperties>
</file>