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THE LIFE AND FAITHFULNESS OF FRANCES ALEXANDER DORSEY ON MOTHER’S DAY AND TO COMMEND HER FOR YEARS OF SERVICE TO HER FAMILY, HER CHURCH, AND HER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joined the ranks of centenarians three years ago, Frances Alexander Dorsey has earned the admiration of friends and family in her devoted service, and it is fitting for the members of the South Carolina Senate to pause to acknowledge this fine woman of faith;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oldest of twelve siblings, Frances Alexander moved to Charlotte, North Carolina, at an early age to work and then to Long Island, New York, to serve as a sleep</w:t>
      </w:r>
      <w:r>
        <w:noBreakHyphen/>
        <w:t>in caretaker;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married to her beloved husband, the late Small W. Dorsey for over forty</w:t>
      </w:r>
      <w:r>
        <w:noBreakHyphen/>
        <w:t>six years, she has three step</w:t>
      </w:r>
      <w:r>
        <w:noBreakHyphen/>
        <w:t>children and several grandchildren and great</w:t>
      </w:r>
      <w:r>
        <w:noBreakHyphen/>
        <w:t>grandchildren, all of whom have enjoyed her fantastic cooking and baking;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became the owner and operator of Gowanus Cleaners and Gowanus Laundry Services in Brooklyn, New York, and she owned several real estate properties there;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love of traveling took her to Hawaii, Canada, the Caribbean, and Jamaica, as well as to many sites within the United States where she was able to enjoy the shopping she dearly loves;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 a member of Bethel Baptist Church in Brooklyn from 1950 until 2005, when she moved to Columbia, she worshipped </w:t>
      </w:r>
      <w:r>
        <w:lastRenderedPageBreak/>
        <w:t>and served in various roles, most notably her singing with the Mass Choir, with which she performed in Carnegie Hall on several occasions;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2001, she was awarded the Dedicated Service Award by the Mass Choir for over twenty years of service as its treasurer.  She also served on the Trustees Ministry from 1979 to 2001 and attended Sunday School for over fifty years;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presented with the Woman of the Year Award for continuous Outstanding Christian Service in 1981, the Women’s Day Committee’s Outstanding Service Award in 1989, and the church’s Dedicated Service Award in 1995, and in 2006, she received a plaque acknowledging over fifty years of dedicated service to the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served her community beyond the doors of the church as a member of the Neighborhood Block Association, the NAACP, and the Black Business Organization;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one wise king noted, the works of a virtuous woman will “praise her in the gates” of her community, and the members of the South Carolina Senate are pleased to join with the friends, family, and church members of Frances Alexander Dorsey to rise up and call her blessed on this Mother’s Day.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the life and faithfulness of Frances Alexander Dorsey on Mother’s Day, and commend her for years of service to her family, her church, and her community.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Frances Alexander Dorsey.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CFD3684-3A3C-406D-9AA8-438D45C4674C}"/>
    <w:embedBold r:id="rId2" w:fontKey="{12FCE576-EE81-4F71-BEC0-1316E7FF40A0}"/>
  </w:font>
  <w:font w:name="Calibri">
    <w:panose1 w:val="020F0502020204030204"/>
    <w:charset w:val="00"/>
    <w:family w:val="swiss"/>
    <w:pitch w:val="variable"/>
    <w:sig w:usb0="A00002EF" w:usb1="4000207B" w:usb2="00000000" w:usb3="00000000" w:csb0="0000009F" w:csb1="00000000"/>
    <w:embedRegular r:id="rId3" w:fontKey="{CE8A5E0C-61AF-4F52-BD08-522949191C3C}"/>
  </w:font>
  <w:font w:name="Tahoma">
    <w:panose1 w:val="020B0604030504040204"/>
    <w:charset w:val="00"/>
    <w:family w:val="swiss"/>
    <w:pitch w:val="variable"/>
    <w:sig w:usb0="61002A87" w:usb1="80000000" w:usb2="00000008" w:usb3="00000000" w:csb0="000101FF" w:csb1="00000000"/>
    <w:embedRegular r:id="rId4" w:fontKey="{BA096E59-8F01-4256-A5E3-2050C14A9467}"/>
  </w:font>
  <w:font w:name="Cambria">
    <w:panose1 w:val="02040503050406030204"/>
    <w:charset w:val="00"/>
    <w:family w:val="roman"/>
    <w:pitch w:val="variable"/>
    <w:sig w:usb0="A00002EF" w:usb1="4000004B" w:usb2="00000000" w:usb3="00000000" w:csb0="0000009F" w:csb1="00000000"/>
    <w:embedRegular r:id="rId5" w:fontKey="{051A541B-B31C-49B9-9D5A-389A97F1D7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[787]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53CM09"/>
    <w:docVar w:name="CoverBillType" w:val="r"/>
    <w:docVar w:name="docpath" w:val="L:\Council\bills\GM\24353CM09.DOCX"/>
    <w:docVar w:name="dvBillNumber" w:val="787"/>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449</Words>
  <Characters>2560</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2009-05-05T18:49:00Z</cp:lastPrinted>
  <dcterms:created xsi:type="dcterms:W3CDTF">2009-05-06T16:49:00Z</dcterms:created>
  <dcterms:modified xsi:type="dcterms:W3CDTF">2009-05-06T16:49:00Z</dcterms:modified>
</cp:coreProperties>
</file>