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E1222">
      <w:pPr>
        <w:jc w:val="center"/>
        <w:rPr>
          <w:b/>
        </w:rPr>
      </w:pPr>
      <w:bookmarkStart w:id="0" w:name="_GoBack"/>
      <w:bookmarkEnd w:id="0"/>
      <w:r>
        <w:rPr>
          <w:b/>
        </w:rPr>
        <w:t>Wednesday, March 18</w:t>
      </w:r>
      <w:r w:rsidR="000A7610">
        <w:rPr>
          <w:b/>
        </w:rPr>
        <w:t>, 2009</w:t>
      </w:r>
    </w:p>
    <w:p w:rsidR="00DB74A4" w:rsidRDefault="000A7610">
      <w:pPr>
        <w:jc w:val="center"/>
        <w:rPr>
          <w:b/>
        </w:rPr>
      </w:pPr>
      <w:r>
        <w:rPr>
          <w:b/>
        </w:rPr>
        <w:t>(Statewide Session)</w:t>
      </w:r>
    </w:p>
    <w:p w:rsidR="00DB74A4" w:rsidRDefault="00DB74A4">
      <w:pPr>
        <w:sectPr w:rsidR="00DB74A4" w:rsidSect="00133C43">
          <w:footerReference w:type="default" r:id="rId7"/>
          <w:pgSz w:w="12240" w:h="15840"/>
          <w:pgMar w:top="1008" w:right="4666" w:bottom="3499" w:left="1238" w:header="1008" w:footer="3499" w:gutter="0"/>
          <w:pgNumType w:start="1347"/>
          <w:cols w:space="720"/>
          <w:docGrid w:linePitch="299"/>
        </w:sectPr>
      </w:pP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0E1222" w:rsidRDefault="000A7610" w:rsidP="000E1222">
      <w:r>
        <w:tab/>
        <w:t xml:space="preserve">The Senate assembled at </w:t>
      </w:r>
      <w:r w:rsidR="000E1222">
        <w:t>11</w:t>
      </w:r>
      <w:r w:rsidR="009B46FD">
        <w:t xml:space="preserve">:00 </w:t>
      </w:r>
      <w:r w:rsidR="000E1222">
        <w:t>A.M.</w:t>
      </w:r>
      <w:r>
        <w:t xml:space="preserve">, the hour to which it stood adjourned, and was called to order by the </w:t>
      </w:r>
      <w:r w:rsidR="000E1222">
        <w:t xml:space="preserve">ACTING </w:t>
      </w:r>
      <w:r>
        <w:t>PRESIDENT</w:t>
      </w:r>
      <w:r w:rsidR="000E1222">
        <w:t>, Senator JACKSON</w:t>
      </w:r>
      <w:r>
        <w:t>.</w:t>
      </w:r>
      <w:r w:rsidR="000E1222">
        <w:t xml:space="preserve">  </w:t>
      </w:r>
      <w:r w:rsidR="000E1222">
        <w:rPr>
          <w:b/>
          <w:bCs/>
        </w:rPr>
        <w:t>(This is a Statewide Session day established under the provisions of Senate Rule 1B. Members not having scheduled committee or subcommittee meetings may be in their home districts without effect on their session attendance record.)</w:t>
      </w:r>
      <w:r w:rsidR="000E1222">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C6966" w:rsidRDefault="003C6966" w:rsidP="003C6966"/>
    <w:p w:rsidR="003C6966" w:rsidRDefault="003C6966" w:rsidP="003C6966">
      <w:r>
        <w:tab/>
        <w:t>S. 593</w:t>
      </w:r>
      <w:r w:rsidR="00335AC3">
        <w:fldChar w:fldCharType="begin"/>
      </w:r>
      <w:r>
        <w:instrText xml:space="preserve"> XE "</w:instrText>
      </w:r>
      <w:r>
        <w:tab/>
        <w:instrText>S. 593" \b</w:instrText>
      </w:r>
      <w:r w:rsidR="00335AC3">
        <w:fldChar w:fldCharType="end"/>
      </w:r>
      <w:r>
        <w:t xml:space="preserve"> -- Senator S. Martin:  A BILL TO AMEND SECTION 16-23-430 OF THE 1976 CODE, RELATING TO THE CARRYING OF WEAPONS ON SCHOOL PROPERTY, TO PROVIDE THAT THIS SECTION DOES NOT APPLY TO A PERSON WHO IS AUTHORIZED TO CARRY A CONCEALED WEAPON WHEN THE WEAPON IS INSIDE A MOTOR VEHICLE.</w:t>
      </w:r>
    </w:p>
    <w:p w:rsidR="003C6966" w:rsidRDefault="003C6966" w:rsidP="003C6966">
      <w:r>
        <w:t>l:\s-res\srm\003cwps.kmm.srm.docx</w:t>
      </w:r>
    </w:p>
    <w:p w:rsidR="003C6966" w:rsidRDefault="003C6966" w:rsidP="003C6966">
      <w:r>
        <w:tab/>
        <w:t>Read the first time and referred to the Committee on Judiciary.</w:t>
      </w:r>
    </w:p>
    <w:p w:rsidR="003C6966" w:rsidRDefault="003C6966" w:rsidP="003C6966"/>
    <w:p w:rsidR="004C049F" w:rsidRPr="004C049F" w:rsidRDefault="004C049F" w:rsidP="004C049F">
      <w:pPr>
        <w:pStyle w:val="Header"/>
        <w:tabs>
          <w:tab w:val="clear" w:pos="8640"/>
          <w:tab w:val="left" w:pos="4320"/>
        </w:tabs>
        <w:jc w:val="center"/>
      </w:pPr>
      <w:r>
        <w:rPr>
          <w:b/>
        </w:rPr>
        <w:t>REPORTS OF STANDING COMMITTEES</w:t>
      </w:r>
    </w:p>
    <w:p w:rsidR="004C049F" w:rsidRDefault="004C049F">
      <w:pPr>
        <w:pStyle w:val="Header"/>
        <w:tabs>
          <w:tab w:val="clear" w:pos="8640"/>
          <w:tab w:val="left" w:pos="4320"/>
        </w:tabs>
      </w:pPr>
      <w:r>
        <w:tab/>
        <w:t>Senator MALLOY from the Committee on Judiciary submitted a favorable with amendment report on:</w:t>
      </w:r>
    </w:p>
    <w:p w:rsidR="004C049F" w:rsidRDefault="004C049F" w:rsidP="004C049F">
      <w:pPr>
        <w:suppressAutoHyphens/>
        <w:outlineLvl w:val="0"/>
      </w:pPr>
      <w:r>
        <w:tab/>
        <w:t>S. 284</w:t>
      </w:r>
      <w:r w:rsidR="00335AC3">
        <w:fldChar w:fldCharType="begin"/>
      </w:r>
      <w:r>
        <w:instrText xml:space="preserve"> XE “S. 284” \b </w:instrText>
      </w:r>
      <w:r w:rsidR="00335AC3">
        <w:fldChar w:fldCharType="end"/>
      </w:r>
      <w:r>
        <w:t xml:space="preserve"> -- Senators Alexander, L. Martin, Campbell and Campsen:  </w:t>
      </w:r>
      <w:r>
        <w:rPr>
          <w:szCs w:val="30"/>
        </w:rPr>
        <w:t xml:space="preserve">A BILL </w:t>
      </w:r>
      <w:r>
        <w:t xml:space="preserve">TO AMEND THE CODE OF LAWS OF SOUTH CAROLINA, 1976, BY ADDING SUBARTICLE 8 TO ARTICLE 1, CHAPTER 9, TITLE 63 SO AS TO ESTABLISH THE RESPONSIBLE FATHER REGISTRY WITHIN THE DEPARTMENT OF SOCIAL SERVICES AND TO PROVIDE THAT A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w:t>
      </w:r>
      <w:r>
        <w:lastRenderedPageBreak/>
        <w:t>BY AN UNMARRIED BIOLOGICAL FATHER IS DEEMED TO BE NOTICE TO THIS FATHER OF THE BIOLOGICAL MOTHER’S PREGNANCY, AND TO FURTHER ESTABLISH FILING PROCEDURES AND PROCEDURES FOR THE OPERATION OF THE REGISTRY; TO AMEND SECTION 63</w:t>
      </w:r>
      <w:r>
        <w:noBreakHyphen/>
        <w:t>9</w:t>
      </w:r>
      <w:r>
        <w:noBreakHyphen/>
        <w:t>730, RELATING TO PERSONS AND ENTITIES ENTITLED TO NOTICE OF TERMINATION OF PARENTAL RIGHTS ACTIONS AND ADOPTION ACTIONS, SO AS TO INCLUDE A PERSON WHO HAS REGISTERED WITH THE RESPONSIBLE FATHER REGISTRY; TO AMEND SECTION 63</w:t>
      </w:r>
      <w:r>
        <w:noBreakHyphen/>
        <w:t>7</w:t>
      </w:r>
      <w:r>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noBreakHyphen/>
        <w:t>7</w:t>
      </w:r>
      <w:r>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4C049F" w:rsidRDefault="004C049F">
      <w:pPr>
        <w:pStyle w:val="Header"/>
        <w:tabs>
          <w:tab w:val="clear" w:pos="8640"/>
          <w:tab w:val="left" w:pos="4320"/>
        </w:tabs>
      </w:pPr>
      <w:r>
        <w:tab/>
        <w:t>Ordered for consideration tomorrow.</w:t>
      </w:r>
    </w:p>
    <w:p w:rsidR="004C049F" w:rsidRDefault="004C049F">
      <w:pPr>
        <w:pStyle w:val="Header"/>
        <w:tabs>
          <w:tab w:val="clear" w:pos="8640"/>
          <w:tab w:val="left" w:pos="4320"/>
        </w:tabs>
      </w:pPr>
    </w:p>
    <w:p w:rsidR="004C049F" w:rsidRDefault="004C049F">
      <w:pPr>
        <w:pStyle w:val="Header"/>
        <w:tabs>
          <w:tab w:val="clear" w:pos="8640"/>
          <w:tab w:val="left" w:pos="4320"/>
        </w:tabs>
      </w:pPr>
      <w:r>
        <w:tab/>
        <w:t>Senator KNOTTS from the Committee on Judiciary submitted a favorable with amendment report on:</w:t>
      </w:r>
    </w:p>
    <w:p w:rsidR="004C049F" w:rsidRDefault="004C049F" w:rsidP="004C049F">
      <w:pPr>
        <w:suppressAutoHyphens/>
        <w:outlineLvl w:val="0"/>
      </w:pPr>
      <w:r>
        <w:tab/>
        <w:t>S. 420</w:t>
      </w:r>
      <w:r w:rsidR="00335AC3">
        <w:fldChar w:fldCharType="begin"/>
      </w:r>
      <w:r>
        <w:instrText xml:space="preserve"> XE "S. 420" \b </w:instrText>
      </w:r>
      <w:r w:rsidR="00335AC3">
        <w:fldChar w:fldCharType="end"/>
      </w:r>
      <w:r>
        <w:t xml:space="preserve"> -- Senators Knotts, Land, Coleman, Setzler, McConnell, Leatherman, Courson, Thomas and Rose:  </w:t>
      </w:r>
      <w:r>
        <w:rPr>
          <w:szCs w:val="30"/>
        </w:rPr>
        <w:t xml:space="preserve">A BILL </w:t>
      </w:r>
      <w:r>
        <w:t>TO AMEND THE CODE OF LAWS OF SOUTH CAROLINA, 1976, BY ADDING SECTION 56</w:t>
      </w:r>
      <w:r>
        <w:noBreakHyphen/>
        <w:t>5</w:t>
      </w:r>
      <w:r>
        <w:noBreakHyphen/>
        <w:t>4975 SO AS TO PROVIDE THAT IT IS UNLAWFUL FOR CERTAIN PERSONS TO OPERATE A VEHICLE THAT IS UPFITTED AS AN AMBULANCE OR NO LONGER PERMITTED AND LICENSED AS AN AMBULANCE UNLESS CERTAIN EXTERIOR ITEMS THAT DISTINGUISH IT AS AN AMBULANCE ARE REMOVED, TO PROVIDE A PENALTY FOR A VIOLATION OF THIS PROVISION, AND TO PROVIDE THAT THE USE OF THE VEHICLE DURING THE</w:t>
      </w:r>
      <w:r w:rsidR="006772FA">
        <w:br w:type="page"/>
      </w:r>
      <w:r>
        <w:lastRenderedPageBreak/>
        <w:t>COMMISSION OF A CRIME OR A TERRORIST ACT IS A FELONY.</w:t>
      </w:r>
    </w:p>
    <w:p w:rsidR="004C049F" w:rsidRDefault="004C049F">
      <w:pPr>
        <w:pStyle w:val="Header"/>
        <w:tabs>
          <w:tab w:val="clear" w:pos="8640"/>
          <w:tab w:val="left" w:pos="4320"/>
        </w:tabs>
      </w:pPr>
      <w:r>
        <w:tab/>
        <w:t>Ordered for consideration tomorrow.</w:t>
      </w:r>
    </w:p>
    <w:p w:rsidR="004C049F" w:rsidRDefault="004C049F">
      <w:pPr>
        <w:pStyle w:val="Header"/>
        <w:tabs>
          <w:tab w:val="clear" w:pos="8640"/>
          <w:tab w:val="left" w:pos="4320"/>
        </w:tabs>
      </w:pPr>
    </w:p>
    <w:p w:rsidR="00A048B1" w:rsidRDefault="00A048B1" w:rsidP="00A048B1">
      <w:pPr>
        <w:pStyle w:val="Header"/>
        <w:tabs>
          <w:tab w:val="clear" w:pos="8640"/>
          <w:tab w:val="left" w:pos="4320"/>
        </w:tabs>
      </w:pPr>
      <w:r>
        <w:tab/>
        <w:t>Senator LEATHERMAN from the Committee on Finance submitted a favorable with amendment report on:</w:t>
      </w:r>
    </w:p>
    <w:p w:rsidR="00A048B1" w:rsidRDefault="00A048B1" w:rsidP="00A048B1">
      <w:pPr>
        <w:suppressAutoHyphens/>
      </w:pPr>
      <w:r>
        <w:tab/>
        <w:t>S. 577</w:t>
      </w:r>
      <w:r w:rsidR="00335AC3">
        <w:fldChar w:fldCharType="begin"/>
      </w:r>
      <w:r>
        <w:instrText xml:space="preserve"> XE "S. 577" \b </w:instrText>
      </w:r>
      <w:r w:rsidR="00335AC3">
        <w:fldChar w:fldCharType="end"/>
      </w:r>
      <w:r>
        <w:t xml:space="preserve"> -- Senators Leatherman, Land, Setzler, Malloy, McGill, O’Dell, Reese, Nicholson, Williams, Elliott and Knotts:  </w:t>
      </w:r>
      <w:r>
        <w:rPr>
          <w:szCs w:val="30"/>
        </w:rPr>
        <w:t xml:space="preserve">A CONCURRENT RESOLUTION </w:t>
      </w:r>
      <w:r>
        <w:t>TO PROVIDE THAT PURSUANT TO HR</w:t>
      </w:r>
      <w:r>
        <w:noBreakHyphen/>
        <w:t>1 OF 2009, THE AMERICAN RECOVERY AND REINVESTMENT ACT OF 2009, THE GENERAL ASSEMBLY ACCEPTS THE USE OF FEDERAL STIMULUS FUNDS PROVIDED TO THIS STATE IN THIS ACT IF THE GOVERNOR OF SOUTH CAROLINA, WITHIN THE REQUIRED FORTY</w:t>
      </w:r>
      <w:r>
        <w:noBreakHyphen/>
        <w:t>FIVE DAY PERIOD, FAILS TO CERTIFY THAT HE WILL REQUEST AND USE THESE FUNDS FOR THIS STATE AND THE AGENCIES AND ENTITIES THEREOF IN THE MANNER PROVIDED IN THE FEDERAL ACT, AND TO PROVIDE FOR THE MANNER OF DISTRIBUTION OF THESE FUNDS.</w:t>
      </w:r>
    </w:p>
    <w:p w:rsidR="00A048B1" w:rsidRDefault="00A048B1" w:rsidP="00A048B1">
      <w:pPr>
        <w:pStyle w:val="Header"/>
        <w:tabs>
          <w:tab w:val="clear" w:pos="8640"/>
          <w:tab w:val="left" w:pos="4320"/>
        </w:tabs>
      </w:pPr>
      <w:r>
        <w:tab/>
        <w:t>Ordered for consideration tomorrow.</w:t>
      </w:r>
    </w:p>
    <w:p w:rsidR="002F15DD" w:rsidRDefault="002F15DD" w:rsidP="002F15DD">
      <w:pPr>
        <w:pStyle w:val="Header"/>
        <w:tabs>
          <w:tab w:val="clear" w:pos="8640"/>
          <w:tab w:val="left" w:pos="4320"/>
        </w:tabs>
        <w:jc w:val="center"/>
      </w:pPr>
    </w:p>
    <w:p w:rsidR="002F15DD" w:rsidRDefault="002F15DD" w:rsidP="002F15D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F15DD" w:rsidRDefault="002F15DD" w:rsidP="002F15D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 MARTIN, with unanimous consent, the Senate stood adjourned out of respect to the memory of Mr. Wayne Brown </w:t>
      </w:r>
      <w:r w:rsidR="00C84F67">
        <w:t>who died in Monroe, Georgia, on March 16</w:t>
      </w:r>
      <w:r w:rsidR="00C84F67" w:rsidRPr="00C84F67">
        <w:rPr>
          <w:vertAlign w:val="superscript"/>
        </w:rPr>
        <w:t>th</w:t>
      </w:r>
      <w:r w:rsidR="00C84F67">
        <w:t xml:space="preserve">.  Mr. Brown was a native of the Dacusville Community in Pickens County and was a cousin to Senator Larry Martin.  </w:t>
      </w:r>
      <w:r>
        <w:t xml:space="preserve">   </w:t>
      </w:r>
    </w:p>
    <w:p w:rsidR="002F15DD" w:rsidRDefault="002F15DD">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3F3E07">
        <w:t>11:09</w:t>
      </w:r>
      <w:r>
        <w:t xml:space="preserve"> A.M., on motion of Senator </w:t>
      </w:r>
      <w:r w:rsidR="00427D59">
        <w:t>LOURIE</w:t>
      </w:r>
      <w:r>
        <w:t xml:space="preserve">, the Senate adjourned to meet tomorrow at </w:t>
      </w:r>
      <w:r w:rsidR="00DC04BB">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133C43">
      <w:headerReference w:type="default" r:id="rId8"/>
      <w:type w:val="continuous"/>
      <w:pgSz w:w="12240" w:h="15840" w:code="1"/>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397" w:rsidRDefault="00700397">
      <w:r>
        <w:separator/>
      </w:r>
    </w:p>
  </w:endnote>
  <w:endnote w:type="continuationSeparator" w:id="0">
    <w:p w:rsidR="00700397" w:rsidRDefault="0070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4A4" w:rsidRDefault="000A761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35AC3">
      <w:rPr>
        <w:rStyle w:val="PageNumber"/>
      </w:rPr>
      <w:fldChar w:fldCharType="begin"/>
    </w:r>
    <w:r>
      <w:rPr>
        <w:rStyle w:val="PageNumber"/>
      </w:rPr>
      <w:instrText xml:space="preserve"> PAGE </w:instrText>
    </w:r>
    <w:r w:rsidR="00335AC3">
      <w:rPr>
        <w:rStyle w:val="PageNumber"/>
      </w:rPr>
      <w:fldChar w:fldCharType="separate"/>
    </w:r>
    <w:r w:rsidR="00084B88">
      <w:rPr>
        <w:rStyle w:val="PageNumber"/>
        <w:noProof/>
      </w:rPr>
      <w:t>1347</w:t>
    </w:r>
    <w:r w:rsidR="00335AC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397" w:rsidRDefault="00700397">
      <w:r>
        <w:separator/>
      </w:r>
    </w:p>
  </w:footnote>
  <w:footnote w:type="continuationSeparator" w:id="0">
    <w:p w:rsidR="00700397" w:rsidRDefault="0070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22" w:rsidRPr="000E1222" w:rsidRDefault="000E1222" w:rsidP="000E1222">
    <w:pPr>
      <w:pStyle w:val="Header"/>
      <w:jc w:val="center"/>
      <w:rPr>
        <w:b/>
      </w:rPr>
    </w:pPr>
    <w:r w:rsidRPr="000E1222">
      <w:rPr>
        <w:b/>
      </w:rPr>
      <w:t>WEDNESDAY, MARCH 18, 2009</w:t>
    </w:r>
  </w:p>
  <w:p w:rsidR="00DB74A4" w:rsidRDefault="00DB74A4" w:rsidP="006772F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343165"/>
    <w:rsid w:val="0006162D"/>
    <w:rsid w:val="0008217A"/>
    <w:rsid w:val="00084B88"/>
    <w:rsid w:val="000A7610"/>
    <w:rsid w:val="000B4BD8"/>
    <w:rsid w:val="000E1222"/>
    <w:rsid w:val="001001D1"/>
    <w:rsid w:val="001271AE"/>
    <w:rsid w:val="00133C43"/>
    <w:rsid w:val="00195030"/>
    <w:rsid w:val="002B7EBD"/>
    <w:rsid w:val="002D6956"/>
    <w:rsid w:val="002E6F7E"/>
    <w:rsid w:val="002F15DD"/>
    <w:rsid w:val="002F5158"/>
    <w:rsid w:val="00332B47"/>
    <w:rsid w:val="00335AC3"/>
    <w:rsid w:val="00343165"/>
    <w:rsid w:val="0037670D"/>
    <w:rsid w:val="003C6966"/>
    <w:rsid w:val="003E1C83"/>
    <w:rsid w:val="003F3E07"/>
    <w:rsid w:val="00412368"/>
    <w:rsid w:val="00427D59"/>
    <w:rsid w:val="00457427"/>
    <w:rsid w:val="00486D6C"/>
    <w:rsid w:val="004C049F"/>
    <w:rsid w:val="00526742"/>
    <w:rsid w:val="00592BAD"/>
    <w:rsid w:val="005C4088"/>
    <w:rsid w:val="005F14C9"/>
    <w:rsid w:val="00604749"/>
    <w:rsid w:val="006109DB"/>
    <w:rsid w:val="006772FA"/>
    <w:rsid w:val="0068752A"/>
    <w:rsid w:val="006F0F08"/>
    <w:rsid w:val="00700397"/>
    <w:rsid w:val="008060EC"/>
    <w:rsid w:val="0085029C"/>
    <w:rsid w:val="00870DE2"/>
    <w:rsid w:val="008E2F04"/>
    <w:rsid w:val="0098366A"/>
    <w:rsid w:val="009B46FD"/>
    <w:rsid w:val="009D4316"/>
    <w:rsid w:val="009F4496"/>
    <w:rsid w:val="00A048B1"/>
    <w:rsid w:val="00A447F5"/>
    <w:rsid w:val="00A9737B"/>
    <w:rsid w:val="00AD2376"/>
    <w:rsid w:val="00B033BB"/>
    <w:rsid w:val="00B56D03"/>
    <w:rsid w:val="00B6078D"/>
    <w:rsid w:val="00BA53A9"/>
    <w:rsid w:val="00C84F67"/>
    <w:rsid w:val="00CB7E2D"/>
    <w:rsid w:val="00CC37C0"/>
    <w:rsid w:val="00CF0706"/>
    <w:rsid w:val="00D30D6F"/>
    <w:rsid w:val="00D66B41"/>
    <w:rsid w:val="00DB74A4"/>
    <w:rsid w:val="00DC04BB"/>
    <w:rsid w:val="00E42436"/>
    <w:rsid w:val="00E4735B"/>
    <w:rsid w:val="00E848CB"/>
    <w:rsid w:val="00ED62B8"/>
    <w:rsid w:val="00EE4810"/>
    <w:rsid w:val="00EE5E9B"/>
    <w:rsid w:val="00F40F8D"/>
    <w:rsid w:val="00F54040"/>
    <w:rsid w:val="00FF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D847417-17A1-483E-9B6D-05D4908A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0E1222"/>
    <w:rPr>
      <w:color w:val="000000"/>
      <w:sz w:val="22"/>
    </w:rPr>
  </w:style>
  <w:style w:type="paragraph" w:styleId="BalloonText">
    <w:name w:val="Balloon Text"/>
    <w:basedOn w:val="Normal"/>
    <w:link w:val="BalloonTextChar"/>
    <w:uiPriority w:val="99"/>
    <w:semiHidden/>
    <w:unhideWhenUsed/>
    <w:rsid w:val="000E1222"/>
    <w:rPr>
      <w:rFonts w:ascii="Tahoma" w:hAnsi="Tahoma" w:cs="Tahoma"/>
      <w:sz w:val="16"/>
      <w:szCs w:val="16"/>
    </w:rPr>
  </w:style>
  <w:style w:type="character" w:customStyle="1" w:styleId="BalloonTextChar">
    <w:name w:val="Balloon Text Char"/>
    <w:basedOn w:val="DefaultParagraphFont"/>
    <w:link w:val="BalloonText"/>
    <w:uiPriority w:val="99"/>
    <w:semiHidden/>
    <w:rsid w:val="000E1222"/>
    <w:rPr>
      <w:rFonts w:ascii="Tahoma" w:hAnsi="Tahoma" w:cs="Tahoma"/>
      <w:color w:val="000000"/>
      <w:sz w:val="16"/>
      <w:szCs w:val="16"/>
    </w:rPr>
  </w:style>
  <w:style w:type="paragraph" w:styleId="Index1">
    <w:name w:val="index 1"/>
    <w:basedOn w:val="Normal"/>
    <w:next w:val="Normal"/>
    <w:autoRedefine/>
    <w:uiPriority w:val="99"/>
    <w:semiHidden/>
    <w:unhideWhenUsed/>
    <w:rsid w:val="009F44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C12D-445B-4B56-B0D0-AE385021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11</TotalTime>
  <Pages>3</Pages>
  <Words>802</Words>
  <Characters>4078</Characters>
  <Application>Microsoft Office Word</Application>
  <DocSecurity>0</DocSecurity>
  <Lines>118</Lines>
  <Paragraphs>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18, 2009 - South Carolina Legislature Online</dc:title>
  <dc:subject/>
  <dc:creator>JED</dc:creator>
  <cp:keywords/>
  <cp:lastModifiedBy>N Cumfer</cp:lastModifiedBy>
  <cp:revision>8</cp:revision>
  <cp:lastPrinted>2009-03-31T16:15:00Z</cp:lastPrinted>
  <dcterms:created xsi:type="dcterms:W3CDTF">2009-03-31T16:10:00Z</dcterms:created>
  <dcterms:modified xsi:type="dcterms:W3CDTF">2014-11-17T13:47:00Z</dcterms:modified>
</cp:coreProperties>
</file>