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67018" w:rsidP="004408C3">
      <w:pPr>
        <w:jc w:val="center"/>
        <w:rPr>
          <w:b/>
        </w:rPr>
      </w:pPr>
      <w:bookmarkStart w:id="0" w:name="_GoBack"/>
      <w:bookmarkEnd w:id="0"/>
      <w:r>
        <w:rPr>
          <w:b/>
        </w:rPr>
        <w:t xml:space="preserve">Thursday, </w:t>
      </w:r>
      <w:r w:rsidR="0024613A">
        <w:rPr>
          <w:b/>
        </w:rPr>
        <w:t>May</w:t>
      </w:r>
      <w:r>
        <w:rPr>
          <w:b/>
        </w:rPr>
        <w:t xml:space="preserve"> 21</w:t>
      </w:r>
      <w:r w:rsidR="000A7610">
        <w:rPr>
          <w:b/>
        </w:rPr>
        <w:t>, 2009</w:t>
      </w:r>
    </w:p>
    <w:p w:rsidR="00DB74A4" w:rsidRDefault="000A7610" w:rsidP="004408C3">
      <w:pPr>
        <w:jc w:val="center"/>
        <w:rPr>
          <w:b/>
        </w:rPr>
      </w:pPr>
      <w:r>
        <w:rPr>
          <w:b/>
        </w:rPr>
        <w:t>(Statewide Session)</w:t>
      </w:r>
    </w:p>
    <w:p w:rsidR="00DB74A4" w:rsidRDefault="00DB74A4" w:rsidP="004408C3">
      <w:pPr>
        <w:sectPr w:rsidR="00DB74A4" w:rsidSect="00A15476">
          <w:footerReference w:type="default" r:id="rId7"/>
          <w:pgSz w:w="12240" w:h="15840"/>
          <w:pgMar w:top="1008" w:right="4666" w:bottom="3499" w:left="1238" w:header="1008" w:footer="3499" w:gutter="0"/>
          <w:pgNumType w:start="2859"/>
          <w:cols w:space="720"/>
          <w:docGrid w:linePitch="299"/>
        </w:sectPr>
      </w:pPr>
    </w:p>
    <w:p w:rsidR="00DB74A4" w:rsidRDefault="00DB74A4" w:rsidP="004408C3"/>
    <w:p w:rsidR="00DB74A4" w:rsidRDefault="000A7610" w:rsidP="004408C3">
      <w:pPr>
        <w:rPr>
          <w:strike/>
        </w:rPr>
      </w:pPr>
      <w:r>
        <w:rPr>
          <w:strike/>
        </w:rPr>
        <w:t>Indicates Matter Stricken</w:t>
      </w:r>
    </w:p>
    <w:p w:rsidR="00DB74A4" w:rsidRDefault="000A7610" w:rsidP="004408C3">
      <w:pPr>
        <w:pStyle w:val="Heading2"/>
      </w:pPr>
      <w:r>
        <w:t>Indicates New Matter</w:t>
      </w:r>
    </w:p>
    <w:p w:rsidR="00DB74A4" w:rsidRDefault="00DB74A4" w:rsidP="004408C3"/>
    <w:p w:rsidR="00DB74A4" w:rsidRDefault="000A7610" w:rsidP="004408C3">
      <w:r>
        <w:tab/>
        <w:t>The Senate assembled at 1</w:t>
      </w:r>
      <w:r w:rsidR="00B66CA6">
        <w:t>0</w:t>
      </w:r>
      <w:r w:rsidR="009B46FD">
        <w:t>:0</w:t>
      </w:r>
      <w:r w:rsidR="00B66CA6">
        <w:t>9</w:t>
      </w:r>
      <w:r w:rsidR="009B46FD">
        <w:t xml:space="preserve"> </w:t>
      </w:r>
      <w:r w:rsidR="00C67018">
        <w:t>A.M.</w:t>
      </w:r>
      <w:r>
        <w:t>, the hour to which it stood adjourned, and was called to order by the PRESIDENT.</w:t>
      </w:r>
    </w:p>
    <w:p w:rsidR="00DB74A4" w:rsidRDefault="000A7610" w:rsidP="004408C3">
      <w:r>
        <w:tab/>
        <w:t>A quorum being present, the proceedings were opened with a devotion by the Chaplain as follows:</w:t>
      </w:r>
    </w:p>
    <w:p w:rsidR="00DB74A4" w:rsidRDefault="00DB74A4" w:rsidP="004408C3"/>
    <w:p w:rsidR="00EA4039" w:rsidRPr="002E51AF" w:rsidRDefault="00EA4039" w:rsidP="004408C3">
      <w:pPr>
        <w:rPr>
          <w:szCs w:val="22"/>
        </w:rPr>
      </w:pPr>
      <w:r w:rsidRPr="002E51AF">
        <w:rPr>
          <w:szCs w:val="22"/>
        </w:rPr>
        <w:t>The prophet, Isaiah, declares:</w:t>
      </w:r>
    </w:p>
    <w:p w:rsidR="00EA4039" w:rsidRPr="002E51AF" w:rsidRDefault="00EA4039" w:rsidP="004408C3">
      <w:pPr>
        <w:rPr>
          <w:szCs w:val="22"/>
        </w:rPr>
      </w:pPr>
      <w:r w:rsidRPr="002E51AF">
        <w:rPr>
          <w:szCs w:val="22"/>
        </w:rPr>
        <w:tab/>
        <w:t xml:space="preserve">“For you shall go out in joy, and be led back in peace; the mountains and the hills before you shall burst forth into song, and all the trees of the field shall clap their hands.” </w:t>
      </w:r>
      <w:r w:rsidRPr="002E51AF">
        <w:rPr>
          <w:szCs w:val="22"/>
        </w:rPr>
        <w:tab/>
      </w:r>
      <w:r w:rsidRPr="002E51AF">
        <w:rPr>
          <w:szCs w:val="22"/>
        </w:rPr>
        <w:tab/>
        <w:t>(Isaiah 55:12)</w:t>
      </w:r>
    </w:p>
    <w:p w:rsidR="00EA4039" w:rsidRPr="002E51AF" w:rsidRDefault="00EA4039" w:rsidP="004408C3">
      <w:pPr>
        <w:rPr>
          <w:szCs w:val="22"/>
        </w:rPr>
      </w:pPr>
      <w:r w:rsidRPr="002E51AF">
        <w:rPr>
          <w:szCs w:val="22"/>
        </w:rPr>
        <w:tab/>
        <w:t>Join me as we pray:</w:t>
      </w:r>
    </w:p>
    <w:p w:rsidR="00EA4039" w:rsidRPr="002E51AF" w:rsidRDefault="00EA4039" w:rsidP="004408C3">
      <w:pPr>
        <w:rPr>
          <w:szCs w:val="22"/>
        </w:rPr>
      </w:pPr>
      <w:r w:rsidRPr="002E51AF">
        <w:rPr>
          <w:szCs w:val="22"/>
        </w:rPr>
        <w:tab/>
        <w:t xml:space="preserve">O Lord, </w:t>
      </w:r>
      <w:r w:rsidR="00DD54BC" w:rsidRPr="002E51AF">
        <w:rPr>
          <w:szCs w:val="22"/>
        </w:rPr>
        <w:t xml:space="preserve">in spite of some tensions and pressures, </w:t>
      </w:r>
      <w:r w:rsidRPr="002E51AF">
        <w:rPr>
          <w:szCs w:val="22"/>
        </w:rPr>
        <w:t>we do thank You for the blessings of this 118</w:t>
      </w:r>
      <w:r w:rsidRPr="002E51AF">
        <w:rPr>
          <w:szCs w:val="22"/>
          <w:vertAlign w:val="superscript"/>
        </w:rPr>
        <w:t>th</w:t>
      </w:r>
      <w:r w:rsidRPr="002E51AF">
        <w:rPr>
          <w:szCs w:val="22"/>
        </w:rPr>
        <w:t xml:space="preserve"> General Assembly.  And there truly have been many blessings over the past months.  Now, dear God, allow each of these leaders to “go out in joy” </w:t>
      </w:r>
      <w:r w:rsidR="004427F9" w:rsidRPr="002E51AF">
        <w:rPr>
          <w:szCs w:val="22"/>
        </w:rPr>
        <w:t xml:space="preserve">at five o’clock today, </w:t>
      </w:r>
      <w:r w:rsidRPr="002E51AF">
        <w:rPr>
          <w:szCs w:val="22"/>
        </w:rPr>
        <w:t xml:space="preserve">savoring a bit of a break from debates, discussions, and decisions.  May each Senator experience release and relief at least for a time, and then lead them back to this Senate Chamber for further service to the people of South Carolina. We give You our heartfelt thanks and praise, O loving Lord.  </w:t>
      </w:r>
    </w:p>
    <w:p w:rsidR="00EA4039" w:rsidRPr="002E51AF" w:rsidRDefault="00EA4039" w:rsidP="004408C3">
      <w:pPr>
        <w:rPr>
          <w:szCs w:val="22"/>
        </w:rPr>
      </w:pPr>
      <w:r w:rsidRPr="002E51AF">
        <w:rPr>
          <w:szCs w:val="22"/>
        </w:rPr>
        <w:t>Amen.</w:t>
      </w:r>
    </w:p>
    <w:p w:rsidR="00DB74A4" w:rsidRDefault="00DB74A4" w:rsidP="004408C3">
      <w:pPr>
        <w:pStyle w:val="Header"/>
        <w:tabs>
          <w:tab w:val="clear" w:pos="8640"/>
          <w:tab w:val="left" w:pos="4320"/>
        </w:tabs>
      </w:pPr>
    </w:p>
    <w:p w:rsidR="00DB74A4" w:rsidRDefault="000A7610" w:rsidP="004408C3">
      <w:pPr>
        <w:pStyle w:val="Header"/>
        <w:tabs>
          <w:tab w:val="clear" w:pos="8640"/>
          <w:tab w:val="left" w:pos="4320"/>
        </w:tabs>
      </w:pPr>
      <w:r>
        <w:tab/>
        <w:t>The PRESIDENT called for Petitions, Memorials, Presentments of Grand Juries and such like papers.</w:t>
      </w:r>
    </w:p>
    <w:p w:rsidR="00DB74A4" w:rsidRDefault="00DB74A4" w:rsidP="004408C3">
      <w:pPr>
        <w:pStyle w:val="Header"/>
        <w:tabs>
          <w:tab w:val="clear" w:pos="8640"/>
          <w:tab w:val="left" w:pos="4320"/>
        </w:tabs>
      </w:pPr>
    </w:p>
    <w:p w:rsidR="00DB4586" w:rsidRPr="009015C3" w:rsidRDefault="00DB4586" w:rsidP="004408C3">
      <w:pPr>
        <w:jc w:val="center"/>
        <w:rPr>
          <w:b/>
        </w:rPr>
      </w:pPr>
      <w:r w:rsidRPr="009015C3">
        <w:rPr>
          <w:b/>
        </w:rPr>
        <w:t>MESSAGE FROM THE GOVERNOR</w:t>
      </w:r>
    </w:p>
    <w:p w:rsidR="00DB4586" w:rsidRPr="009015C3" w:rsidRDefault="00DB4586" w:rsidP="004408C3">
      <w:pPr>
        <w:ind w:firstLine="216"/>
      </w:pPr>
      <w:r w:rsidRPr="009015C3">
        <w:t>The following appointment was transmitted by the Honorable Mark C. Sanford:</w:t>
      </w:r>
    </w:p>
    <w:p w:rsidR="00DB4586" w:rsidRPr="009015C3" w:rsidRDefault="00DB4586" w:rsidP="004408C3">
      <w:pPr>
        <w:jc w:val="center"/>
        <w:rPr>
          <w:b/>
        </w:rPr>
      </w:pPr>
      <w:r w:rsidRPr="009015C3">
        <w:rPr>
          <w:b/>
        </w:rPr>
        <w:t>Local Appointment</w:t>
      </w:r>
    </w:p>
    <w:p w:rsidR="00DB4586" w:rsidRPr="009015C3" w:rsidRDefault="00DB4586" w:rsidP="004408C3">
      <w:pPr>
        <w:keepNext/>
        <w:ind w:firstLine="216"/>
        <w:rPr>
          <w:u w:val="single"/>
        </w:rPr>
      </w:pPr>
      <w:r w:rsidRPr="009015C3">
        <w:rPr>
          <w:u w:val="single"/>
        </w:rPr>
        <w:t>Reappointment, Dorchester County Magistrate, with the term to commence April 30, 2007, and to expire April 30, 2011</w:t>
      </w:r>
    </w:p>
    <w:p w:rsidR="00DB4586" w:rsidRDefault="00DB4586" w:rsidP="004408C3">
      <w:pPr>
        <w:ind w:firstLine="216"/>
      </w:pPr>
      <w:r>
        <w:t>Tera S. Richardson, 214 Eagle Ridge Road, Summerville, SC 29485</w:t>
      </w:r>
    </w:p>
    <w:p w:rsidR="00DB4586" w:rsidRDefault="00DB4586" w:rsidP="004408C3">
      <w:pPr>
        <w:ind w:firstLine="216"/>
      </w:pPr>
    </w:p>
    <w:p w:rsidR="00DB74A4" w:rsidRDefault="00DB4586" w:rsidP="004408C3">
      <w:pPr>
        <w:pStyle w:val="Header"/>
        <w:tabs>
          <w:tab w:val="clear" w:pos="8640"/>
          <w:tab w:val="left" w:pos="4320"/>
        </w:tabs>
      </w:pPr>
      <w:r>
        <w:br w:type="page"/>
      </w:r>
    </w:p>
    <w:p w:rsidR="00820E76" w:rsidRPr="00820E76" w:rsidRDefault="00820E76" w:rsidP="004408C3">
      <w:pPr>
        <w:pStyle w:val="Header"/>
        <w:tabs>
          <w:tab w:val="clear" w:pos="8640"/>
          <w:tab w:val="left" w:pos="4320"/>
        </w:tabs>
        <w:jc w:val="center"/>
      </w:pPr>
      <w:r>
        <w:rPr>
          <w:b/>
        </w:rPr>
        <w:lastRenderedPageBreak/>
        <w:t>Doctor of the Day</w:t>
      </w:r>
    </w:p>
    <w:p w:rsidR="00820E76" w:rsidRDefault="00820E76" w:rsidP="004408C3">
      <w:pPr>
        <w:pStyle w:val="Header"/>
        <w:tabs>
          <w:tab w:val="clear" w:pos="8640"/>
          <w:tab w:val="left" w:pos="4320"/>
        </w:tabs>
      </w:pPr>
      <w:r>
        <w:tab/>
        <w:t>Senator RYBERG introduced Dr. Anthony Harris of Aiken, S.C., Doctor of the Day.</w:t>
      </w:r>
    </w:p>
    <w:p w:rsidR="00820E76" w:rsidRDefault="00820E76" w:rsidP="004408C3">
      <w:pPr>
        <w:pStyle w:val="Header"/>
        <w:tabs>
          <w:tab w:val="clear" w:pos="8640"/>
          <w:tab w:val="left" w:pos="4320"/>
        </w:tabs>
        <w:jc w:val="left"/>
      </w:pPr>
    </w:p>
    <w:p w:rsidR="00820E76" w:rsidRPr="00820E76" w:rsidRDefault="00820E76" w:rsidP="004408C3">
      <w:pPr>
        <w:pStyle w:val="Header"/>
        <w:tabs>
          <w:tab w:val="clear" w:pos="8640"/>
          <w:tab w:val="left" w:pos="4320"/>
        </w:tabs>
        <w:jc w:val="center"/>
      </w:pPr>
      <w:r>
        <w:rPr>
          <w:b/>
        </w:rPr>
        <w:t>Leave of Absence</w:t>
      </w:r>
    </w:p>
    <w:p w:rsidR="00820E76" w:rsidRDefault="00820E76" w:rsidP="004408C3">
      <w:pPr>
        <w:pStyle w:val="Header"/>
        <w:tabs>
          <w:tab w:val="clear" w:pos="8640"/>
          <w:tab w:val="left" w:pos="4320"/>
        </w:tabs>
      </w:pPr>
      <w:r>
        <w:tab/>
        <w:t>At 11:25 A.M., Senator COURSON requested a leave of absence beginning at 11:30</w:t>
      </w:r>
      <w:r w:rsidR="0022764E">
        <w:t xml:space="preserve"> A.M.</w:t>
      </w:r>
    </w:p>
    <w:p w:rsidR="0022764E" w:rsidRDefault="0022764E" w:rsidP="004408C3">
      <w:pPr>
        <w:pStyle w:val="Header"/>
        <w:tabs>
          <w:tab w:val="clear" w:pos="8640"/>
          <w:tab w:val="left" w:pos="4320"/>
        </w:tabs>
        <w:jc w:val="left"/>
      </w:pPr>
    </w:p>
    <w:p w:rsidR="0022764E" w:rsidRPr="0022764E" w:rsidRDefault="0022764E" w:rsidP="004408C3">
      <w:pPr>
        <w:pStyle w:val="Header"/>
        <w:tabs>
          <w:tab w:val="clear" w:pos="8640"/>
          <w:tab w:val="left" w:pos="4320"/>
        </w:tabs>
        <w:jc w:val="center"/>
      </w:pPr>
      <w:r>
        <w:rPr>
          <w:b/>
        </w:rPr>
        <w:t>Leave of Absence</w:t>
      </w:r>
    </w:p>
    <w:p w:rsidR="0022764E" w:rsidRDefault="0022764E" w:rsidP="004408C3">
      <w:pPr>
        <w:pStyle w:val="Header"/>
        <w:tabs>
          <w:tab w:val="clear" w:pos="8640"/>
          <w:tab w:val="left" w:pos="4320"/>
        </w:tabs>
      </w:pPr>
      <w:r>
        <w:tab/>
        <w:t>At 12:36</w:t>
      </w:r>
      <w:r w:rsidR="00E224E0">
        <w:t xml:space="preserve"> P</w:t>
      </w:r>
      <w:r>
        <w:t>.M., Senator SHEHEEN requested a leave of absence beginning at 4:30 P.M.</w:t>
      </w:r>
    </w:p>
    <w:p w:rsidR="0022764E" w:rsidRDefault="0022764E" w:rsidP="004408C3">
      <w:pPr>
        <w:pStyle w:val="Header"/>
        <w:tabs>
          <w:tab w:val="clear" w:pos="8640"/>
          <w:tab w:val="left" w:pos="4320"/>
        </w:tabs>
        <w:jc w:val="left"/>
      </w:pPr>
    </w:p>
    <w:p w:rsidR="00E224E0" w:rsidRPr="00B55898" w:rsidRDefault="00E224E0" w:rsidP="004408C3">
      <w:pPr>
        <w:pStyle w:val="Header"/>
        <w:tabs>
          <w:tab w:val="clear" w:pos="8640"/>
          <w:tab w:val="left" w:pos="4320"/>
        </w:tabs>
        <w:jc w:val="center"/>
      </w:pPr>
      <w:r>
        <w:rPr>
          <w:b/>
        </w:rPr>
        <w:t>Expression of Personal Interest</w:t>
      </w:r>
    </w:p>
    <w:p w:rsidR="00E224E0" w:rsidRDefault="00E224E0" w:rsidP="004408C3">
      <w:pPr>
        <w:pStyle w:val="Header"/>
        <w:tabs>
          <w:tab w:val="clear" w:pos="8640"/>
          <w:tab w:val="left" w:pos="4320"/>
        </w:tabs>
      </w:pPr>
      <w:r>
        <w:tab/>
        <w:t>Senator CROMER rose for an Expression of Personal Interest.</w:t>
      </w:r>
    </w:p>
    <w:p w:rsidR="00E224E0" w:rsidRDefault="00E224E0" w:rsidP="004408C3">
      <w:pPr>
        <w:pStyle w:val="Header"/>
        <w:tabs>
          <w:tab w:val="clear" w:pos="8640"/>
          <w:tab w:val="left" w:pos="4320"/>
        </w:tabs>
      </w:pPr>
    </w:p>
    <w:p w:rsidR="003A2120" w:rsidRPr="005A7CEC" w:rsidRDefault="003A2120" w:rsidP="004408C3">
      <w:pPr>
        <w:pStyle w:val="Header"/>
        <w:tabs>
          <w:tab w:val="clear" w:pos="8640"/>
          <w:tab w:val="left" w:pos="4320"/>
        </w:tabs>
        <w:jc w:val="center"/>
        <w:rPr>
          <w:b/>
        </w:rPr>
      </w:pPr>
      <w:r w:rsidRPr="005A7CEC">
        <w:rPr>
          <w:b/>
        </w:rPr>
        <w:t xml:space="preserve">Privilege of the </w:t>
      </w:r>
      <w:r>
        <w:rPr>
          <w:b/>
        </w:rPr>
        <w:t>C</w:t>
      </w:r>
      <w:r w:rsidRPr="005A7CEC">
        <w:rPr>
          <w:b/>
        </w:rPr>
        <w:t>hamber</w:t>
      </w:r>
    </w:p>
    <w:p w:rsidR="003A2120" w:rsidRDefault="003A2120" w:rsidP="004408C3">
      <w:pPr>
        <w:pStyle w:val="Header"/>
        <w:tabs>
          <w:tab w:val="clear" w:pos="8640"/>
          <w:tab w:val="left" w:pos="4320"/>
        </w:tabs>
      </w:pPr>
      <w:r>
        <w:tab/>
        <w:t>On motion of Senator DAVIS, with unanimous consent, the Privilege of the Chamber, to that area behind the rail, was extended to the Most Reverend Robert E. Guglielmone upon his installation as the thirteenth Bishop of the Diocese of Charleston.</w:t>
      </w:r>
    </w:p>
    <w:p w:rsidR="003A2120" w:rsidRDefault="003A2120" w:rsidP="004408C3">
      <w:pPr>
        <w:pStyle w:val="Header"/>
        <w:tabs>
          <w:tab w:val="clear" w:pos="8640"/>
          <w:tab w:val="left" w:pos="4320"/>
        </w:tabs>
      </w:pPr>
    </w:p>
    <w:p w:rsidR="003A2120" w:rsidRPr="005A7CEC" w:rsidRDefault="003A2120" w:rsidP="004408C3">
      <w:pPr>
        <w:pStyle w:val="Header"/>
        <w:tabs>
          <w:tab w:val="clear" w:pos="8640"/>
          <w:tab w:val="left" w:pos="4320"/>
        </w:tabs>
        <w:jc w:val="center"/>
        <w:rPr>
          <w:b/>
        </w:rPr>
      </w:pPr>
      <w:r w:rsidRPr="005A7CEC">
        <w:rPr>
          <w:b/>
        </w:rPr>
        <w:t xml:space="preserve">Privilege of the </w:t>
      </w:r>
      <w:r>
        <w:rPr>
          <w:b/>
        </w:rPr>
        <w:t>C</w:t>
      </w:r>
      <w:r w:rsidRPr="005A7CEC">
        <w:rPr>
          <w:b/>
        </w:rPr>
        <w:t>hamber</w:t>
      </w:r>
    </w:p>
    <w:p w:rsidR="003A2120" w:rsidRDefault="003A2120" w:rsidP="004408C3">
      <w:pPr>
        <w:pStyle w:val="Header"/>
        <w:tabs>
          <w:tab w:val="clear" w:pos="8640"/>
          <w:tab w:val="left" w:pos="4320"/>
        </w:tabs>
      </w:pPr>
      <w:r>
        <w:tab/>
        <w:t>On motion of Senator BRYANT, with unanimous consent, the Privilege of the Chamber, to that area behind the rail, was extended to Mr. Newt Gingrich, former Speaker of the U. S. House of Representatives.</w:t>
      </w:r>
    </w:p>
    <w:p w:rsidR="00DB74A4" w:rsidRDefault="00DB74A4" w:rsidP="004408C3">
      <w:pPr>
        <w:pStyle w:val="Header"/>
        <w:tabs>
          <w:tab w:val="clear" w:pos="8640"/>
          <w:tab w:val="left" w:pos="4320"/>
        </w:tabs>
      </w:pPr>
    </w:p>
    <w:p w:rsidR="003A2120" w:rsidRPr="00121B55" w:rsidRDefault="003A2120" w:rsidP="004408C3">
      <w:pPr>
        <w:pStyle w:val="Header"/>
        <w:tabs>
          <w:tab w:val="clear" w:pos="8640"/>
          <w:tab w:val="left" w:pos="4320"/>
        </w:tabs>
        <w:jc w:val="center"/>
        <w:rPr>
          <w:b/>
        </w:rPr>
      </w:pPr>
      <w:r w:rsidRPr="00121B55">
        <w:rPr>
          <w:b/>
        </w:rPr>
        <w:t>RECALLED AND ADOPTED</w:t>
      </w:r>
    </w:p>
    <w:p w:rsidR="003A2120" w:rsidRDefault="003A2120" w:rsidP="004408C3">
      <w:pPr>
        <w:suppressAutoHyphens/>
        <w:outlineLvl w:val="0"/>
      </w:pPr>
      <w:r>
        <w:tab/>
        <w:t>H. 3475</w:t>
      </w:r>
      <w:r w:rsidR="006F2FF4">
        <w:fldChar w:fldCharType="begin"/>
      </w:r>
      <w:r>
        <w:instrText xml:space="preserve"> XE "H. 3475" \b </w:instrText>
      </w:r>
      <w:r w:rsidR="006F2FF4">
        <w:fldChar w:fldCharType="end"/>
      </w:r>
      <w:r>
        <w:t xml:space="preserve"> -- Rep. Hayes:  </w:t>
      </w:r>
      <w:r>
        <w:rPr>
          <w:szCs w:val="30"/>
        </w:rPr>
        <w:t xml:space="preserve">A CONCURRENT RESOLUTION </w:t>
      </w:r>
      <w:r>
        <w:t>TO REQUEST THAT THE DEPARTMENT OF TRANSPORTATION NAME BLACK BRANCH ROAD IN DILLON COUNTY “HOYT JACKSON MEMORIAL HIGHWAY” AND ERECT APPROPRIATE MARKERS OR SIGNS ALONG THIS ROAD THAT CONTAIN THE WORDS “HOYT JACKSON MEMORIAL HIGHWAY”.</w:t>
      </w:r>
    </w:p>
    <w:p w:rsidR="003A2120" w:rsidRDefault="003A2120" w:rsidP="004408C3">
      <w:r>
        <w:tab/>
        <w:t>Senator WILLIAMS asked unanimous consent to make a motion to recall the Concurrent Resolution from the Committee on Transportation.</w:t>
      </w:r>
    </w:p>
    <w:p w:rsidR="003A2120" w:rsidRDefault="00EB13B6" w:rsidP="004408C3">
      <w:r>
        <w:tab/>
        <w:t>There was no objection.</w:t>
      </w:r>
      <w:r w:rsidR="003A2120">
        <w:tab/>
      </w:r>
    </w:p>
    <w:p w:rsidR="00EB13B6" w:rsidRDefault="00EB13B6" w:rsidP="004408C3"/>
    <w:p w:rsidR="003A2120" w:rsidRDefault="003A2120" w:rsidP="004408C3">
      <w:pPr>
        <w:keepNext/>
      </w:pPr>
      <w:r>
        <w:lastRenderedPageBreak/>
        <w:tab/>
        <w:t>Senator WILLIAMS asked unanimous consent to make a motion to take the Concurrent Resolution up for immediate consideration.</w:t>
      </w:r>
    </w:p>
    <w:p w:rsidR="003A2120" w:rsidRDefault="003A2120" w:rsidP="004408C3">
      <w:pPr>
        <w:keepNext/>
      </w:pPr>
      <w:r>
        <w:tab/>
        <w:t xml:space="preserve">There was no objection.  </w:t>
      </w:r>
    </w:p>
    <w:p w:rsidR="003A2120" w:rsidRDefault="003A2120" w:rsidP="004408C3"/>
    <w:p w:rsidR="003A2120" w:rsidRDefault="003A2120" w:rsidP="004408C3">
      <w:r>
        <w:tab/>
        <w:t>The Senate proceeded to a consideration of the Concurrent Resolution.  The question then was the adoption of the Concurrent Resolution.</w:t>
      </w:r>
    </w:p>
    <w:p w:rsidR="003A2120" w:rsidRDefault="003A2120" w:rsidP="004408C3"/>
    <w:p w:rsidR="003A2120" w:rsidRDefault="003A2120" w:rsidP="004408C3">
      <w:r>
        <w:tab/>
        <w:t xml:space="preserve">The Concurrent Resolution was adopted, ordered returned to the House.  </w:t>
      </w:r>
    </w:p>
    <w:p w:rsidR="003A2120" w:rsidRDefault="003A2120" w:rsidP="004408C3">
      <w:pPr>
        <w:pStyle w:val="Header"/>
        <w:tabs>
          <w:tab w:val="clear" w:pos="8640"/>
          <w:tab w:val="left" w:pos="4320"/>
        </w:tabs>
      </w:pPr>
    </w:p>
    <w:p w:rsidR="00DB74A4" w:rsidRDefault="000A7610" w:rsidP="004408C3">
      <w:pPr>
        <w:pStyle w:val="Header"/>
        <w:tabs>
          <w:tab w:val="clear" w:pos="8640"/>
          <w:tab w:val="left" w:pos="4320"/>
        </w:tabs>
        <w:jc w:val="center"/>
      </w:pPr>
      <w:r>
        <w:rPr>
          <w:b/>
        </w:rPr>
        <w:t>INTRODUCTION OF BILLS AND RESOLUTIONS</w:t>
      </w:r>
    </w:p>
    <w:p w:rsidR="00DB74A4" w:rsidRDefault="000A7610" w:rsidP="004408C3">
      <w:pPr>
        <w:pStyle w:val="Header"/>
        <w:tabs>
          <w:tab w:val="clear" w:pos="8640"/>
          <w:tab w:val="left" w:pos="4320"/>
        </w:tabs>
      </w:pPr>
      <w:r>
        <w:tab/>
        <w:t>The following were introduced:</w:t>
      </w:r>
    </w:p>
    <w:p w:rsidR="0029218C" w:rsidRDefault="0029218C" w:rsidP="004408C3"/>
    <w:p w:rsidR="0029218C" w:rsidRDefault="0029218C" w:rsidP="004408C3">
      <w:r>
        <w:tab/>
        <w:t>S. 872</w:t>
      </w:r>
      <w:r w:rsidR="006F2FF4">
        <w:fldChar w:fldCharType="begin"/>
      </w:r>
      <w:r>
        <w:instrText xml:space="preserve"> XE "</w:instrText>
      </w:r>
      <w:r>
        <w:tab/>
        <w:instrText>S. 872" \b</w:instrText>
      </w:r>
      <w:r w:rsidR="006F2FF4">
        <w:fldChar w:fldCharType="end"/>
      </w:r>
      <w:r>
        <w:t xml:space="preserve"> -- Senator Bright:  A BILL TO AMEND CHAPTER 3, TITLE 46 OF THE 1976 CODE, RELATING TO THE DEPARTMENT OF AGRICULTURE, BY ADDING SECTION 46-3-250 TO PROVIDE FOR THE ESTABLISHMENT OF THE DIVISION OF AGRICULTURAL PUBLIC SERVICES ACTIVITIES; AND TO REPEAL SECTION 59-119-165, RELATING TO TRANSFER OF CERTAIN AGRICULTURAL FUNDS TO CLEMSON UNIVERSITY PUBLIC SERVICE ACTIVITIES.</w:t>
      </w:r>
    </w:p>
    <w:p w:rsidR="0029218C" w:rsidRDefault="0029218C" w:rsidP="004408C3">
      <w:r>
        <w:t>l:\s-res\lb\035agri.kmm.lb.docx</w:t>
      </w:r>
    </w:p>
    <w:p w:rsidR="0029218C" w:rsidRDefault="0029218C" w:rsidP="004408C3">
      <w:r>
        <w:tab/>
        <w:t>Read the first time and referred to the Committee on Agriculture and Natural Resources.</w:t>
      </w:r>
    </w:p>
    <w:p w:rsidR="0029218C" w:rsidRDefault="0029218C" w:rsidP="004408C3"/>
    <w:p w:rsidR="0029218C" w:rsidRDefault="0029218C" w:rsidP="004408C3">
      <w:r>
        <w:tab/>
        <w:t>S. 873</w:t>
      </w:r>
      <w:r w:rsidR="006F2FF4">
        <w:fldChar w:fldCharType="begin"/>
      </w:r>
      <w:r>
        <w:instrText xml:space="preserve"> XE "</w:instrText>
      </w:r>
      <w:r>
        <w:tab/>
        <w:instrText>S. 873" \b</w:instrText>
      </w:r>
      <w:r w:rsidR="006F2FF4">
        <w:fldChar w:fldCharType="end"/>
      </w:r>
      <w:r>
        <w:t xml:space="preserve"> -- Senator Fair:  A BILL TO AMEND ARTICLE 1, CHAPTER 29 OF TITLE 59 OF THE 1976 CODE, RELATING TO GENERAL PROVISIONS CONCERNING SUBJECTS OF INSTRUCTION IN THE STATE'S PUBLIC SCHOOLS, BY ADDING SECTION 59-29-15, TO PROVIDE THAT CURRICULUM USED TO TEACH STUDENTS ABOUT THE ORIGINS OF MANKIND MUST MAINTAIN NEUTRALITY BETWEEN RELIGIOUS FAITHS AND BETWEEN RELIGION AND NON-RELIGION, AND TO PROVIDE THAT CURRICULUM THAT DOES NOT MAINTAIN THE REQUIRED NEUTRALITY MUST BE REVISED OR REPLACED AS SOON AS PRACTICABLE.</w:t>
      </w:r>
    </w:p>
    <w:p w:rsidR="0029218C" w:rsidRDefault="0029218C" w:rsidP="004408C3">
      <w:r>
        <w:t>l:\s-res\mlf\005reli.kmm.mlf.docx</w:t>
      </w:r>
    </w:p>
    <w:p w:rsidR="0029218C" w:rsidRDefault="0029218C" w:rsidP="004408C3">
      <w:r>
        <w:tab/>
        <w:t>Read the first time and referred to the Committee on Education.</w:t>
      </w:r>
    </w:p>
    <w:p w:rsidR="0029218C" w:rsidRDefault="0029218C" w:rsidP="004408C3"/>
    <w:p w:rsidR="0029218C" w:rsidRDefault="0029218C" w:rsidP="004408C3">
      <w:r>
        <w:tab/>
        <w:t>S. 874</w:t>
      </w:r>
      <w:r w:rsidR="006F2FF4">
        <w:fldChar w:fldCharType="begin"/>
      </w:r>
      <w:r>
        <w:instrText xml:space="preserve"> XE "</w:instrText>
      </w:r>
      <w:r>
        <w:tab/>
        <w:instrText>S. 874" \b</w:instrText>
      </w:r>
      <w:r w:rsidR="006F2FF4">
        <w:fldChar w:fldCharType="end"/>
      </w:r>
      <w:r>
        <w:t xml:space="preserve"> -- Senator Fair:  A BILL TO AMEND TITLE 59 OF THE 1976 CODE, RELATING TO EDUCATION, TO ENACT THE "SCHOOL CHILDREN'S RELIGIOUS LIBERTIES ACT" BY ADDING CHAPTER 155 RELATING TO STUDENT EXPRESSION OF RELIGIOUS VIEWPOINTS, TO PROVIDE THAT A SCHOOL DISTRICT SHALL TREAT RELIGIOUS VIEWPOINTS EXPRESSED BY STUDENTS CONCERNING AN OTHERWISE PERMISSIBLE SUBJECT IN THE SAME MANNER AS NON-RELIGIOUS VIEWPOINTS EXPRESSED BY STUDENTS ON THE SAME SUBJECT, TO PROVIDE THAT EACH SCHOOL DISTRICT IN THE STATE MUST ADOPT A POLICY ESTABLISHING A LIMITED PUBLIC FORUM FOR STUDENT SPEAKERS AT SCHOOL EVENTS, TO PROVIDE THE PARAMETERS OF THE POLICY, TO PROVIDE THAT STUDENTS MAY EXPRESS THEIR RELIGIOUS BELIEFS IN CLASS ASSIGNMENTS, AND TO PROVIDE THAT STUDENTS MUST BE PERMITTED TO ORGANIZE RELIGIOUS GROUPS AND ACTIVITIES IN THE SAME MANNER THAT STUDENTS MAY ORGANIZE NON-RELIGIOUS GROUPS AND ACTIVITIES.</w:t>
      </w:r>
    </w:p>
    <w:p w:rsidR="0029218C" w:rsidRDefault="0029218C" w:rsidP="004408C3">
      <w:r>
        <w:t>l:\s-res\mlf\002reli.kmm.mlf.docx</w:t>
      </w:r>
    </w:p>
    <w:p w:rsidR="0029218C" w:rsidRDefault="0029218C" w:rsidP="004408C3">
      <w:r>
        <w:tab/>
        <w:t>Read the first time and referred to the Committee on Education.</w:t>
      </w:r>
    </w:p>
    <w:p w:rsidR="0029218C" w:rsidRDefault="0029218C" w:rsidP="004408C3"/>
    <w:p w:rsidR="0029218C" w:rsidRDefault="0029218C" w:rsidP="004408C3">
      <w:r>
        <w:tab/>
        <w:t>S. 875</w:t>
      </w:r>
      <w:r w:rsidR="006F2FF4">
        <w:fldChar w:fldCharType="begin"/>
      </w:r>
      <w:r>
        <w:instrText xml:space="preserve"> XE "</w:instrText>
      </w:r>
      <w:r>
        <w:tab/>
        <w:instrText>S. 875" \b</w:instrText>
      </w:r>
      <w:r w:rsidR="006F2FF4">
        <w:fldChar w:fldCharType="end"/>
      </w:r>
      <w:r>
        <w:t xml:space="preserve"> -- Senator Fair:  A BILL TO AMEND THE CODE OF LAWS OF SOUTH CAROLINA, 1976, BY ADDING SECTION 59-29-115 SO AS TO PROVIDE THAT THE STATE BOARD OF EDUCATION, AND DISTRICT AND SCHOOL GOVERNING AUTHORITIES, SHALL FACILITATE SCIENTIFIC EDUCATION, INCLUDING CONTROVERSIAL SCIENTIFIC EDUCATION, IN THE PUBLIC SCHOOLS OF THIS STATE, TO PROHIBIT THESE AUTHORITIES FROM IMPEDING THIS EDUCATION, AND TO PROVIDE FOR PUBLICATION OF THE PROVISIONS OF THIS ACT TO SCHOOL GOVERNING AUTHORITIES.</w:t>
      </w:r>
    </w:p>
    <w:p w:rsidR="0029218C" w:rsidRDefault="0029218C" w:rsidP="004408C3">
      <w:r>
        <w:t>l:\council\bills\nbd\11176bh09.docx</w:t>
      </w:r>
    </w:p>
    <w:p w:rsidR="0029218C" w:rsidRDefault="0029218C" w:rsidP="004408C3">
      <w:r>
        <w:tab/>
        <w:t>Read the first time and referred to the Committee on Education.</w:t>
      </w:r>
    </w:p>
    <w:p w:rsidR="0029218C" w:rsidRDefault="0029218C" w:rsidP="004408C3"/>
    <w:p w:rsidR="0029218C" w:rsidRDefault="0029218C" w:rsidP="004408C3">
      <w:r>
        <w:tab/>
        <w:t>S. 876</w:t>
      </w:r>
      <w:r w:rsidR="006F2FF4">
        <w:fldChar w:fldCharType="begin"/>
      </w:r>
      <w:r>
        <w:instrText xml:space="preserve"> XE "</w:instrText>
      </w:r>
      <w:r>
        <w:tab/>
        <w:instrText>S. 876" \b</w:instrText>
      </w:r>
      <w:r w:rsidR="006F2FF4">
        <w:fldChar w:fldCharType="end"/>
      </w:r>
      <w:r>
        <w:t xml:space="preserve"> -- Senator Alexander: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TO AMEND SECTION 12-37-2725,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12-37-3150, AS AMENDED, RELATING TO ASSESSABLE TRANSFERS OF INTEREST FOR PURPOSES OF DETERMINING THE VALUE OF REAL PROPERTY FOR PROPERTY TAXATION, SO AS TO PROVIDE A CIVIL PENALTY FOR FAILURE TO PROVIDE NOTICE TO THE ASSESSOR OF OWNERSHIP TRANSFERS OF CERTAIN BUSINESS REAL PROPERTY; TO AMEND SECTION 12-39-220, RELATING TO THE DISCOVERY OF UNTAXED PROPERTY FOR PURPOSES OF PROPERTY TAXES, SO AS TO PROVIDE THE DUTIES OF THE ASSESSOR WITH RESPECT TO THIS PROPERTY; TO AMEND SECTIONS 12-51-50, AS AMENDED, AND 12-51-70, RELATING TO DELINQUENT TAX SALES, SO AS TO PROVIDE FOR THE SALES DATE AND TO INCREASE FROM THREE HUNDRED TO ONE THOUSAND DOLLARS THE DAMAGES FOR WHICH A DEFAULTING BIDDER IS LIABLE; AND TO AMEND SECTION 12-54-85, AS AMENDED, RELATING TO THE TIME LIMITS APPLICABLE FOR ASSESSING DELINQUENT TAXES, SO AS TO MAKE A CONFORMING AMENDMENT.</w:t>
      </w:r>
    </w:p>
    <w:p w:rsidR="0029218C" w:rsidRDefault="0029218C" w:rsidP="004408C3">
      <w:r>
        <w:t>l:\council\bills\bbm\9416htc09.docx</w:t>
      </w:r>
    </w:p>
    <w:p w:rsidR="0029218C" w:rsidRDefault="0029218C" w:rsidP="004408C3">
      <w:r>
        <w:tab/>
        <w:t>Read the first time and referred to the Committee on Finance.</w:t>
      </w:r>
    </w:p>
    <w:p w:rsidR="0029218C" w:rsidRDefault="0029218C" w:rsidP="004408C3"/>
    <w:p w:rsidR="0029218C" w:rsidRDefault="0029218C" w:rsidP="004408C3">
      <w:r>
        <w:tab/>
        <w:t>S. 877</w:t>
      </w:r>
      <w:r w:rsidR="006F2FF4">
        <w:fldChar w:fldCharType="begin"/>
      </w:r>
      <w:r>
        <w:instrText xml:space="preserve"> XE "</w:instrText>
      </w:r>
      <w:r>
        <w:tab/>
        <w:instrText>S. 877" \b</w:instrText>
      </w:r>
      <w:r w:rsidR="006F2FF4">
        <w:fldChar w:fldCharType="end"/>
      </w:r>
      <w:r>
        <w:t xml:space="preserve"> -- Senator Bryant:  A BILL TO AMEND CHAPTER 11, TITLE 40 OF THE 1976 CODE, RELATING TO CONTRACTORS, BY ADDING SECTION 40-11-580 TO PROVIDE A PROCESS FOR SUBCONTRACTORS TO PERFECT LABORER'S LIENS.</w:t>
      </w:r>
    </w:p>
    <w:p w:rsidR="0029218C" w:rsidRDefault="0029218C" w:rsidP="004408C3">
      <w:r>
        <w:t>l:\s-res\klb\015subl.kmm.klb.docx</w:t>
      </w:r>
    </w:p>
    <w:p w:rsidR="0029218C" w:rsidRDefault="0029218C" w:rsidP="004408C3">
      <w:r>
        <w:tab/>
        <w:t>Read the first time and referred to the Committee on Labor, Commerce and Industry.</w:t>
      </w:r>
    </w:p>
    <w:p w:rsidR="0029218C" w:rsidRDefault="0029218C" w:rsidP="004408C3"/>
    <w:p w:rsidR="0029218C" w:rsidRDefault="0029218C" w:rsidP="004408C3">
      <w:r>
        <w:tab/>
        <w:t>S. 878</w:t>
      </w:r>
      <w:r w:rsidR="006F2FF4">
        <w:fldChar w:fldCharType="begin"/>
      </w:r>
      <w:r>
        <w:instrText xml:space="preserve"> XE "</w:instrText>
      </w:r>
      <w:r>
        <w:tab/>
        <w:instrText>S. 878" \b</w:instrText>
      </w:r>
      <w:r w:rsidR="006F2FF4">
        <w:fldChar w:fldCharType="end"/>
      </w:r>
      <w:r>
        <w:t xml:space="preserve"> -- Senator Courson:  A SENATE RESOLUTION TO CONGRATULATE MR. ALAN B. DAVIS OF IRMO, SOUTH CAROLINA, UPON BEING CHOSEN THE 2009 ASSOCIATION EXECUTIVE OF THE YEAR BY THE SOUTH CAROLINA SOCIETY OF ASSOCIATION EXECUTIVES.</w:t>
      </w:r>
    </w:p>
    <w:p w:rsidR="0029218C" w:rsidRDefault="0029218C" w:rsidP="004408C3">
      <w:r>
        <w:t>l:\s-res\jec\011davi.mrh.jec.docx</w:t>
      </w:r>
    </w:p>
    <w:p w:rsidR="0029218C" w:rsidRDefault="0029218C" w:rsidP="004408C3">
      <w:r>
        <w:tab/>
        <w:t>The Senate Resolution was adopted.</w:t>
      </w:r>
    </w:p>
    <w:p w:rsidR="0029218C" w:rsidRDefault="0029218C" w:rsidP="004408C3"/>
    <w:p w:rsidR="0029218C" w:rsidRDefault="0029218C" w:rsidP="004408C3">
      <w:r>
        <w:tab/>
        <w:t>S. 879</w:t>
      </w:r>
      <w:r w:rsidR="006F2FF4">
        <w:fldChar w:fldCharType="begin"/>
      </w:r>
      <w:r>
        <w:instrText xml:space="preserve"> XE "</w:instrText>
      </w:r>
      <w:r>
        <w:tab/>
        <w:instrText>S. 879" \b</w:instrText>
      </w:r>
      <w:r w:rsidR="006F2FF4">
        <w:fldChar w:fldCharType="end"/>
      </w:r>
      <w:r>
        <w:t xml:space="preserve">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29218C" w:rsidRDefault="0029218C" w:rsidP="004408C3">
      <w:r>
        <w:t>l:\council\bills\bbm\9419htc09.docx</w:t>
      </w:r>
    </w:p>
    <w:p w:rsidR="0029218C" w:rsidRDefault="0029218C" w:rsidP="004408C3">
      <w:r>
        <w:tab/>
        <w:t>Read the first time and referred to the Committee on Finance.</w:t>
      </w:r>
    </w:p>
    <w:p w:rsidR="0029218C" w:rsidRDefault="0029218C" w:rsidP="004408C3"/>
    <w:p w:rsidR="0029218C" w:rsidRDefault="0029218C" w:rsidP="004408C3">
      <w:r>
        <w:tab/>
        <w:t>S. 880</w:t>
      </w:r>
      <w:r w:rsidR="006F2FF4">
        <w:fldChar w:fldCharType="begin"/>
      </w:r>
      <w:r>
        <w:instrText xml:space="preserve"> XE "</w:instrText>
      </w:r>
      <w:r>
        <w:tab/>
        <w:instrText>S. 880" \b</w:instrText>
      </w:r>
      <w:r w:rsidR="006F2FF4">
        <w:fldChar w:fldCharType="end"/>
      </w:r>
      <w:r>
        <w:t xml:space="preserve"> -- Senator Jackson:  A SENATE RESOLUTION TO RECOGNIZE AND COMMEND THE LOWER RICHLAND HIGH SCHOOL TRACK AND FIELD TEAM FOR ITS OUTSTANDING SEASON, AND TO CONGRATULATE THE SQUAD MEMBERS AND COACHES FOR CAPTURING THE 2009 CLASS AAA STATE CHAMPIONSHIP TITLE.</w:t>
      </w:r>
    </w:p>
    <w:p w:rsidR="0029218C" w:rsidRDefault="0029218C" w:rsidP="004408C3">
      <w:r>
        <w:t>l:\council\bills\rm\1283cm09.docx</w:t>
      </w:r>
    </w:p>
    <w:p w:rsidR="0029218C" w:rsidRDefault="0029218C" w:rsidP="004408C3">
      <w:r>
        <w:tab/>
        <w:t>The Senate Resolution was adopted.</w:t>
      </w:r>
    </w:p>
    <w:p w:rsidR="0029218C" w:rsidRDefault="0029218C" w:rsidP="004408C3"/>
    <w:p w:rsidR="0029218C" w:rsidRDefault="0029218C" w:rsidP="004408C3">
      <w:r>
        <w:tab/>
        <w:t>S. 881</w:t>
      </w:r>
      <w:r w:rsidR="006F2FF4">
        <w:fldChar w:fldCharType="begin"/>
      </w:r>
      <w:r>
        <w:instrText xml:space="preserve"> XE "</w:instrText>
      </w:r>
      <w:r>
        <w:tab/>
        <w:instrText>S. 881" \b</w:instrText>
      </w:r>
      <w:r w:rsidR="006F2FF4">
        <w:fldChar w:fldCharType="end"/>
      </w:r>
      <w:r>
        <w:t xml:space="preserve"> -- Senators Elliott, Rankin and Cleary:  A SENATE RESOLUTION TO MEMORIALIZE THE CONGRESS OF THE UNITED STATES TO PROVIDE THIRTY MILLION DOLLARS OF FEDERAL FUNDING FOR THE CONSTRUCTION OF A NEW SCIENCE BUILDING AT COASTAL CAROLINA UNIVERSITY.</w:t>
      </w:r>
    </w:p>
    <w:p w:rsidR="0029218C" w:rsidRDefault="0029218C" w:rsidP="004408C3">
      <w:r>
        <w:t>l:\council\bills\gjk\20379sd09.docx</w:t>
      </w:r>
    </w:p>
    <w:p w:rsidR="0029218C" w:rsidRDefault="0029218C" w:rsidP="004408C3">
      <w:r>
        <w:tab/>
        <w:t>The Senate Resolution was adopted.</w:t>
      </w:r>
    </w:p>
    <w:p w:rsidR="0029218C" w:rsidRDefault="0029218C" w:rsidP="004408C3"/>
    <w:p w:rsidR="00A30FA9" w:rsidRPr="001845A0" w:rsidRDefault="00A30FA9" w:rsidP="004408C3">
      <w:pPr>
        <w:pStyle w:val="Header"/>
        <w:tabs>
          <w:tab w:val="clear" w:pos="8640"/>
          <w:tab w:val="left" w:pos="4320"/>
        </w:tabs>
        <w:jc w:val="center"/>
      </w:pPr>
      <w:r>
        <w:rPr>
          <w:b/>
        </w:rPr>
        <w:t>Message from the House</w:t>
      </w:r>
    </w:p>
    <w:p w:rsidR="00A30FA9" w:rsidRPr="001845A0" w:rsidRDefault="00A30FA9" w:rsidP="004408C3">
      <w:pPr>
        <w:pStyle w:val="Header"/>
        <w:tabs>
          <w:tab w:val="clear" w:pos="8640"/>
          <w:tab w:val="left" w:pos="4320"/>
        </w:tabs>
      </w:pPr>
      <w:r w:rsidRPr="001845A0">
        <w:t>Columbia, S.C., May 20, 2009</w:t>
      </w:r>
    </w:p>
    <w:p w:rsidR="00A30FA9" w:rsidRPr="001845A0" w:rsidRDefault="00A30FA9" w:rsidP="004408C3">
      <w:pPr>
        <w:pStyle w:val="Header"/>
        <w:tabs>
          <w:tab w:val="clear" w:pos="8640"/>
          <w:tab w:val="left" w:pos="4320"/>
        </w:tabs>
      </w:pPr>
    </w:p>
    <w:p w:rsidR="00A30FA9" w:rsidRPr="001845A0" w:rsidRDefault="00A30FA9" w:rsidP="004408C3">
      <w:pPr>
        <w:pStyle w:val="Header"/>
        <w:tabs>
          <w:tab w:val="clear" w:pos="8640"/>
          <w:tab w:val="left" w:pos="4320"/>
        </w:tabs>
      </w:pPr>
      <w:r w:rsidRPr="001845A0">
        <w:t>Mr. President and Senators:</w:t>
      </w:r>
    </w:p>
    <w:p w:rsidR="00A30FA9" w:rsidRPr="001845A0" w:rsidRDefault="00A30FA9" w:rsidP="004408C3">
      <w:pPr>
        <w:pStyle w:val="Header"/>
        <w:tabs>
          <w:tab w:val="clear" w:pos="8640"/>
          <w:tab w:val="left" w:pos="4320"/>
        </w:tabs>
      </w:pPr>
      <w:r w:rsidRPr="001845A0">
        <w:tab/>
        <w:t>The House respectfully informs your Honorable Body that it concurs in the amendments proposed by the Senate to:</w:t>
      </w:r>
    </w:p>
    <w:p w:rsidR="00A30FA9" w:rsidRDefault="00A30FA9" w:rsidP="004408C3">
      <w:pPr>
        <w:suppressAutoHyphens/>
      </w:pPr>
      <w:r>
        <w:tab/>
        <w:t>S. 453</w:t>
      </w:r>
      <w:r w:rsidR="006F2FF4">
        <w:fldChar w:fldCharType="begin"/>
      </w:r>
      <w:r>
        <w:instrText xml:space="preserve"> XE “S. 453” \b </w:instrText>
      </w:r>
      <w:r w:rsidR="006F2FF4">
        <w:fldChar w:fldCharType="end"/>
      </w:r>
      <w:r>
        <w:t xml:space="preserve"> -- Senators Verdin and Ford:  </w:t>
      </w:r>
      <w:r>
        <w:rPr>
          <w:szCs w:val="30"/>
        </w:rPr>
        <w:t xml:space="preserve">A BILL </w:t>
      </w:r>
      <w:r>
        <w:t>TO AMEND CHAPTER 4, TITLE 47 OF THE 1976 CODE, RELATING TO ANIMALS, LIVESTOCK, AND POULTRY, BY ADDING SECTION 47</w:t>
      </w:r>
      <w:r>
        <w:noBreakHyphen/>
        <w:t>4</w:t>
      </w:r>
      <w:r>
        <w:noBreakHyphen/>
        <w:t>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A30FA9" w:rsidRPr="001845A0" w:rsidRDefault="00A30FA9" w:rsidP="004408C3">
      <w:pPr>
        <w:pStyle w:val="Header"/>
        <w:tabs>
          <w:tab w:val="clear" w:pos="8640"/>
          <w:tab w:val="left" w:pos="4320"/>
        </w:tabs>
      </w:pPr>
      <w:r w:rsidRPr="001845A0">
        <w:t>and has ordered the Bill enrolled for Ratification.</w:t>
      </w:r>
    </w:p>
    <w:p w:rsidR="00A30FA9" w:rsidRPr="001845A0" w:rsidRDefault="00A30FA9" w:rsidP="004408C3">
      <w:pPr>
        <w:pStyle w:val="Header"/>
        <w:tabs>
          <w:tab w:val="clear" w:pos="8640"/>
          <w:tab w:val="left" w:pos="4320"/>
        </w:tabs>
      </w:pPr>
      <w:r w:rsidRPr="001845A0">
        <w:t>Very respectfully,</w:t>
      </w:r>
    </w:p>
    <w:p w:rsidR="00A30FA9" w:rsidRPr="001845A0" w:rsidRDefault="00A30FA9" w:rsidP="004408C3">
      <w:pPr>
        <w:pStyle w:val="Header"/>
        <w:tabs>
          <w:tab w:val="clear" w:pos="8640"/>
          <w:tab w:val="left" w:pos="4320"/>
        </w:tabs>
      </w:pPr>
      <w:r w:rsidRPr="001845A0">
        <w:t>Speaker of the House</w:t>
      </w:r>
    </w:p>
    <w:p w:rsidR="00A30FA9" w:rsidRPr="001845A0" w:rsidRDefault="00A30FA9" w:rsidP="004408C3">
      <w:pPr>
        <w:pStyle w:val="Header"/>
        <w:tabs>
          <w:tab w:val="clear" w:pos="8640"/>
          <w:tab w:val="left" w:pos="4320"/>
        </w:tabs>
      </w:pPr>
      <w:r w:rsidRPr="001845A0">
        <w:tab/>
        <w:t>Received as information.</w:t>
      </w:r>
    </w:p>
    <w:p w:rsidR="00A30FA9" w:rsidRDefault="00A30FA9" w:rsidP="004408C3">
      <w:pPr>
        <w:pStyle w:val="Header"/>
        <w:tabs>
          <w:tab w:val="clear" w:pos="8640"/>
          <w:tab w:val="left" w:pos="4320"/>
        </w:tabs>
        <w:rPr>
          <w:b/>
        </w:rPr>
      </w:pPr>
    </w:p>
    <w:p w:rsidR="00A30FA9" w:rsidRPr="00524B77" w:rsidRDefault="00A30FA9" w:rsidP="004408C3">
      <w:pPr>
        <w:pStyle w:val="Header"/>
        <w:tabs>
          <w:tab w:val="clear" w:pos="8640"/>
          <w:tab w:val="left" w:pos="4320"/>
        </w:tabs>
        <w:jc w:val="center"/>
      </w:pPr>
      <w:r>
        <w:rPr>
          <w:b/>
        </w:rPr>
        <w:t>Message from the House</w:t>
      </w:r>
    </w:p>
    <w:p w:rsidR="00A30FA9" w:rsidRPr="00524B77" w:rsidRDefault="00A30FA9" w:rsidP="004408C3">
      <w:pPr>
        <w:pStyle w:val="Header"/>
        <w:tabs>
          <w:tab w:val="clear" w:pos="8640"/>
          <w:tab w:val="left" w:pos="4320"/>
        </w:tabs>
      </w:pPr>
      <w:r w:rsidRPr="00524B77">
        <w:t>Columbia, S.C., May 21, 2009</w:t>
      </w:r>
    </w:p>
    <w:p w:rsidR="00A30FA9" w:rsidRPr="00524B77" w:rsidRDefault="00A30FA9" w:rsidP="004408C3">
      <w:pPr>
        <w:pStyle w:val="Header"/>
        <w:tabs>
          <w:tab w:val="clear" w:pos="8640"/>
          <w:tab w:val="left" w:pos="4320"/>
        </w:tabs>
      </w:pPr>
    </w:p>
    <w:p w:rsidR="00A30FA9" w:rsidRPr="00524B77" w:rsidRDefault="00A30FA9" w:rsidP="004408C3">
      <w:pPr>
        <w:pStyle w:val="Header"/>
        <w:tabs>
          <w:tab w:val="clear" w:pos="8640"/>
          <w:tab w:val="left" w:pos="4320"/>
        </w:tabs>
      </w:pPr>
      <w:r w:rsidRPr="00524B77">
        <w:t>Mr. President and Senators:</w:t>
      </w:r>
    </w:p>
    <w:p w:rsidR="00A30FA9" w:rsidRPr="00524B77" w:rsidRDefault="00A30FA9" w:rsidP="004408C3">
      <w:pPr>
        <w:pStyle w:val="Header"/>
        <w:tabs>
          <w:tab w:val="clear" w:pos="8640"/>
          <w:tab w:val="left" w:pos="4320"/>
        </w:tabs>
      </w:pPr>
      <w:r w:rsidRPr="00524B77">
        <w:tab/>
        <w:t>The House respectfully informs your Honorable Body that it concurs in the amendments proposed by the Senate to:</w:t>
      </w:r>
    </w:p>
    <w:p w:rsidR="00A30FA9" w:rsidRDefault="00A30FA9" w:rsidP="004408C3">
      <w:pPr>
        <w:suppressAutoHyphens/>
        <w:outlineLvl w:val="0"/>
      </w:pPr>
      <w:r>
        <w:tab/>
        <w:t>H. 3651</w:t>
      </w:r>
      <w:r w:rsidR="006F2FF4">
        <w:fldChar w:fldCharType="begin"/>
      </w:r>
      <w:r>
        <w:instrText xml:space="preserve"> XE "H. 3651" \b </w:instrText>
      </w:r>
      <w:r w:rsidR="006F2FF4">
        <w:fldChar w:fldCharType="end"/>
      </w:r>
      <w:r>
        <w:t xml:space="preserve"> -- Reps. Duncan, Umphlett, Anthony, Knight, Forrester and Hayes:  </w:t>
      </w:r>
      <w:r>
        <w:rPr>
          <w:szCs w:val="30"/>
        </w:rPr>
        <w:t xml:space="preserve">A BILL </w:t>
      </w:r>
      <w:r>
        <w:t>TO AMEND THE CODE OF LAWS OF SOUTH CAROLINA, 1976, BY ADDING SECTION 48</w:t>
      </w:r>
      <w:r>
        <w:noBreakHyphen/>
        <w:t>23</w:t>
      </w:r>
      <w:r>
        <w:noBreakHyphen/>
        <w:t>205 SO AS TO LIMIT THE AUTHORITY OF COUNTIES AND MUNICIPALITIES TO RESTRICT OR REGULATE CERTAIN FORESTRY ACTIVITIES, AND TO PROVIDE THE TERMS AND CONDITIONS OF CERTAIN PERMITTED REGULATIONS.</w:t>
      </w:r>
    </w:p>
    <w:p w:rsidR="00A30FA9" w:rsidRPr="00524B77" w:rsidRDefault="00A30FA9" w:rsidP="004408C3">
      <w:pPr>
        <w:pStyle w:val="Header"/>
        <w:tabs>
          <w:tab w:val="clear" w:pos="8640"/>
          <w:tab w:val="left" w:pos="4320"/>
        </w:tabs>
      </w:pPr>
      <w:r w:rsidRPr="00524B77">
        <w:t>and has ordered the Bill enrolled for Ratification.</w:t>
      </w:r>
    </w:p>
    <w:p w:rsidR="00A30FA9" w:rsidRPr="00524B77" w:rsidRDefault="00A30FA9" w:rsidP="004408C3">
      <w:pPr>
        <w:pStyle w:val="Header"/>
        <w:tabs>
          <w:tab w:val="clear" w:pos="8640"/>
          <w:tab w:val="left" w:pos="4320"/>
        </w:tabs>
      </w:pPr>
      <w:r w:rsidRPr="00524B77">
        <w:t>Very respectfully,</w:t>
      </w:r>
    </w:p>
    <w:p w:rsidR="00A30FA9" w:rsidRPr="00524B77" w:rsidRDefault="00A30FA9" w:rsidP="004408C3">
      <w:pPr>
        <w:pStyle w:val="Header"/>
        <w:tabs>
          <w:tab w:val="clear" w:pos="8640"/>
          <w:tab w:val="left" w:pos="4320"/>
        </w:tabs>
      </w:pPr>
      <w:r w:rsidRPr="00524B77">
        <w:t>Speaker of the House</w:t>
      </w:r>
    </w:p>
    <w:p w:rsidR="00A30FA9" w:rsidRPr="00524B77" w:rsidRDefault="00A30FA9" w:rsidP="004408C3">
      <w:pPr>
        <w:pStyle w:val="Header"/>
        <w:tabs>
          <w:tab w:val="clear" w:pos="8640"/>
          <w:tab w:val="left" w:pos="4320"/>
        </w:tabs>
      </w:pPr>
      <w:r w:rsidRPr="00524B77">
        <w:tab/>
        <w:t>Received as information.</w:t>
      </w:r>
    </w:p>
    <w:p w:rsidR="005E2B33" w:rsidRDefault="005E2B33" w:rsidP="004408C3">
      <w:pPr>
        <w:pStyle w:val="Header"/>
        <w:tabs>
          <w:tab w:val="clear" w:pos="8640"/>
          <w:tab w:val="left" w:pos="4320"/>
        </w:tabs>
      </w:pPr>
    </w:p>
    <w:p w:rsidR="00664ABF" w:rsidRPr="00F8203B" w:rsidRDefault="00664ABF" w:rsidP="004408C3">
      <w:pPr>
        <w:pStyle w:val="Header"/>
        <w:tabs>
          <w:tab w:val="clear" w:pos="8640"/>
          <w:tab w:val="left" w:pos="4320"/>
        </w:tabs>
        <w:jc w:val="center"/>
      </w:pPr>
      <w:r>
        <w:rPr>
          <w:b/>
        </w:rPr>
        <w:t>Message from the House</w:t>
      </w:r>
    </w:p>
    <w:p w:rsidR="00664ABF" w:rsidRDefault="00664ABF" w:rsidP="004408C3">
      <w:pPr>
        <w:pStyle w:val="Header"/>
        <w:tabs>
          <w:tab w:val="clear" w:pos="8640"/>
          <w:tab w:val="left" w:pos="4320"/>
        </w:tabs>
      </w:pPr>
      <w:r>
        <w:t>Columbia, S.C., May 20, 2009</w:t>
      </w:r>
    </w:p>
    <w:p w:rsidR="00664ABF" w:rsidRDefault="00664ABF" w:rsidP="004408C3">
      <w:pPr>
        <w:pStyle w:val="Header"/>
        <w:tabs>
          <w:tab w:val="clear" w:pos="8640"/>
          <w:tab w:val="left" w:pos="4320"/>
        </w:tabs>
      </w:pPr>
    </w:p>
    <w:p w:rsidR="00664ABF" w:rsidRDefault="00664ABF" w:rsidP="004408C3">
      <w:pPr>
        <w:pStyle w:val="Header"/>
        <w:tabs>
          <w:tab w:val="clear" w:pos="8640"/>
          <w:tab w:val="left" w:pos="4320"/>
        </w:tabs>
      </w:pPr>
      <w:r>
        <w:t>Mr. President and Senators:</w:t>
      </w:r>
    </w:p>
    <w:p w:rsidR="00664ABF" w:rsidRDefault="00664ABF" w:rsidP="004408C3">
      <w:pPr>
        <w:pStyle w:val="Header"/>
        <w:tabs>
          <w:tab w:val="clear" w:pos="8640"/>
          <w:tab w:val="left" w:pos="4320"/>
        </w:tabs>
      </w:pPr>
      <w:r>
        <w:tab/>
        <w:t>The House respectfully informs your Honorable Body that it has receded from its amendments to the following Bill</w:t>
      </w:r>
      <w:r w:rsidR="00A7405E">
        <w:t>:</w:t>
      </w:r>
    </w:p>
    <w:p w:rsidR="00664ABF" w:rsidRDefault="00664ABF" w:rsidP="004408C3">
      <w:pPr>
        <w:suppressAutoHyphens/>
      </w:pPr>
      <w:r>
        <w:tab/>
        <w:t>S. 593</w:t>
      </w:r>
      <w:r w:rsidR="006F2FF4">
        <w:fldChar w:fldCharType="begin"/>
      </w:r>
      <w:r>
        <w:instrText xml:space="preserve"> XE "S. 593" \b </w:instrText>
      </w:r>
      <w:r w:rsidR="006F2FF4">
        <w:fldChar w:fldCharType="end"/>
      </w:r>
      <w:r>
        <w:t xml:space="preserve"> -- Senator S. Martin:  </w:t>
      </w:r>
      <w:r>
        <w:rPr>
          <w:szCs w:val="30"/>
        </w:rPr>
        <w:t xml:space="preserve">A BILL </w:t>
      </w:r>
      <w:r>
        <w:t>TO AMEND SECTION 16</w:t>
      </w:r>
      <w:r>
        <w:noBreakHyphen/>
        <w:t>23</w:t>
      </w:r>
      <w:r>
        <w:noBreakHyphen/>
        <w:t>430 OF THE 1976 CODE, RELATING TO THE CARRYING OF WEAPONS ON SCHOOL PROPERTY, TO PROVIDE THAT THIS SECTION DOES NOT APPLY TO A PERSON WHO IS AUTHORIZED TO CARRY A CONCEALED WEAPON WHEN THE WEAPON IS INSIDE A MOTOR VEHICLE.</w:t>
      </w:r>
    </w:p>
    <w:p w:rsidR="000B498A" w:rsidRDefault="00664ABF" w:rsidP="004408C3">
      <w:pPr>
        <w:pStyle w:val="Header"/>
        <w:tabs>
          <w:tab w:val="clear" w:pos="8640"/>
          <w:tab w:val="left" w:pos="4320"/>
        </w:tabs>
      </w:pPr>
      <w:r>
        <w:t xml:space="preserve"> and has ordered the Bill enrolled for Ratification.</w:t>
      </w:r>
    </w:p>
    <w:p w:rsidR="00FE06B1" w:rsidRPr="00524B77" w:rsidRDefault="00FE06B1" w:rsidP="004408C3">
      <w:pPr>
        <w:pStyle w:val="Header"/>
        <w:tabs>
          <w:tab w:val="clear" w:pos="8640"/>
          <w:tab w:val="left" w:pos="4320"/>
        </w:tabs>
      </w:pPr>
      <w:r w:rsidRPr="00524B77">
        <w:t>Very respectfully,</w:t>
      </w:r>
    </w:p>
    <w:p w:rsidR="00FE06B1" w:rsidRPr="00524B77" w:rsidRDefault="00FE06B1" w:rsidP="004408C3">
      <w:pPr>
        <w:pStyle w:val="Header"/>
        <w:tabs>
          <w:tab w:val="clear" w:pos="8640"/>
          <w:tab w:val="left" w:pos="4320"/>
        </w:tabs>
      </w:pPr>
      <w:r w:rsidRPr="00524B77">
        <w:t>Speaker of the House</w:t>
      </w:r>
    </w:p>
    <w:p w:rsidR="00664ABF" w:rsidRDefault="00FE06B1" w:rsidP="004408C3">
      <w:pPr>
        <w:pStyle w:val="Header"/>
        <w:tabs>
          <w:tab w:val="clear" w:pos="8640"/>
          <w:tab w:val="left" w:pos="4320"/>
        </w:tabs>
      </w:pPr>
      <w:r w:rsidRPr="00524B77">
        <w:tab/>
        <w:t>Received as information.</w:t>
      </w:r>
    </w:p>
    <w:p w:rsidR="00FE06B1" w:rsidRDefault="00FE06B1" w:rsidP="004408C3">
      <w:pPr>
        <w:pStyle w:val="Header"/>
        <w:tabs>
          <w:tab w:val="clear" w:pos="8640"/>
          <w:tab w:val="left" w:pos="4320"/>
        </w:tabs>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11</w:t>
      </w:r>
      <w:r w:rsidRPr="00766F19">
        <w:rPr>
          <w:szCs w:val="22"/>
        </w:rPr>
        <w:t xml:space="preserve"> to </w:t>
      </w:r>
      <w:r>
        <w:rPr>
          <w:szCs w:val="22"/>
        </w:rPr>
        <w:t>104</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szCs w:val="22"/>
        </w:rPr>
      </w:pPr>
      <w:r w:rsidRPr="00FD44E3">
        <w:rPr>
          <w:rFonts w:eastAsia="MS Mincho"/>
          <w:b/>
          <w:szCs w:val="22"/>
        </w:rPr>
        <w:t>Veto 4</w:t>
      </w:r>
      <w:r w:rsidRPr="00FD44E3">
        <w:rPr>
          <w:rFonts w:eastAsia="MS Mincho"/>
          <w:szCs w:val="22"/>
        </w:rPr>
        <w:tab/>
      </w:r>
      <w:r>
        <w:rPr>
          <w:rFonts w:eastAsia="MS Mincho"/>
          <w:szCs w:val="22"/>
        </w:rPr>
        <w:tab/>
      </w:r>
      <w:r w:rsidRPr="00FD44E3">
        <w:rPr>
          <w:rFonts w:eastAsia="MS Mincho"/>
          <w:b/>
          <w:szCs w:val="22"/>
        </w:rPr>
        <w:t>Part IB; Section 21.13; Page 342; Department of Health and Human   Services; Medically Fragile Children's Programs.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Pr="00766F19" w:rsidRDefault="0035381B" w:rsidP="004408C3">
      <w:pPr>
        <w:keepNext/>
        <w:jc w:val="center"/>
        <w:rPr>
          <w:szCs w:val="22"/>
        </w:rPr>
      </w:pPr>
      <w:r>
        <w:rPr>
          <w:b/>
          <w:szCs w:val="22"/>
        </w:rPr>
        <w:t>Message from the House</w:t>
      </w:r>
    </w:p>
    <w:p w:rsidR="0035381B" w:rsidRPr="00766F19" w:rsidRDefault="0035381B" w:rsidP="004408C3">
      <w:pPr>
        <w:keepNext/>
        <w:rPr>
          <w:szCs w:val="22"/>
        </w:rPr>
      </w:pPr>
      <w:r w:rsidRPr="00766F19">
        <w:rPr>
          <w:szCs w:val="22"/>
        </w:rPr>
        <w:t>Columbia, S.C., May 20, 2009</w:t>
      </w:r>
    </w:p>
    <w:p w:rsidR="0035381B" w:rsidRPr="00766F19" w:rsidRDefault="0035381B" w:rsidP="004408C3">
      <w:pPr>
        <w:keepNext/>
        <w:rPr>
          <w:szCs w:val="22"/>
        </w:rPr>
      </w:pPr>
    </w:p>
    <w:p w:rsidR="0035381B" w:rsidRPr="00766F19" w:rsidRDefault="0035381B" w:rsidP="004408C3">
      <w:pPr>
        <w:keepNext/>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4</w:t>
      </w:r>
      <w:r w:rsidRPr="00766F19">
        <w:rPr>
          <w:szCs w:val="22"/>
        </w:rPr>
        <w:t xml:space="preserve"> to </w:t>
      </w:r>
      <w:r>
        <w:rPr>
          <w:szCs w:val="22"/>
        </w:rPr>
        <w:t>112</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szCs w:val="22"/>
        </w:rPr>
      </w:pPr>
      <w:r w:rsidRPr="00FD44E3">
        <w:rPr>
          <w:rFonts w:eastAsia="MS Mincho"/>
          <w:b/>
          <w:szCs w:val="22"/>
        </w:rPr>
        <w:t>Veto 15</w:t>
      </w:r>
      <w:r w:rsidRPr="00FD44E3">
        <w:rPr>
          <w:rFonts w:eastAsia="MS Mincho"/>
          <w:b/>
          <w:szCs w:val="22"/>
        </w:rPr>
        <w:tab/>
        <w:t xml:space="preserve">Part IB; Section 40.38; Page 379-380; Department of Commerce; Railway Transfer. </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Default="0035381B" w:rsidP="004408C3">
      <w:pPr>
        <w:rPr>
          <w:szCs w:val="22"/>
        </w:rPr>
      </w:pPr>
      <w:r w:rsidRPr="00766F19">
        <w:rPr>
          <w:szCs w:val="22"/>
        </w:rPr>
        <w:tab/>
        <w:t>Received as information.</w:t>
      </w: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9</w:t>
      </w:r>
      <w:r w:rsidRPr="00766F19">
        <w:rPr>
          <w:szCs w:val="22"/>
        </w:rPr>
        <w:t xml:space="preserve"> to </w:t>
      </w:r>
      <w:r>
        <w:rPr>
          <w:szCs w:val="22"/>
        </w:rPr>
        <w:t>102</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18</w:t>
      </w:r>
      <w:r w:rsidRPr="00FD44E3">
        <w:rPr>
          <w:rFonts w:eastAsia="MS Mincho"/>
          <w:b/>
          <w:bCs/>
          <w:szCs w:val="22"/>
        </w:rPr>
        <w:tab/>
        <w:t>Part IB; Section 48.11; Page 389; State Law Enforcement Division; Detective/Security Fee.</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Default="0035381B" w:rsidP="004408C3">
      <w:pPr>
        <w:rPr>
          <w:szCs w:val="22"/>
        </w:rPr>
      </w:pPr>
      <w:r w:rsidRPr="00766F19">
        <w:rPr>
          <w:szCs w:val="22"/>
        </w:rPr>
        <w:tab/>
        <w:t>Received as information.</w:t>
      </w:r>
    </w:p>
    <w:p w:rsidR="00793306" w:rsidRDefault="00793306" w:rsidP="004408C3">
      <w:pPr>
        <w:rPr>
          <w:szCs w:val="22"/>
        </w:rPr>
      </w:pPr>
    </w:p>
    <w:p w:rsidR="00793306" w:rsidRPr="00766F19" w:rsidRDefault="00793306" w:rsidP="004408C3">
      <w:pPr>
        <w:rPr>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10</w:t>
      </w:r>
      <w:r w:rsidRPr="00766F19">
        <w:rPr>
          <w:szCs w:val="22"/>
        </w:rPr>
        <w:t xml:space="preserve"> to </w:t>
      </w:r>
      <w:r>
        <w:rPr>
          <w:szCs w:val="22"/>
        </w:rPr>
        <w:t>102</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19</w:t>
      </w:r>
      <w:r w:rsidRPr="00FD44E3">
        <w:rPr>
          <w:rFonts w:eastAsia="MS Mincho"/>
          <w:b/>
          <w:bCs/>
          <w:szCs w:val="22"/>
        </w:rPr>
        <w:tab/>
        <w:t>Part IB; Section 49A.1; Page 391-392; Capitol Police Force; Retention of Private Detective Fees.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9</w:t>
      </w:r>
      <w:r w:rsidRPr="00766F19">
        <w:rPr>
          <w:szCs w:val="22"/>
        </w:rPr>
        <w:t xml:space="preserve"> to </w:t>
      </w:r>
      <w:r>
        <w:rPr>
          <w:szCs w:val="22"/>
        </w:rPr>
        <w:t>103</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20</w:t>
      </w:r>
      <w:r w:rsidRPr="00FD44E3">
        <w:rPr>
          <w:rFonts w:eastAsia="MS Mincho"/>
          <w:b/>
          <w:bCs/>
          <w:szCs w:val="22"/>
        </w:rPr>
        <w:tab/>
        <w:t>Part IB; Section 49A.2; Page 392; Capitol Police Force; Commissioned Officers’ Physicals.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9</w:t>
      </w:r>
      <w:r w:rsidRPr="00766F19">
        <w:rPr>
          <w:szCs w:val="22"/>
        </w:rPr>
        <w:t xml:space="preserve"> to </w:t>
      </w:r>
      <w:r>
        <w:rPr>
          <w:szCs w:val="22"/>
        </w:rPr>
        <w:t>106</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21</w:t>
      </w:r>
      <w:r w:rsidRPr="00FD44E3">
        <w:rPr>
          <w:rFonts w:eastAsia="MS Mincho"/>
          <w:b/>
          <w:bCs/>
          <w:szCs w:val="22"/>
        </w:rPr>
        <w:tab/>
        <w:t>Part IB; Section 49A.3; Page 392; Capitol Police Force; Meals in Emergency Operations.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FD44E3" w:rsidRDefault="0035381B" w:rsidP="004408C3">
      <w:pPr>
        <w:rPr>
          <w:rFonts w:eastAsia="MS Mincho"/>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11</w:t>
      </w:r>
      <w:r w:rsidRPr="00766F19">
        <w:rPr>
          <w:szCs w:val="22"/>
        </w:rPr>
        <w:t xml:space="preserve"> to </w:t>
      </w:r>
      <w:r>
        <w:rPr>
          <w:szCs w:val="22"/>
        </w:rPr>
        <w:t>104</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22</w:t>
      </w:r>
      <w:r w:rsidRPr="00FD44E3">
        <w:rPr>
          <w:rFonts w:eastAsia="MS Mincho"/>
          <w:b/>
          <w:bCs/>
          <w:szCs w:val="22"/>
        </w:rPr>
        <w:tab/>
        <w:t>Part IB; Section 49A.4; Page 392; Capitol Police Force; Carry Forward Authority.</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10</w:t>
      </w:r>
      <w:r w:rsidRPr="00766F19">
        <w:rPr>
          <w:szCs w:val="22"/>
        </w:rPr>
        <w:t xml:space="preserve"> to </w:t>
      </w:r>
      <w:r>
        <w:rPr>
          <w:szCs w:val="22"/>
        </w:rPr>
        <w:t>105</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23</w:t>
      </w:r>
      <w:r w:rsidRPr="00FD44E3">
        <w:rPr>
          <w:rFonts w:eastAsia="MS Mincho"/>
          <w:b/>
          <w:bCs/>
          <w:szCs w:val="22"/>
        </w:rPr>
        <w:tab/>
        <w:t>Part IB; Section 49A.5</w:t>
      </w:r>
      <w:r w:rsidR="00A0783B">
        <w:rPr>
          <w:rFonts w:eastAsia="MS Mincho"/>
          <w:b/>
          <w:bCs/>
          <w:szCs w:val="22"/>
        </w:rPr>
        <w:t xml:space="preserve"> </w:t>
      </w:r>
      <w:r w:rsidRPr="00FD44E3">
        <w:rPr>
          <w:rFonts w:eastAsia="MS Mincho"/>
          <w:b/>
          <w:bCs/>
          <w:szCs w:val="22"/>
        </w:rPr>
        <w:t>(D); Page 393; Capitol Police Force; Dispositions if Agency Not Established.</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11</w:t>
      </w:r>
      <w:r w:rsidRPr="00766F19">
        <w:rPr>
          <w:szCs w:val="22"/>
        </w:rPr>
        <w:t xml:space="preserve"> to </w:t>
      </w:r>
      <w:r>
        <w:rPr>
          <w:szCs w:val="22"/>
        </w:rPr>
        <w:t>102</w:t>
      </w:r>
      <w:r w:rsidRPr="00766F19">
        <w:rPr>
          <w:szCs w:val="22"/>
        </w:rPr>
        <w:t>:</w:t>
      </w:r>
    </w:p>
    <w:p w:rsidR="0035381B" w:rsidRDefault="0035381B" w:rsidP="004408C3">
      <w:pPr>
        <w:rPr>
          <w:szCs w:val="22"/>
        </w:rPr>
      </w:pPr>
    </w:p>
    <w:p w:rsidR="0035381B" w:rsidRDefault="0035381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keepNext/>
        <w:rPr>
          <w:rFonts w:eastAsia="MS Mincho"/>
          <w:b/>
          <w:bCs/>
          <w:szCs w:val="22"/>
        </w:rPr>
      </w:pPr>
      <w:r w:rsidRPr="00FD44E3">
        <w:rPr>
          <w:rFonts w:eastAsia="MS Mincho"/>
          <w:b/>
          <w:bCs/>
          <w:szCs w:val="22"/>
        </w:rPr>
        <w:t>Veto 25</w:t>
      </w:r>
      <w:r w:rsidRPr="00FD44E3">
        <w:rPr>
          <w:rFonts w:eastAsia="MS Mincho"/>
          <w:b/>
          <w:bCs/>
          <w:szCs w:val="22"/>
        </w:rPr>
        <w:tab/>
        <w:t>Part IB; Section 89.131; Page 474; General Provisions; Capitol Police Force Training.</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7</w:t>
      </w:r>
      <w:r w:rsidRPr="00766F19">
        <w:rPr>
          <w:szCs w:val="22"/>
        </w:rPr>
        <w:t xml:space="preserve"> to </w:t>
      </w:r>
      <w:r>
        <w:rPr>
          <w:szCs w:val="22"/>
        </w:rPr>
        <w:t>101</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Default="0035381B" w:rsidP="004408C3">
      <w:pPr>
        <w:rPr>
          <w:rFonts w:eastAsia="MS Mincho"/>
          <w:b/>
          <w:bCs/>
          <w:szCs w:val="22"/>
        </w:rPr>
      </w:pPr>
      <w:r w:rsidRPr="00FD44E3">
        <w:rPr>
          <w:rFonts w:eastAsia="MS Mincho"/>
          <w:b/>
          <w:bCs/>
          <w:szCs w:val="22"/>
        </w:rPr>
        <w:t>Veto 26</w:t>
      </w:r>
      <w:r w:rsidRPr="00FD44E3">
        <w:rPr>
          <w:rFonts w:eastAsia="MS Mincho"/>
          <w:b/>
          <w:bCs/>
          <w:szCs w:val="22"/>
        </w:rPr>
        <w:tab/>
        <w:t>Part IB; Section 89.132; Page 474; General Provisions; Capitol Police Force Storage and Maintenance.</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8</w:t>
      </w:r>
      <w:r w:rsidRPr="00766F19">
        <w:rPr>
          <w:szCs w:val="22"/>
        </w:rPr>
        <w:t xml:space="preserve"> to </w:t>
      </w:r>
      <w:r>
        <w:rPr>
          <w:szCs w:val="22"/>
        </w:rPr>
        <w:t>100</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b/>
          <w:bCs/>
          <w:szCs w:val="22"/>
        </w:rPr>
      </w:pPr>
      <w:r w:rsidRPr="00FD44E3">
        <w:rPr>
          <w:rFonts w:eastAsia="MS Mincho"/>
          <w:b/>
          <w:bCs/>
          <w:szCs w:val="22"/>
        </w:rPr>
        <w:t>Veto 30</w:t>
      </w:r>
      <w:r w:rsidRPr="00FD44E3">
        <w:rPr>
          <w:rFonts w:eastAsia="MS Mincho"/>
          <w:b/>
          <w:bCs/>
          <w:szCs w:val="22"/>
        </w:rPr>
        <w:tab/>
        <w:t>Part IB; Section 67.1; Page 407; Employment Security Commission; Salary Level.</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keepNext/>
        <w:jc w:val="center"/>
        <w:rPr>
          <w:szCs w:val="22"/>
        </w:rPr>
      </w:pPr>
      <w:r>
        <w:rPr>
          <w:b/>
          <w:szCs w:val="22"/>
        </w:rPr>
        <w:t>Message from the House</w:t>
      </w:r>
    </w:p>
    <w:p w:rsidR="0035381B" w:rsidRPr="00766F19" w:rsidRDefault="0035381B" w:rsidP="004408C3">
      <w:pPr>
        <w:keepNext/>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5</w:t>
      </w:r>
      <w:r w:rsidRPr="00766F19">
        <w:rPr>
          <w:szCs w:val="22"/>
        </w:rPr>
        <w:t xml:space="preserve"> to </w:t>
      </w:r>
      <w:r>
        <w:rPr>
          <w:szCs w:val="22"/>
        </w:rPr>
        <w:t>101</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b/>
          <w:szCs w:val="22"/>
        </w:rPr>
      </w:pPr>
      <w:r w:rsidRPr="00FD44E3">
        <w:rPr>
          <w:rFonts w:eastAsia="MS Mincho"/>
          <w:b/>
          <w:szCs w:val="22"/>
        </w:rPr>
        <w:t>Veto 31</w:t>
      </w:r>
      <w:r w:rsidRPr="00FD44E3">
        <w:rPr>
          <w:rFonts w:eastAsia="MS Mincho"/>
          <w:b/>
          <w:szCs w:val="22"/>
        </w:rPr>
        <w:tab/>
        <w:t>Part IB; Section 72.23; Page 418-419; Governor’s Office; OEPP Administration of Cabinet Agencies.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2</w:t>
      </w:r>
      <w:r w:rsidRPr="00766F19">
        <w:rPr>
          <w:szCs w:val="22"/>
        </w:rPr>
        <w:t xml:space="preserve"> to </w:t>
      </w:r>
      <w:r>
        <w:rPr>
          <w:szCs w:val="22"/>
        </w:rPr>
        <w:t>110</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b/>
          <w:bCs/>
          <w:szCs w:val="22"/>
        </w:rPr>
      </w:pPr>
      <w:r w:rsidRPr="00FD44E3">
        <w:rPr>
          <w:rFonts w:eastAsia="MS Mincho"/>
          <w:b/>
          <w:bCs/>
          <w:szCs w:val="22"/>
        </w:rPr>
        <w:t>Veto 34</w:t>
      </w:r>
      <w:r w:rsidRPr="00FD44E3">
        <w:rPr>
          <w:rFonts w:eastAsia="MS Mincho"/>
          <w:b/>
          <w:bCs/>
          <w:szCs w:val="22"/>
        </w:rPr>
        <w:tab/>
        <w:t>Part IB; Section 80A.27; Page 430; Budget and Control Board; Competitive Grants.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7</w:t>
      </w:r>
      <w:r w:rsidRPr="00766F19">
        <w:rPr>
          <w:szCs w:val="22"/>
        </w:rPr>
        <w:t xml:space="preserve"> to </w:t>
      </w:r>
      <w:r>
        <w:rPr>
          <w:szCs w:val="22"/>
        </w:rPr>
        <w:t>99</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b/>
          <w:szCs w:val="22"/>
        </w:rPr>
      </w:pPr>
      <w:r w:rsidRPr="00FD44E3">
        <w:rPr>
          <w:rFonts w:eastAsia="MS Mincho"/>
          <w:b/>
          <w:bCs/>
          <w:szCs w:val="22"/>
        </w:rPr>
        <w:t>Veto 35</w:t>
      </w:r>
      <w:r w:rsidRPr="00FD44E3">
        <w:rPr>
          <w:rFonts w:eastAsia="MS Mincho"/>
          <w:b/>
          <w:bCs/>
          <w:szCs w:val="22"/>
        </w:rPr>
        <w:tab/>
        <w:t xml:space="preserve">Part IB; Section 22.39; Page 354; </w:t>
      </w:r>
      <w:r w:rsidRPr="00FD44E3">
        <w:rPr>
          <w:rFonts w:eastAsia="MS Mincho"/>
          <w:b/>
          <w:szCs w:val="22"/>
        </w:rPr>
        <w:t>Department of Health and Environmental Control; Competitive Grants. </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4</w:t>
      </w:r>
      <w:r w:rsidRPr="00766F19">
        <w:rPr>
          <w:szCs w:val="22"/>
        </w:rPr>
        <w:t xml:space="preserve"> to </w:t>
      </w:r>
      <w:r>
        <w:rPr>
          <w:szCs w:val="22"/>
        </w:rPr>
        <w:t>100</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b/>
          <w:szCs w:val="22"/>
        </w:rPr>
      </w:pPr>
      <w:r w:rsidRPr="00FD44E3">
        <w:rPr>
          <w:rFonts w:eastAsia="MS Mincho"/>
          <w:b/>
          <w:szCs w:val="22"/>
        </w:rPr>
        <w:t>Veto 36</w:t>
      </w:r>
      <w:r w:rsidRPr="00FD44E3">
        <w:rPr>
          <w:rFonts w:eastAsia="MS Mincho"/>
          <w:b/>
          <w:szCs w:val="22"/>
        </w:rPr>
        <w:tab/>
        <w:t>Part IB; Section 39.3; Page 373; Department of Parks, Recreation and Tourism; Competitive Grants.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jc w:val="center"/>
        <w:rPr>
          <w:b/>
          <w:szCs w:val="22"/>
        </w:rPr>
      </w:pPr>
    </w:p>
    <w:p w:rsidR="0035381B" w:rsidRPr="00766F19" w:rsidRDefault="0035381B" w:rsidP="004408C3">
      <w:pPr>
        <w:jc w:val="center"/>
        <w:rPr>
          <w:szCs w:val="22"/>
        </w:rPr>
      </w:pPr>
      <w:r>
        <w:rPr>
          <w:b/>
          <w:szCs w:val="22"/>
        </w:rPr>
        <w:t>Message from the House</w:t>
      </w:r>
    </w:p>
    <w:p w:rsidR="0035381B" w:rsidRPr="00766F19" w:rsidRDefault="0035381B" w:rsidP="004408C3">
      <w:pPr>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5</w:t>
      </w:r>
      <w:r w:rsidRPr="00766F19">
        <w:rPr>
          <w:szCs w:val="22"/>
        </w:rPr>
        <w:t xml:space="preserve"> to </w:t>
      </w:r>
      <w:r>
        <w:rPr>
          <w:szCs w:val="22"/>
        </w:rPr>
        <w:t>99</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szCs w:val="22"/>
        </w:rPr>
      </w:pPr>
      <w:r w:rsidRPr="00FD44E3">
        <w:rPr>
          <w:rFonts w:eastAsia="MS Mincho"/>
          <w:b/>
          <w:szCs w:val="22"/>
        </w:rPr>
        <w:t>Veto 37</w:t>
      </w:r>
      <w:r w:rsidRPr="00FD44E3">
        <w:rPr>
          <w:rFonts w:eastAsia="MS Mincho"/>
          <w:b/>
          <w:szCs w:val="22"/>
        </w:rPr>
        <w:tab/>
        <w:t>Part IB; Section 40.20; Page 377; Department of Commerce; Competitive Grants.</w:t>
      </w:r>
      <w:r w:rsidRPr="00FD44E3">
        <w:rPr>
          <w:rFonts w:eastAsia="MS Mincho"/>
          <w:szCs w:val="22"/>
        </w:rPr>
        <w:t> </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5381B" w:rsidRPr="00766F19" w:rsidRDefault="0035381B" w:rsidP="004408C3">
      <w:pPr>
        <w:keepNext/>
        <w:jc w:val="center"/>
        <w:rPr>
          <w:szCs w:val="22"/>
        </w:rPr>
      </w:pPr>
      <w:r>
        <w:rPr>
          <w:b/>
          <w:szCs w:val="22"/>
        </w:rPr>
        <w:t>Message from the House</w:t>
      </w:r>
    </w:p>
    <w:p w:rsidR="0035381B" w:rsidRPr="00766F19" w:rsidRDefault="0035381B" w:rsidP="004408C3">
      <w:pPr>
        <w:keepNext/>
        <w:rPr>
          <w:szCs w:val="22"/>
        </w:rPr>
      </w:pPr>
      <w:r w:rsidRPr="00766F19">
        <w:rPr>
          <w:szCs w:val="22"/>
        </w:rPr>
        <w:t>Columbia, S.C., May 20, 2009</w:t>
      </w:r>
    </w:p>
    <w:p w:rsidR="0035381B" w:rsidRPr="00766F19" w:rsidRDefault="0035381B" w:rsidP="004408C3">
      <w:pPr>
        <w:rPr>
          <w:szCs w:val="22"/>
        </w:rPr>
      </w:pPr>
    </w:p>
    <w:p w:rsidR="0035381B" w:rsidRPr="00766F19" w:rsidRDefault="0035381B" w:rsidP="004408C3">
      <w:pPr>
        <w:rPr>
          <w:szCs w:val="22"/>
        </w:rPr>
      </w:pPr>
      <w:r w:rsidRPr="00766F19">
        <w:rPr>
          <w:szCs w:val="22"/>
        </w:rPr>
        <w:t>Mr. President and Senators:</w:t>
      </w:r>
    </w:p>
    <w:p w:rsidR="0035381B" w:rsidRPr="00766F19" w:rsidRDefault="0035381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3</w:t>
      </w:r>
      <w:r w:rsidRPr="00766F19">
        <w:rPr>
          <w:szCs w:val="22"/>
        </w:rPr>
        <w:t xml:space="preserve"> to </w:t>
      </w:r>
      <w:r>
        <w:rPr>
          <w:szCs w:val="22"/>
        </w:rPr>
        <w:t>107</w:t>
      </w:r>
      <w:r w:rsidRPr="00766F19">
        <w:rPr>
          <w:szCs w:val="22"/>
        </w:rPr>
        <w:t>:</w:t>
      </w:r>
    </w:p>
    <w:p w:rsidR="0035381B" w:rsidRDefault="0035381B" w:rsidP="004408C3">
      <w:pPr>
        <w:rPr>
          <w:szCs w:val="22"/>
        </w:rPr>
      </w:pPr>
    </w:p>
    <w:p w:rsidR="0035381B" w:rsidRDefault="0035381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35381B" w:rsidRPr="00FD44E3" w:rsidRDefault="0035381B" w:rsidP="004408C3">
      <w:pPr>
        <w:autoSpaceDE w:val="0"/>
        <w:autoSpaceDN w:val="0"/>
        <w:adjustRightInd w:val="0"/>
        <w:rPr>
          <w:rFonts w:eastAsia="MS Mincho"/>
          <w:b/>
          <w:szCs w:val="22"/>
        </w:rPr>
      </w:pPr>
      <w:r w:rsidRPr="00FD44E3">
        <w:rPr>
          <w:rFonts w:eastAsia="MS Mincho"/>
          <w:b/>
          <w:szCs w:val="22"/>
        </w:rPr>
        <w:t>Veto 42</w:t>
      </w:r>
      <w:r w:rsidRPr="00FD44E3">
        <w:rPr>
          <w:rFonts w:eastAsia="MS Mincho"/>
          <w:b/>
          <w:szCs w:val="22"/>
        </w:rPr>
        <w:tab/>
        <w:t>Part IB; Section 89.137; Page 474-475; General Provisions; South Carolina Research Authority Officers.</w:t>
      </w:r>
    </w:p>
    <w:p w:rsidR="0035381B" w:rsidRDefault="0035381B" w:rsidP="004408C3">
      <w:pPr>
        <w:rPr>
          <w:szCs w:val="22"/>
        </w:rPr>
      </w:pPr>
    </w:p>
    <w:p w:rsidR="0035381B" w:rsidRPr="00766F19" w:rsidRDefault="0035381B" w:rsidP="004408C3">
      <w:pPr>
        <w:rPr>
          <w:szCs w:val="22"/>
        </w:rPr>
      </w:pPr>
      <w:r w:rsidRPr="00766F19">
        <w:rPr>
          <w:szCs w:val="22"/>
        </w:rPr>
        <w:t>Very respectfully,</w:t>
      </w:r>
    </w:p>
    <w:p w:rsidR="0035381B" w:rsidRPr="00766F19" w:rsidRDefault="0035381B" w:rsidP="004408C3">
      <w:pPr>
        <w:rPr>
          <w:szCs w:val="22"/>
        </w:rPr>
      </w:pPr>
      <w:r w:rsidRPr="00766F19">
        <w:rPr>
          <w:szCs w:val="22"/>
        </w:rPr>
        <w:t>Speaker of the House</w:t>
      </w:r>
    </w:p>
    <w:p w:rsidR="0035381B" w:rsidRPr="00766F19" w:rsidRDefault="0035381B" w:rsidP="004408C3">
      <w:pPr>
        <w:rPr>
          <w:szCs w:val="22"/>
        </w:rPr>
      </w:pPr>
      <w:r w:rsidRPr="00766F19">
        <w:rPr>
          <w:szCs w:val="22"/>
        </w:rPr>
        <w:tab/>
        <w:t>Received as information.</w:t>
      </w:r>
    </w:p>
    <w:p w:rsidR="0035381B" w:rsidRDefault="0035381B" w:rsidP="004408C3">
      <w:pPr>
        <w:pStyle w:val="Header"/>
        <w:tabs>
          <w:tab w:val="clear" w:pos="8640"/>
          <w:tab w:val="left" w:pos="4320"/>
        </w:tabs>
        <w:rPr>
          <w:b/>
        </w:rPr>
      </w:pPr>
    </w:p>
    <w:p w:rsidR="00DB74A4" w:rsidRDefault="000A7610" w:rsidP="004408C3">
      <w:pPr>
        <w:pStyle w:val="Header"/>
        <w:tabs>
          <w:tab w:val="clear" w:pos="8640"/>
          <w:tab w:val="left" w:pos="4320"/>
        </w:tabs>
        <w:jc w:val="center"/>
      </w:pPr>
      <w:r>
        <w:rPr>
          <w:b/>
        </w:rPr>
        <w:t>HOUSE CONCURRENCE</w:t>
      </w:r>
    </w:p>
    <w:p w:rsidR="00307B9D" w:rsidRPr="00FB2D16" w:rsidRDefault="00307B9D" w:rsidP="004408C3">
      <w:pPr>
        <w:suppressAutoHyphens/>
      </w:pPr>
      <w:r>
        <w:tab/>
      </w:r>
      <w:r w:rsidRPr="00FB2D16">
        <w:t>S. 815</w:t>
      </w:r>
      <w:r w:rsidR="006F2FF4" w:rsidRPr="00FB2D16">
        <w:fldChar w:fldCharType="begin"/>
      </w:r>
      <w:r w:rsidRPr="00FB2D16">
        <w:instrText xml:space="preserve"> XE "S. 815" \b </w:instrText>
      </w:r>
      <w:r w:rsidR="006F2FF4" w:rsidRPr="00FB2D16">
        <w:fldChar w:fldCharType="end"/>
      </w:r>
      <w:r w:rsidRPr="00FB2D16">
        <w:t xml:space="preserve"> -- Senator Bryant:  </w:t>
      </w:r>
      <w:r w:rsidRPr="00FB2D16">
        <w:rPr>
          <w:szCs w:val="30"/>
        </w:rPr>
        <w:t xml:space="preserve">A CONCURRENT RESOLUTION </w:t>
      </w:r>
      <w:r w:rsidRPr="00FB2D16">
        <w:t xml:space="preserve">TO JOIN THE SOUTH CAROLINA FRATERNAL ORDER OF POLICE IN RECOGNIZING THE WEEK OF MAY 11-15, 2009, AS </w:t>
      </w:r>
      <w:r>
        <w:t>“</w:t>
      </w:r>
      <w:r w:rsidRPr="00FB2D16">
        <w:t>NATIONAL LAW ENFORCEMENT WEEK</w:t>
      </w:r>
      <w:r>
        <w:t>”</w:t>
      </w:r>
      <w:r w:rsidRPr="00FB2D16">
        <w:t>.</w:t>
      </w:r>
    </w:p>
    <w:p w:rsidR="00DB74A4" w:rsidRDefault="000A7610" w:rsidP="004408C3">
      <w:pPr>
        <w:pStyle w:val="Header"/>
        <w:tabs>
          <w:tab w:val="clear" w:pos="8640"/>
          <w:tab w:val="left" w:pos="4320"/>
        </w:tabs>
      </w:pPr>
      <w:r>
        <w:tab/>
        <w:t>Returned with concurrence.</w:t>
      </w:r>
    </w:p>
    <w:p w:rsidR="00DB74A4" w:rsidRDefault="000A7610" w:rsidP="004408C3">
      <w:pPr>
        <w:pStyle w:val="Header"/>
        <w:tabs>
          <w:tab w:val="clear" w:pos="8640"/>
          <w:tab w:val="left" w:pos="4320"/>
        </w:tabs>
      </w:pPr>
      <w:r>
        <w:tab/>
        <w:t>Received as information.</w:t>
      </w:r>
    </w:p>
    <w:p w:rsidR="00DB74A4" w:rsidRDefault="00DB74A4" w:rsidP="004408C3">
      <w:pPr>
        <w:pStyle w:val="Header"/>
        <w:tabs>
          <w:tab w:val="clear" w:pos="8640"/>
          <w:tab w:val="left" w:pos="4320"/>
        </w:tabs>
      </w:pPr>
    </w:p>
    <w:p w:rsidR="00DB74A4" w:rsidRDefault="000A7610" w:rsidP="004408C3">
      <w:pPr>
        <w:pStyle w:val="Header"/>
        <w:tabs>
          <w:tab w:val="clear" w:pos="8640"/>
          <w:tab w:val="left" w:pos="4320"/>
        </w:tabs>
      </w:pPr>
      <w:r>
        <w:rPr>
          <w:b/>
        </w:rPr>
        <w:t>THE SENATE PROCEEDED TO A CALL OF THE UNCONTESTED LOCAL AND STATEWIDE CALENDAR.</w:t>
      </w:r>
    </w:p>
    <w:p w:rsidR="00DB74A4" w:rsidRDefault="00DB74A4" w:rsidP="004408C3">
      <w:pPr>
        <w:pStyle w:val="Header"/>
        <w:tabs>
          <w:tab w:val="clear" w:pos="8640"/>
          <w:tab w:val="left" w:pos="4320"/>
        </w:tabs>
      </w:pPr>
    </w:p>
    <w:p w:rsidR="00E752A1" w:rsidRPr="00E752A1" w:rsidRDefault="00E752A1" w:rsidP="004408C3">
      <w:pPr>
        <w:pStyle w:val="Header"/>
        <w:keepNext/>
        <w:tabs>
          <w:tab w:val="clear" w:pos="8640"/>
          <w:tab w:val="left" w:pos="4320"/>
        </w:tabs>
        <w:jc w:val="center"/>
      </w:pPr>
      <w:r>
        <w:rPr>
          <w:b/>
        </w:rPr>
        <w:t>ORDERED ENROLLED FOR RATIFICATION</w:t>
      </w:r>
    </w:p>
    <w:p w:rsidR="00E752A1" w:rsidRDefault="00E752A1" w:rsidP="004408C3">
      <w:pPr>
        <w:pStyle w:val="Header"/>
        <w:keepNext/>
        <w:tabs>
          <w:tab w:val="clear" w:pos="8640"/>
          <w:tab w:val="left" w:pos="4320"/>
        </w:tabs>
      </w:pPr>
      <w:r>
        <w:tab/>
        <w:t>The following Bills were read the third time and, having received three readings in both Houses, it was ordered that the titles be changed to that of Acts and enrolled for Ratification:</w:t>
      </w:r>
    </w:p>
    <w:p w:rsidR="00E752A1" w:rsidRDefault="00E752A1" w:rsidP="004408C3">
      <w:pPr>
        <w:pStyle w:val="Header"/>
        <w:tabs>
          <w:tab w:val="clear" w:pos="8640"/>
          <w:tab w:val="left" w:pos="4320"/>
        </w:tabs>
      </w:pPr>
    </w:p>
    <w:p w:rsidR="00E752A1" w:rsidRDefault="00E752A1" w:rsidP="004408C3">
      <w:pPr>
        <w:suppressAutoHyphens/>
        <w:outlineLvl w:val="0"/>
      </w:pPr>
      <w:r>
        <w:tab/>
        <w:t>H. 3377</w:t>
      </w:r>
      <w:r w:rsidR="006F2FF4">
        <w:fldChar w:fldCharType="begin"/>
      </w:r>
      <w:r>
        <w:instrText xml:space="preserve"> XE "H. 3377" \b </w:instrText>
      </w:r>
      <w:r w:rsidR="006F2FF4">
        <w:fldChar w:fldCharType="end"/>
      </w:r>
      <w:r>
        <w:t xml:space="preserve"> -- Reps. D.C. Moss, Vick, Simrill, Anthony, Bedingfield, H.B. Brown, Duncan, Gambrell, Gullick, Jennings and A.D. Young:  </w:t>
      </w:r>
      <w:r>
        <w:rPr>
          <w:szCs w:val="30"/>
        </w:rPr>
        <w:t xml:space="preserve">A BILL </w:t>
      </w:r>
      <w:r>
        <w:t>TO AMEND SECTION 23</w:t>
      </w:r>
      <w:r>
        <w:noBreakHyphen/>
        <w:t>1</w:t>
      </w:r>
      <w:r>
        <w:noBreakHyphen/>
        <w:t>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E752A1" w:rsidRDefault="00E752A1" w:rsidP="004408C3">
      <w:pPr>
        <w:pStyle w:val="Header"/>
        <w:tabs>
          <w:tab w:val="clear" w:pos="8640"/>
          <w:tab w:val="left" w:pos="4320"/>
        </w:tabs>
      </w:pPr>
    </w:p>
    <w:p w:rsidR="00E752A1" w:rsidRDefault="00E752A1" w:rsidP="004408C3">
      <w:pPr>
        <w:suppressAutoHyphens/>
        <w:outlineLvl w:val="0"/>
      </w:pPr>
      <w:r>
        <w:tab/>
        <w:t>H. 3749</w:t>
      </w:r>
      <w:r w:rsidR="006F2FF4">
        <w:fldChar w:fldCharType="begin"/>
      </w:r>
      <w:r>
        <w:instrText xml:space="preserve"> XE "H. 3749" \b </w:instrText>
      </w:r>
      <w:r w:rsidR="006F2FF4">
        <w:fldChar w:fldCharType="end"/>
      </w:r>
      <w:r>
        <w:t xml:space="preserve"> -- Reps. J.E. Smith and Williams:  </w:t>
      </w:r>
      <w:r>
        <w:rPr>
          <w:szCs w:val="30"/>
        </w:rPr>
        <w:t xml:space="preserve">A BILL </w:t>
      </w:r>
      <w:r>
        <w:t>TO AMEND SECTION 25</w:t>
      </w:r>
      <w:r>
        <w:noBreakHyphen/>
        <w:t>1</w:t>
      </w:r>
      <w:r>
        <w:noBreakHyphen/>
        <w:t>380, AS AMENDED, CODE OF LAWS OF SOUTH CAROLINA, 1976, RELATING TO THE ASSISTANT ADJUTANT GENERAL FOR THE ARMY, SO AS TO PROVIDE UPON NATIONAL GUARD BUREAU AUTHORIZATION, AN ADDITIONAL ASSISTANT ADJUTANT GENERAL WITH THE RANK OF MAJOR GENERAL.</w:t>
      </w:r>
    </w:p>
    <w:p w:rsidR="00E752A1" w:rsidRDefault="00E752A1" w:rsidP="004408C3">
      <w:pPr>
        <w:pStyle w:val="Header"/>
        <w:tabs>
          <w:tab w:val="clear" w:pos="8640"/>
          <w:tab w:val="left" w:pos="4320"/>
        </w:tabs>
      </w:pPr>
    </w:p>
    <w:p w:rsidR="005E2B33" w:rsidRDefault="005E2B33" w:rsidP="004408C3">
      <w:pPr>
        <w:suppressAutoHyphens/>
        <w:outlineLvl w:val="0"/>
      </w:pPr>
      <w:r>
        <w:tab/>
        <w:t>H. 3944</w:t>
      </w:r>
      <w:r w:rsidR="006F2FF4">
        <w:fldChar w:fldCharType="begin"/>
      </w:r>
      <w:r>
        <w:instrText xml:space="preserve"> XE "H. 3944" \b </w:instrText>
      </w:r>
      <w:r w:rsidR="006F2FF4">
        <w:fldChar w:fldCharType="end"/>
      </w:r>
      <w:r>
        <w:t xml:space="preserve"> -- Reps. Jennings and Neilson:  </w:t>
      </w:r>
      <w:r>
        <w:rPr>
          <w:szCs w:val="30"/>
        </w:rPr>
        <w:t xml:space="preserve">A BILL </w:t>
      </w:r>
      <w:r>
        <w:t>TO AMEND SECTION 56</w:t>
      </w:r>
      <w:r>
        <w:noBreakHyphen/>
        <w:t>3</w:t>
      </w:r>
      <w:r>
        <w:noBreakHyphen/>
        <w:t>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5E2B33" w:rsidRDefault="005E2B33" w:rsidP="004408C3">
      <w:pPr>
        <w:pStyle w:val="Header"/>
        <w:tabs>
          <w:tab w:val="clear" w:pos="8640"/>
          <w:tab w:val="left" w:pos="4320"/>
        </w:tabs>
      </w:pPr>
    </w:p>
    <w:p w:rsidR="005E2B33" w:rsidRPr="005E2B33" w:rsidRDefault="005E2B33" w:rsidP="004408C3">
      <w:pPr>
        <w:pStyle w:val="Header"/>
        <w:tabs>
          <w:tab w:val="clear" w:pos="8640"/>
          <w:tab w:val="left" w:pos="4320"/>
        </w:tabs>
        <w:jc w:val="center"/>
      </w:pPr>
      <w:r>
        <w:rPr>
          <w:b/>
        </w:rPr>
        <w:t>HOUSE BILL</w:t>
      </w:r>
      <w:r w:rsidR="00B93D12">
        <w:rPr>
          <w:b/>
        </w:rPr>
        <w:t>S</w:t>
      </w:r>
      <w:r>
        <w:rPr>
          <w:b/>
        </w:rPr>
        <w:t xml:space="preserve"> RETURNED</w:t>
      </w:r>
    </w:p>
    <w:p w:rsidR="005E2B33" w:rsidRDefault="005E2B33" w:rsidP="004408C3">
      <w:pPr>
        <w:pStyle w:val="Header"/>
        <w:tabs>
          <w:tab w:val="clear" w:pos="8640"/>
          <w:tab w:val="left" w:pos="4320"/>
        </w:tabs>
      </w:pPr>
      <w:r>
        <w:tab/>
        <w:t xml:space="preserve">The following House </w:t>
      </w:r>
      <w:r w:rsidR="00B93D12">
        <w:t xml:space="preserve">Bill and </w:t>
      </w:r>
      <w:r w:rsidR="00EF1383">
        <w:t xml:space="preserve">Joint </w:t>
      </w:r>
      <w:r>
        <w:t>Resolution w</w:t>
      </w:r>
      <w:r w:rsidR="00EF1383">
        <w:t>ere</w:t>
      </w:r>
      <w:r>
        <w:t xml:space="preserve"> read the third time and ordered returned to the House with amendments:</w:t>
      </w:r>
    </w:p>
    <w:p w:rsidR="005E2B33" w:rsidRDefault="005E2B33" w:rsidP="004408C3">
      <w:pPr>
        <w:pStyle w:val="Header"/>
        <w:tabs>
          <w:tab w:val="clear" w:pos="8640"/>
          <w:tab w:val="left" w:pos="4320"/>
        </w:tabs>
      </w:pPr>
    </w:p>
    <w:p w:rsidR="005E2B33" w:rsidRPr="00666269" w:rsidRDefault="005E2B33" w:rsidP="004408C3">
      <w:pPr>
        <w:suppressAutoHyphens/>
        <w:outlineLvl w:val="0"/>
      </w:pPr>
      <w:r>
        <w:tab/>
      </w:r>
      <w:r w:rsidRPr="00666269">
        <w:t>H. 3483</w:t>
      </w:r>
      <w:r w:rsidR="006F2FF4" w:rsidRPr="00666269">
        <w:fldChar w:fldCharType="begin"/>
      </w:r>
      <w:r w:rsidRPr="00666269">
        <w:instrText xml:space="preserve"> XE “H. 3483” \b </w:instrText>
      </w:r>
      <w:r w:rsidR="006F2FF4" w:rsidRPr="00666269">
        <w:fldChar w:fldCharType="end"/>
      </w:r>
      <w:r w:rsidRPr="00666269">
        <w:t xml:space="preserve"> -- Reps. White, M.A. Pitts, Toole, Willis, Barfield, Clemmons, Hardwick and Hearn:  </w:t>
      </w:r>
      <w:r w:rsidRPr="00666269">
        <w:rPr>
          <w:szCs w:val="30"/>
        </w:rPr>
        <w:t xml:space="preserve">A JOINT RESOLUTION </w:t>
      </w:r>
      <w:r w:rsidRPr="00666269">
        <w:rPr>
          <w:color w:val="000000" w:themeColor="text1"/>
          <w:u w:color="000000" w:themeColor="text1"/>
        </w:rPr>
        <w:t>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5E2B33" w:rsidRDefault="005E2B33" w:rsidP="004408C3">
      <w:pPr>
        <w:pStyle w:val="Header"/>
        <w:tabs>
          <w:tab w:val="clear" w:pos="8640"/>
          <w:tab w:val="left" w:pos="4320"/>
        </w:tabs>
      </w:pPr>
    </w:p>
    <w:p w:rsidR="00B93D12" w:rsidRPr="009B749A" w:rsidRDefault="00B93D12" w:rsidP="004408C3">
      <w:r>
        <w:tab/>
      </w:r>
      <w:r w:rsidRPr="009B749A">
        <w:t>H. 3882</w:t>
      </w:r>
      <w:r w:rsidR="006F2FF4" w:rsidRPr="009B749A">
        <w:fldChar w:fldCharType="begin"/>
      </w:r>
      <w:r w:rsidRPr="009B749A">
        <w:instrText xml:space="preserve"> XE “H. 3882” \b </w:instrText>
      </w:r>
      <w:r w:rsidR="006F2FF4" w:rsidRPr="009B749A">
        <w:fldChar w:fldCharType="end"/>
      </w:r>
      <w:r w:rsidRPr="009B749A">
        <w:t xml:space="preserve"> -- Labor, Commerce and Industry Committee:  </w:t>
      </w:r>
      <w:r w:rsidRPr="009B749A">
        <w:rPr>
          <w:szCs w:val="30"/>
        </w:rPr>
        <w:t xml:space="preserve">A BILL </w:t>
      </w:r>
      <w:r w:rsidRPr="009B749A">
        <w:rPr>
          <w:color w:val="000000" w:themeColor="text1"/>
          <w:u w:color="000000" w:themeColor="text1"/>
        </w:rPr>
        <w:t xml:space="preserve">TO AMEND SECTION 48-39-150(F) OF THE 1976 CODE, RELATING </w:t>
      </w:r>
      <w:r w:rsidRPr="009B749A">
        <w:t>TO THE TIME PERIOD BY WHICH WORK AUTHORIZED BY A PERMIT I</w:t>
      </w:r>
      <w:r w:rsidRPr="009B749A">
        <w:rPr>
          <w:color w:val="000000" w:themeColor="text1"/>
          <w:u w:color="000000" w:themeColor="text1"/>
        </w:rPr>
        <w:t xml:space="preserve">SSUED BY THE </w:t>
      </w:r>
      <w:r w:rsidRPr="009B749A">
        <w:t>COASTAL DIVISION OF THE DEPARTMENT OF HEALTH AND ENVIRONMENTAL CONTROL MUST BE COMPLETED, TO PROVIDE THAT THE TIME LIMIT MUST BE TOLLED DURING THE PENDENCY OF A PROJECT’S FORECLOSURE OR BANKRUPTCY.</w:t>
      </w:r>
    </w:p>
    <w:p w:rsidR="00B93D12" w:rsidRDefault="00B93D12" w:rsidP="004408C3">
      <w:pPr>
        <w:pStyle w:val="Header"/>
        <w:tabs>
          <w:tab w:val="clear" w:pos="8640"/>
          <w:tab w:val="left" w:pos="4320"/>
        </w:tabs>
      </w:pPr>
      <w:r>
        <w:tab/>
        <w:t>Senator ELLIOTT asked unanimous consent to take the Bill up for immediate consideration.</w:t>
      </w:r>
    </w:p>
    <w:p w:rsidR="00B93D12" w:rsidRDefault="00B93D12" w:rsidP="004408C3">
      <w:pPr>
        <w:pStyle w:val="Header"/>
        <w:tabs>
          <w:tab w:val="clear" w:pos="8640"/>
          <w:tab w:val="left" w:pos="4320"/>
        </w:tabs>
      </w:pPr>
      <w:r>
        <w:tab/>
        <w:t>There was no objection.</w:t>
      </w:r>
    </w:p>
    <w:p w:rsidR="00B93D12" w:rsidRDefault="00B93D12" w:rsidP="004408C3">
      <w:pPr>
        <w:pStyle w:val="Header"/>
        <w:tabs>
          <w:tab w:val="clear" w:pos="8640"/>
          <w:tab w:val="left" w:pos="4320"/>
        </w:tabs>
      </w:pPr>
    </w:p>
    <w:p w:rsidR="00B93D12" w:rsidRDefault="00B93D12" w:rsidP="004408C3">
      <w:pPr>
        <w:pStyle w:val="Header"/>
        <w:tabs>
          <w:tab w:val="clear" w:pos="8640"/>
          <w:tab w:val="left" w:pos="4320"/>
        </w:tabs>
      </w:pPr>
      <w:r>
        <w:tab/>
        <w:t>The Senate proceeded to a consideration of the Bill, the question being the third reading of the Bill.</w:t>
      </w:r>
    </w:p>
    <w:p w:rsidR="00B93D12" w:rsidRDefault="00B93D12" w:rsidP="004408C3">
      <w:pPr>
        <w:pStyle w:val="Header"/>
        <w:tabs>
          <w:tab w:val="clear" w:pos="8640"/>
          <w:tab w:val="left" w:pos="4320"/>
        </w:tabs>
      </w:pPr>
    </w:p>
    <w:p w:rsidR="00B93D12" w:rsidRDefault="00B93D12" w:rsidP="004408C3">
      <w:pPr>
        <w:pStyle w:val="Header"/>
        <w:tabs>
          <w:tab w:val="clear" w:pos="8640"/>
          <w:tab w:val="left" w:pos="4320"/>
        </w:tabs>
      </w:pPr>
      <w:r>
        <w:tab/>
        <w:t>On motion of Senator ELLIOTT, with unanimous consent, the Bill was read the third time and ordered returned to the House.</w:t>
      </w:r>
    </w:p>
    <w:p w:rsidR="00B93D12" w:rsidRDefault="00B93D12" w:rsidP="004408C3">
      <w:pPr>
        <w:pStyle w:val="Header"/>
        <w:tabs>
          <w:tab w:val="clear" w:pos="8640"/>
          <w:tab w:val="left" w:pos="4320"/>
        </w:tabs>
      </w:pPr>
    </w:p>
    <w:p w:rsidR="00FA6527" w:rsidRDefault="00FA6527" w:rsidP="004408C3">
      <w:pPr>
        <w:pStyle w:val="Header"/>
        <w:tabs>
          <w:tab w:val="clear" w:pos="8640"/>
          <w:tab w:val="left" w:pos="4320"/>
        </w:tabs>
        <w:jc w:val="center"/>
        <w:rPr>
          <w:b/>
        </w:rPr>
      </w:pPr>
      <w:r>
        <w:rPr>
          <w:b/>
        </w:rPr>
        <w:t>COMMITTEE AMENDMENT AMENDED AND ADOPTED</w:t>
      </w:r>
    </w:p>
    <w:p w:rsidR="00FA6527" w:rsidRPr="00FA6527" w:rsidRDefault="005F282A" w:rsidP="004408C3">
      <w:pPr>
        <w:pStyle w:val="Header"/>
        <w:tabs>
          <w:tab w:val="clear" w:pos="8640"/>
          <w:tab w:val="left" w:pos="4320"/>
        </w:tabs>
        <w:jc w:val="center"/>
      </w:pPr>
      <w:r>
        <w:rPr>
          <w:b/>
        </w:rPr>
        <w:t xml:space="preserve">AMENDED, </w:t>
      </w:r>
      <w:r w:rsidR="00FA6527">
        <w:rPr>
          <w:b/>
        </w:rPr>
        <w:t>READ THE THIRD TIME</w:t>
      </w:r>
    </w:p>
    <w:p w:rsidR="00FA6527" w:rsidRDefault="00FA6527" w:rsidP="004408C3">
      <w:pPr>
        <w:pStyle w:val="NoSpacing"/>
        <w:jc w:val="both"/>
        <w:rPr>
          <w:rFonts w:ascii="Times New Roman" w:hAnsi="Times New Roman" w:cs="Times New Roman"/>
        </w:rPr>
      </w:pPr>
      <w:r w:rsidRPr="004B72A3">
        <w:rPr>
          <w:rFonts w:ascii="Times New Roman" w:hAnsi="Times New Roman" w:cs="Times New Roman"/>
        </w:rPr>
        <w:t>H. 37</w:t>
      </w:r>
      <w:r>
        <w:rPr>
          <w:rFonts w:ascii="Times New Roman" w:hAnsi="Times New Roman" w:cs="Times New Roman"/>
        </w:rPr>
        <w:t>2</w:t>
      </w:r>
      <w:r w:rsidRPr="004B72A3">
        <w:rPr>
          <w:rFonts w:ascii="Times New Roman" w:hAnsi="Times New Roman" w:cs="Times New Roman"/>
        </w:rPr>
        <w:t>2</w:t>
      </w:r>
      <w:r w:rsidR="006F2FF4">
        <w:rPr>
          <w:rFonts w:ascii="Times New Roman" w:hAnsi="Times New Roman" w:cs="Times New Roman"/>
        </w:rPr>
        <w:fldChar w:fldCharType="begin"/>
      </w:r>
      <w:r>
        <w:instrText xml:space="preserve"> XE "</w:instrText>
      </w:r>
      <w:r w:rsidRPr="00B564C8">
        <w:rPr>
          <w:rFonts w:ascii="Times New Roman" w:hAnsi="Times New Roman" w:cs="Times New Roman"/>
        </w:rPr>
        <w:instrText>H. 37</w:instrText>
      </w:r>
      <w:r>
        <w:rPr>
          <w:rFonts w:ascii="Times New Roman" w:hAnsi="Times New Roman" w:cs="Times New Roman"/>
        </w:rPr>
        <w:instrText>2</w:instrText>
      </w:r>
      <w:r w:rsidRPr="00B564C8">
        <w:rPr>
          <w:rFonts w:ascii="Times New Roman" w:hAnsi="Times New Roman" w:cs="Times New Roman"/>
        </w:rPr>
        <w:instrText>2</w:instrText>
      </w:r>
      <w:r>
        <w:instrText xml:space="preserve">" </w:instrText>
      </w:r>
      <w:r w:rsidR="006F2FF4">
        <w:rPr>
          <w:rFonts w:ascii="Times New Roman" w:hAnsi="Times New Roman" w:cs="Times New Roman"/>
        </w:rPr>
        <w:fldChar w:fldCharType="end"/>
      </w:r>
      <w:r w:rsidRPr="004B72A3">
        <w:rPr>
          <w:rFonts w:ascii="Times New Roman" w:hAnsi="Times New Roman" w:cs="Times New Roman"/>
        </w:rPr>
        <w:t>-- Representatives Kirsh and White:  A BILL TO AMEND TITLE 12 OF THE 1976 CODE, TO PROVIDE FOR DETERMINATION OF GAINS AND LOSSES APPORTIONED TO THIS STATE BY THE INTERNAL REVENUE CODE STANDARDS; TO PROVIDE FOR CHANGES IN FILING TAX RETURNS; AND PROVIDE FOR ADOPTION OF FEDERAL RELIEF FOR CERTAIN ADVERSELY AFFECTED TAXPAYERS.</w:t>
      </w:r>
    </w:p>
    <w:p w:rsidR="00FA6527" w:rsidRPr="004B72A3" w:rsidRDefault="00FA6527" w:rsidP="004408C3">
      <w:pPr>
        <w:pStyle w:val="NoSpacing"/>
        <w:jc w:val="both"/>
        <w:rPr>
          <w:rFonts w:ascii="Times New Roman" w:hAnsi="Times New Roman" w:cs="Times New Roman"/>
        </w:rPr>
      </w:pPr>
      <w:r>
        <w:rPr>
          <w:rFonts w:ascii="Times New Roman" w:hAnsi="Times New Roman" w:cs="Times New Roman"/>
        </w:rPr>
        <w:t>(ABBREVIATED TITLE)</w:t>
      </w:r>
    </w:p>
    <w:p w:rsidR="00FA6527" w:rsidRDefault="00FA6527" w:rsidP="004408C3">
      <w:pPr>
        <w:pStyle w:val="Header"/>
        <w:tabs>
          <w:tab w:val="clear" w:pos="8640"/>
          <w:tab w:val="left" w:pos="4320"/>
        </w:tabs>
      </w:pPr>
      <w:r>
        <w:tab/>
        <w:t>Senator HAYES asked unanimous consent to take the Bill up for immediate consideration.</w:t>
      </w:r>
    </w:p>
    <w:p w:rsidR="00FA6527" w:rsidRDefault="00FA6527" w:rsidP="004408C3">
      <w:pPr>
        <w:pStyle w:val="Header"/>
        <w:tabs>
          <w:tab w:val="clear" w:pos="8640"/>
          <w:tab w:val="left" w:pos="4320"/>
        </w:tabs>
      </w:pPr>
      <w:r>
        <w:tab/>
        <w:t>There was no objection.</w:t>
      </w:r>
    </w:p>
    <w:p w:rsidR="00FA6527" w:rsidRDefault="00FA6527" w:rsidP="004408C3">
      <w:pPr>
        <w:pStyle w:val="Header"/>
        <w:tabs>
          <w:tab w:val="clear" w:pos="8640"/>
          <w:tab w:val="left" w:pos="4320"/>
        </w:tabs>
      </w:pPr>
    </w:p>
    <w:p w:rsidR="00FA6527" w:rsidRDefault="00FA6527" w:rsidP="004408C3">
      <w:pPr>
        <w:pStyle w:val="Header"/>
        <w:tabs>
          <w:tab w:val="clear" w:pos="8640"/>
          <w:tab w:val="left" w:pos="4320"/>
        </w:tabs>
      </w:pPr>
      <w:r>
        <w:tab/>
        <w:t>The Senate proceeded to a consideration of the Bill, the question being the adoption of the amendment proposed by the Committee on Finance.</w:t>
      </w:r>
    </w:p>
    <w:p w:rsidR="00FA6527" w:rsidRDefault="00FA6527" w:rsidP="004408C3">
      <w:pPr>
        <w:pStyle w:val="Header"/>
        <w:tabs>
          <w:tab w:val="clear" w:pos="8640"/>
          <w:tab w:val="left" w:pos="4320"/>
        </w:tabs>
      </w:pPr>
    </w:p>
    <w:p w:rsidR="00FA6527" w:rsidRDefault="00FA6527" w:rsidP="004408C3">
      <w:pPr>
        <w:rPr>
          <w:snapToGrid w:val="0"/>
        </w:rPr>
      </w:pPr>
      <w:r>
        <w:rPr>
          <w:snapToGrid w:val="0"/>
        </w:rPr>
        <w:tab/>
        <w:t>Senator RYBERG proposed the following amendment (3722R006.WGR)</w:t>
      </w:r>
      <w:r w:rsidRPr="00E86855">
        <w:rPr>
          <w:snapToGrid w:val="0"/>
        </w:rPr>
        <w:t>, which was adopted</w:t>
      </w:r>
      <w:r>
        <w:rPr>
          <w:snapToGrid w:val="0"/>
        </w:rPr>
        <w:t>:</w:t>
      </w:r>
    </w:p>
    <w:p w:rsidR="00FA6527" w:rsidRPr="00E86855" w:rsidRDefault="00FA6527" w:rsidP="004408C3">
      <w:pPr>
        <w:rPr>
          <w:snapToGrid w:val="0"/>
          <w:color w:val="auto"/>
        </w:rPr>
      </w:pPr>
      <w:r w:rsidRPr="00E86855">
        <w:rPr>
          <w:snapToGrid w:val="0"/>
          <w:color w:val="auto"/>
        </w:rPr>
        <w:tab/>
        <w:t>Amend the committee amendment</w:t>
      </w:r>
      <w:r w:rsidR="000A5E16">
        <w:rPr>
          <w:snapToGrid w:val="0"/>
          <w:color w:val="auto"/>
        </w:rPr>
        <w:t>,</w:t>
      </w:r>
      <w:r w:rsidRPr="00E86855">
        <w:rPr>
          <w:snapToGrid w:val="0"/>
          <w:color w:val="auto"/>
        </w:rPr>
        <w:t xml:space="preserve"> as and if amended, by striking SECTION 6 in its entirety.</w:t>
      </w:r>
    </w:p>
    <w:p w:rsidR="00FA6527" w:rsidRPr="00E86855" w:rsidRDefault="00FA6527" w:rsidP="004408C3">
      <w:pPr>
        <w:rPr>
          <w:snapToGrid w:val="0"/>
          <w:color w:val="auto"/>
        </w:rPr>
      </w:pPr>
      <w:r w:rsidRPr="00E86855">
        <w:rPr>
          <w:snapToGrid w:val="0"/>
          <w:color w:val="auto"/>
        </w:rPr>
        <w:tab/>
        <w:t>Renumber sections to conform.</w:t>
      </w:r>
    </w:p>
    <w:p w:rsidR="00FA6527" w:rsidRDefault="00FA6527" w:rsidP="004408C3">
      <w:pPr>
        <w:rPr>
          <w:snapToGrid w:val="0"/>
        </w:rPr>
      </w:pPr>
      <w:r w:rsidRPr="00E86855">
        <w:rPr>
          <w:snapToGrid w:val="0"/>
          <w:color w:val="auto"/>
        </w:rPr>
        <w:tab/>
        <w:t>Amend title to conform.</w:t>
      </w:r>
    </w:p>
    <w:p w:rsidR="00FA6527" w:rsidRDefault="00FA6527" w:rsidP="004408C3">
      <w:pPr>
        <w:pStyle w:val="Header"/>
        <w:tabs>
          <w:tab w:val="clear" w:pos="8640"/>
          <w:tab w:val="left" w:pos="4320"/>
        </w:tabs>
        <w:rPr>
          <w:snapToGrid w:val="0"/>
          <w:color w:val="auto"/>
        </w:rPr>
      </w:pPr>
    </w:p>
    <w:p w:rsidR="00FA6527" w:rsidRDefault="00FA6527" w:rsidP="004408C3">
      <w:pPr>
        <w:pStyle w:val="Header"/>
        <w:tabs>
          <w:tab w:val="clear" w:pos="8640"/>
          <w:tab w:val="left" w:pos="4320"/>
        </w:tabs>
        <w:rPr>
          <w:snapToGrid w:val="0"/>
          <w:color w:val="auto"/>
        </w:rPr>
      </w:pPr>
      <w:r>
        <w:rPr>
          <w:snapToGrid w:val="0"/>
          <w:color w:val="auto"/>
        </w:rPr>
        <w:tab/>
        <w:t xml:space="preserve">Senator RYBERG explained the </w:t>
      </w:r>
      <w:r w:rsidR="00D77018">
        <w:rPr>
          <w:snapToGrid w:val="0"/>
          <w:color w:val="auto"/>
        </w:rPr>
        <w:t xml:space="preserve">perfecting </w:t>
      </w:r>
      <w:r>
        <w:rPr>
          <w:snapToGrid w:val="0"/>
          <w:color w:val="auto"/>
        </w:rPr>
        <w:t>amendment.</w:t>
      </w:r>
    </w:p>
    <w:p w:rsidR="00FA6527" w:rsidRDefault="00FA6527" w:rsidP="004408C3">
      <w:pPr>
        <w:pStyle w:val="Header"/>
        <w:tabs>
          <w:tab w:val="clear" w:pos="8640"/>
          <w:tab w:val="left" w:pos="4320"/>
        </w:tabs>
      </w:pPr>
    </w:p>
    <w:p w:rsidR="00FA6527" w:rsidRDefault="00D77018" w:rsidP="004408C3">
      <w:pPr>
        <w:pStyle w:val="Header"/>
        <w:tabs>
          <w:tab w:val="clear" w:pos="8640"/>
          <w:tab w:val="left" w:pos="4320"/>
        </w:tabs>
      </w:pPr>
      <w:r>
        <w:tab/>
        <w:t>The</w:t>
      </w:r>
      <w:r w:rsidR="00FA6527">
        <w:t xml:space="preserve"> </w:t>
      </w:r>
      <w:r>
        <w:t xml:space="preserve">perfecting </w:t>
      </w:r>
      <w:r w:rsidR="00FA6527">
        <w:t xml:space="preserve">amendment was adopted. </w:t>
      </w:r>
    </w:p>
    <w:p w:rsidR="00FA6527" w:rsidRDefault="00FA6527" w:rsidP="004408C3">
      <w:pPr>
        <w:pStyle w:val="Header"/>
        <w:tabs>
          <w:tab w:val="clear" w:pos="8640"/>
          <w:tab w:val="left" w:pos="4320"/>
        </w:tabs>
      </w:pPr>
    </w:p>
    <w:p w:rsidR="00FA6527" w:rsidRDefault="00FA6527" w:rsidP="004408C3">
      <w:pPr>
        <w:rPr>
          <w:snapToGrid w:val="0"/>
        </w:rPr>
      </w:pPr>
      <w:r>
        <w:rPr>
          <w:snapToGrid w:val="0"/>
        </w:rPr>
        <w:tab/>
        <w:t>The Committee on Finance proposed the following amendment (3722FIN001)</w:t>
      </w:r>
      <w:r w:rsidRPr="00415BEC">
        <w:rPr>
          <w:snapToGrid w:val="0"/>
        </w:rPr>
        <w:t>, which was adopted</w:t>
      </w:r>
      <w:r>
        <w:rPr>
          <w:snapToGrid w:val="0"/>
        </w:rPr>
        <w:t>:</w:t>
      </w:r>
    </w:p>
    <w:p w:rsidR="00FA6527" w:rsidRPr="00415BEC" w:rsidRDefault="00FA6527" w:rsidP="004408C3">
      <w:pPr>
        <w:rPr>
          <w:snapToGrid w:val="0"/>
          <w:color w:val="auto"/>
        </w:rPr>
      </w:pPr>
      <w:r w:rsidRPr="00415BEC">
        <w:rPr>
          <w:snapToGrid w:val="0"/>
          <w:color w:val="auto"/>
        </w:rPr>
        <w:tab/>
        <w:t>Amend the bill</w:t>
      </w:r>
      <w:r w:rsidR="000A5E16">
        <w:rPr>
          <w:snapToGrid w:val="0"/>
          <w:color w:val="auto"/>
        </w:rPr>
        <w:t>,</w:t>
      </w:r>
      <w:r w:rsidRPr="00415BEC">
        <w:rPr>
          <w:snapToGrid w:val="0"/>
          <w:color w:val="auto"/>
        </w:rPr>
        <w:t xml:space="preserve"> as and if amended, by striking all after the enacting words and inserting:</w:t>
      </w:r>
    </w:p>
    <w:p w:rsidR="00FA6527" w:rsidRPr="00415BEC" w:rsidRDefault="00FA6527" w:rsidP="004408C3">
      <w:pPr>
        <w:rPr>
          <w:color w:val="auto"/>
        </w:rPr>
      </w:pPr>
      <w:r>
        <w:rPr>
          <w:snapToGrid w:val="0"/>
        </w:rPr>
        <w:tab/>
      </w:r>
      <w:r w:rsidRPr="00415BEC">
        <w:rPr>
          <w:snapToGrid w:val="0"/>
          <w:color w:val="auto"/>
        </w:rPr>
        <w:t>/</w:t>
      </w:r>
      <w:r w:rsidRPr="00415BEC">
        <w:rPr>
          <w:snapToGrid w:val="0"/>
          <w:color w:val="auto"/>
        </w:rPr>
        <w:tab/>
      </w:r>
      <w:r w:rsidRPr="00415BEC">
        <w:rPr>
          <w:snapToGrid w:val="0"/>
          <w:color w:val="auto"/>
        </w:rPr>
        <w:tab/>
      </w:r>
      <w:r w:rsidRPr="00415BEC">
        <w:rPr>
          <w:color w:val="auto"/>
        </w:rPr>
        <w:t>SECTION</w:t>
      </w:r>
      <w:r w:rsidRPr="00415BEC">
        <w:rPr>
          <w:color w:val="auto"/>
        </w:rPr>
        <w:tab/>
        <w:t>1.A.</w:t>
      </w:r>
      <w:r w:rsidRPr="00415BEC">
        <w:rPr>
          <w:color w:val="auto"/>
        </w:rPr>
        <w:tab/>
        <w:t>Section 12</w:t>
      </w:r>
      <w:r w:rsidRPr="00415BEC">
        <w:rPr>
          <w:color w:val="auto"/>
        </w:rPr>
        <w:noBreakHyphen/>
        <w:t>6</w:t>
      </w:r>
      <w:r w:rsidRPr="00415BEC">
        <w:rPr>
          <w:color w:val="auto"/>
        </w:rPr>
        <w:noBreakHyphen/>
        <w:t>2295(A) of the 1976 Code, as added by Act 116 of 2007, is amended to read:</w:t>
      </w:r>
    </w:p>
    <w:p w:rsidR="00FA6527" w:rsidRPr="00415BEC" w:rsidRDefault="00FA6527" w:rsidP="004408C3">
      <w:pPr>
        <w:rPr>
          <w:color w:val="auto"/>
          <w:szCs w:val="24"/>
        </w:rPr>
      </w:pPr>
      <w:r w:rsidRPr="00415BEC">
        <w:rPr>
          <w:color w:val="auto"/>
        </w:rPr>
        <w:tab/>
        <w:t>“(A)</w:t>
      </w:r>
      <w:r w:rsidRPr="00415BEC">
        <w:rPr>
          <w:color w:val="auto"/>
        </w:rPr>
        <w:tab/>
      </w:r>
      <w:r w:rsidRPr="00415BEC">
        <w:rPr>
          <w:color w:val="auto"/>
          <w:szCs w:val="24"/>
        </w:rPr>
        <w:t>The terms ‘sales’ as used in Section 12</w:t>
      </w:r>
      <w:r w:rsidRPr="00415BEC">
        <w:rPr>
          <w:color w:val="auto"/>
          <w:szCs w:val="24"/>
        </w:rPr>
        <w:noBreakHyphen/>
        <w:t>6</w:t>
      </w:r>
      <w:r w:rsidRPr="00415BEC">
        <w:rPr>
          <w:color w:val="auto"/>
          <w:szCs w:val="24"/>
        </w:rPr>
        <w:noBreakHyphen/>
        <w:t>2280 and ‘gross receipts’ as used in Section 12</w:t>
      </w:r>
      <w:r w:rsidRPr="00415BEC">
        <w:rPr>
          <w:color w:val="auto"/>
          <w:szCs w:val="24"/>
        </w:rPr>
        <w:noBreakHyphen/>
        <w:t>6</w:t>
      </w:r>
      <w:r w:rsidRPr="00415BEC">
        <w:rPr>
          <w:color w:val="auto"/>
          <w:szCs w:val="24"/>
        </w:rPr>
        <w:noBreakHyphen/>
        <w:t xml:space="preserve">2290 include, but are not limited to, the following items if they have not been separately allocated: </w:t>
      </w:r>
    </w:p>
    <w:p w:rsidR="00FA6527" w:rsidRPr="00415BEC" w:rsidRDefault="00FA6527" w:rsidP="004408C3">
      <w:pPr>
        <w:rPr>
          <w:color w:val="auto"/>
          <w:szCs w:val="24"/>
        </w:rPr>
      </w:pPr>
      <w:r w:rsidRPr="00415BEC">
        <w:rPr>
          <w:color w:val="auto"/>
          <w:szCs w:val="24"/>
        </w:rPr>
        <w:tab/>
      </w:r>
      <w:r w:rsidRPr="00415BEC">
        <w:rPr>
          <w:color w:val="auto"/>
          <w:szCs w:val="24"/>
        </w:rPr>
        <w:tab/>
        <w:t>(1)</w:t>
      </w:r>
      <w:r w:rsidRPr="00415BEC">
        <w:rPr>
          <w:color w:val="auto"/>
          <w:szCs w:val="24"/>
        </w:rPr>
        <w:tab/>
        <w:t xml:space="preserve">receipts from the sale or rental of </w:t>
      </w:r>
      <w:r w:rsidRPr="00415BEC">
        <w:rPr>
          <w:color w:val="auto"/>
          <w:szCs w:val="24"/>
          <w:u w:val="single"/>
        </w:rPr>
        <w:t>tangible real or personal</w:t>
      </w:r>
      <w:r w:rsidRPr="00415BEC">
        <w:rPr>
          <w:color w:val="auto"/>
          <w:szCs w:val="24"/>
        </w:rPr>
        <w:t xml:space="preserve"> property maintained for sale or rental to customers in the ordinary course of the taxpayer’s trade or business including inventory; </w:t>
      </w:r>
    </w:p>
    <w:p w:rsidR="00FA6527" w:rsidRPr="00415BEC" w:rsidRDefault="00FA6527" w:rsidP="004408C3">
      <w:pPr>
        <w:rPr>
          <w:strike/>
          <w:color w:val="auto"/>
          <w:szCs w:val="24"/>
        </w:rPr>
      </w:pPr>
      <w:r w:rsidRPr="00415BEC">
        <w:rPr>
          <w:color w:val="auto"/>
          <w:szCs w:val="24"/>
        </w:rPr>
        <w:tab/>
      </w:r>
      <w:r w:rsidRPr="00415BEC">
        <w:rPr>
          <w:color w:val="auto"/>
          <w:szCs w:val="24"/>
        </w:rPr>
        <w:tab/>
        <w:t>(2)</w:t>
      </w:r>
      <w:r w:rsidRPr="00415BEC">
        <w:rPr>
          <w:color w:val="auto"/>
          <w:szCs w:val="24"/>
        </w:rPr>
        <w:tab/>
      </w:r>
      <w:r w:rsidRPr="00415BEC">
        <w:rPr>
          <w:strike/>
          <w:color w:val="auto"/>
          <w:szCs w:val="24"/>
        </w:rPr>
        <w:t xml:space="preserve">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 </w:t>
      </w:r>
    </w:p>
    <w:p w:rsidR="00FA6527" w:rsidRPr="00415BEC" w:rsidRDefault="00FA6527" w:rsidP="004408C3">
      <w:pPr>
        <w:rPr>
          <w:color w:val="auto"/>
          <w:szCs w:val="24"/>
        </w:rPr>
      </w:pPr>
      <w:r w:rsidRPr="00415BEC">
        <w:rPr>
          <w:color w:val="auto"/>
          <w:szCs w:val="24"/>
        </w:rPr>
        <w:tab/>
      </w:r>
      <w:r w:rsidRPr="00415BEC">
        <w:rPr>
          <w:color w:val="auto"/>
          <w:szCs w:val="24"/>
        </w:rPr>
        <w:tab/>
      </w:r>
      <w:r w:rsidRPr="00415BEC">
        <w:rPr>
          <w:strike/>
          <w:color w:val="auto"/>
          <w:szCs w:val="24"/>
        </w:rPr>
        <w:t>(3)</w:t>
      </w:r>
      <w:r w:rsidRPr="00415BEC">
        <w:rPr>
          <w:color w:val="auto"/>
          <w:szCs w:val="24"/>
        </w:rPr>
        <w:tab/>
        <w:t xml:space="preserve">receipts from the use of intangible property </w:t>
      </w:r>
      <w:r w:rsidRPr="00415BEC">
        <w:rPr>
          <w:strike/>
          <w:color w:val="auto"/>
          <w:szCs w:val="24"/>
        </w:rPr>
        <w:t>in this State</w:t>
      </w:r>
      <w:r w:rsidRPr="00415BEC">
        <w:rPr>
          <w:color w:val="auto"/>
          <w:szCs w:val="24"/>
        </w:rPr>
        <w:t xml:space="preserve"> including, but not limited to, royalties from patents, copyrights, trademarks, and trade names; </w:t>
      </w:r>
    </w:p>
    <w:p w:rsidR="00FA6527" w:rsidRPr="00415BEC" w:rsidRDefault="00FA6527" w:rsidP="004408C3">
      <w:pPr>
        <w:rPr>
          <w:strike/>
          <w:color w:val="auto"/>
          <w:szCs w:val="24"/>
        </w:rPr>
      </w:pPr>
      <w:r w:rsidRPr="00415BEC">
        <w:rPr>
          <w:color w:val="auto"/>
          <w:szCs w:val="24"/>
        </w:rPr>
        <w:tab/>
      </w:r>
      <w:r w:rsidRPr="00415BEC">
        <w:rPr>
          <w:color w:val="auto"/>
          <w:szCs w:val="24"/>
        </w:rPr>
        <w:tab/>
      </w:r>
      <w:r w:rsidRPr="00415BEC">
        <w:rPr>
          <w:strike/>
          <w:color w:val="auto"/>
          <w:szCs w:val="24"/>
        </w:rPr>
        <w:t>(4)</w:t>
      </w:r>
      <w:r w:rsidRPr="00415BEC">
        <w:rPr>
          <w:color w:val="auto"/>
          <w:szCs w:val="24"/>
          <w:u w:val="single"/>
        </w:rPr>
        <w:t>(3)</w:t>
      </w:r>
      <w:r w:rsidRPr="00415BEC">
        <w:rPr>
          <w:color w:val="auto"/>
          <w:szCs w:val="24"/>
        </w:rPr>
        <w:tab/>
        <w:t xml:space="preserve">net gain from the sale of </w:t>
      </w:r>
      <w:r w:rsidRPr="00415BEC">
        <w:rPr>
          <w:color w:val="auto"/>
          <w:szCs w:val="24"/>
          <w:u w:val="single"/>
        </w:rPr>
        <w:t>tangible personal property or intangible</w:t>
      </w:r>
      <w:r w:rsidRPr="00415BEC">
        <w:rPr>
          <w:color w:val="auto"/>
          <w:szCs w:val="24"/>
        </w:rPr>
        <w:t xml:space="preserve"> property used in the trade or business </w:t>
      </w:r>
      <w:r w:rsidRPr="00415BEC">
        <w:rPr>
          <w:color w:val="auto"/>
          <w:szCs w:val="24"/>
          <w:u w:val="single"/>
        </w:rPr>
        <w:t>unless otherwise provided in item (1) or (4)</w:t>
      </w:r>
      <w:r w:rsidRPr="00415BEC">
        <w:rPr>
          <w:strike/>
          <w:color w:val="auto"/>
          <w:szCs w:val="24"/>
        </w:rPr>
        <w:t>.</w:t>
      </w:r>
      <w:r w:rsidRPr="00415BEC">
        <w:rPr>
          <w:color w:val="auto"/>
          <w:szCs w:val="24"/>
        </w:rPr>
        <w:t xml:space="preserve">  </w:t>
      </w:r>
      <w:r w:rsidRPr="00415BEC">
        <w:rPr>
          <w:strike/>
          <w:color w:val="auto"/>
          <w:szCs w:val="24"/>
        </w:rPr>
        <w:t xml:space="preserve">For purposes of this subsection, property used in the trade or business means property subject to the allowance for depreciation, real property used in the trade or business, and intangible property used in the trade or business which is: </w:t>
      </w:r>
    </w:p>
    <w:p w:rsidR="00FA6527" w:rsidRPr="00415BEC" w:rsidRDefault="00FA6527" w:rsidP="004408C3">
      <w:pPr>
        <w:rPr>
          <w:strike/>
          <w:color w:val="auto"/>
          <w:szCs w:val="24"/>
        </w:rPr>
      </w:pPr>
      <w:r w:rsidRPr="00415BEC">
        <w:rPr>
          <w:color w:val="auto"/>
          <w:szCs w:val="24"/>
        </w:rPr>
        <w:tab/>
      </w:r>
      <w:r w:rsidRPr="00415BEC">
        <w:rPr>
          <w:color w:val="auto"/>
          <w:szCs w:val="24"/>
        </w:rPr>
        <w:tab/>
      </w:r>
      <w:r w:rsidRPr="00415BEC">
        <w:rPr>
          <w:color w:val="auto"/>
          <w:szCs w:val="24"/>
        </w:rPr>
        <w:tab/>
      </w:r>
      <w:r w:rsidRPr="00415BEC">
        <w:rPr>
          <w:strike/>
          <w:color w:val="auto"/>
          <w:szCs w:val="24"/>
        </w:rPr>
        <w:t>(a)</w:t>
      </w:r>
      <w:r w:rsidRPr="00415BEC">
        <w:rPr>
          <w:color w:val="auto"/>
          <w:szCs w:val="24"/>
        </w:rPr>
        <w:tab/>
      </w:r>
      <w:r w:rsidRPr="00415BEC">
        <w:rPr>
          <w:strike/>
          <w:color w:val="auto"/>
          <w:szCs w:val="24"/>
        </w:rPr>
        <w:t xml:space="preserve">not property of a kind that properly would be includible in inventory of the business if on hand at the close of the taxable year; or </w:t>
      </w:r>
    </w:p>
    <w:p w:rsidR="00FA6527" w:rsidRPr="00415BEC" w:rsidRDefault="00FA6527" w:rsidP="004408C3">
      <w:pPr>
        <w:rPr>
          <w:color w:val="auto"/>
          <w:szCs w:val="24"/>
        </w:rPr>
      </w:pPr>
      <w:r w:rsidRPr="00415BEC">
        <w:rPr>
          <w:color w:val="auto"/>
          <w:szCs w:val="24"/>
        </w:rPr>
        <w:tab/>
      </w:r>
      <w:r w:rsidRPr="00415BEC">
        <w:rPr>
          <w:color w:val="auto"/>
          <w:szCs w:val="24"/>
        </w:rPr>
        <w:tab/>
      </w:r>
      <w:r w:rsidRPr="00415BEC">
        <w:rPr>
          <w:color w:val="auto"/>
          <w:szCs w:val="24"/>
        </w:rPr>
        <w:tab/>
      </w:r>
      <w:r w:rsidRPr="00415BEC">
        <w:rPr>
          <w:strike/>
          <w:color w:val="auto"/>
          <w:szCs w:val="24"/>
        </w:rPr>
        <w:t>(b)</w:t>
      </w:r>
      <w:r w:rsidRPr="00415BEC">
        <w:rPr>
          <w:color w:val="auto"/>
          <w:szCs w:val="24"/>
        </w:rPr>
        <w:tab/>
      </w:r>
      <w:r w:rsidRPr="00415BEC">
        <w:rPr>
          <w:strike/>
          <w:color w:val="auto"/>
          <w:szCs w:val="24"/>
        </w:rPr>
        <w:t>held by the business primarily for sale to customers in the ordinary course of the trade or business</w:t>
      </w:r>
      <w:r w:rsidRPr="00415BEC">
        <w:rPr>
          <w:color w:val="auto"/>
          <w:szCs w:val="24"/>
        </w:rPr>
        <w:t xml:space="preserve">; </w:t>
      </w:r>
    </w:p>
    <w:p w:rsidR="00FA6527" w:rsidRPr="00415BEC" w:rsidRDefault="00FA6527" w:rsidP="004408C3">
      <w:pPr>
        <w:rPr>
          <w:color w:val="auto"/>
          <w:szCs w:val="24"/>
          <w:u w:val="single"/>
        </w:rPr>
      </w:pPr>
      <w:r w:rsidRPr="00415BEC">
        <w:rPr>
          <w:color w:val="auto"/>
          <w:szCs w:val="24"/>
        </w:rPr>
        <w:tab/>
      </w:r>
      <w:r w:rsidRPr="00415BEC">
        <w:rPr>
          <w:color w:val="auto"/>
          <w:szCs w:val="24"/>
        </w:rPr>
        <w:tab/>
      </w:r>
      <w:r w:rsidRPr="00415BEC">
        <w:rPr>
          <w:color w:val="auto"/>
          <w:szCs w:val="24"/>
          <w:u w:val="single"/>
        </w:rPr>
        <w:t>(4)</w:t>
      </w:r>
      <w:r w:rsidRPr="00415BEC">
        <w:rPr>
          <w:color w:val="auto"/>
          <w:szCs w:val="24"/>
        </w:rPr>
        <w:tab/>
      </w:r>
      <w:r w:rsidRPr="00415BEC">
        <w:rPr>
          <w:color w:val="auto"/>
          <w:szCs w:val="24"/>
          <w:u w:val="single"/>
        </w:rPr>
        <w:t>net gains from the sale of accounts receivable, loans, or other intangible property held for sale in the ordinary course of the taxpayer’s trade or business;</w:t>
      </w:r>
    </w:p>
    <w:p w:rsidR="00FA6527" w:rsidRPr="00415BEC" w:rsidRDefault="00FA6527" w:rsidP="004408C3">
      <w:pPr>
        <w:rPr>
          <w:color w:val="auto"/>
          <w:szCs w:val="24"/>
        </w:rPr>
      </w:pPr>
      <w:r w:rsidRPr="00415BEC">
        <w:rPr>
          <w:color w:val="auto"/>
          <w:szCs w:val="24"/>
        </w:rPr>
        <w:tab/>
      </w:r>
      <w:r w:rsidRPr="00415BEC">
        <w:rPr>
          <w:color w:val="auto"/>
          <w:szCs w:val="24"/>
        </w:rPr>
        <w:tab/>
        <w:t>(5)</w:t>
      </w:r>
      <w:r w:rsidRPr="00415BEC">
        <w:rPr>
          <w:color w:val="auto"/>
          <w:szCs w:val="24"/>
        </w:rPr>
        <w:tab/>
        <w:t xml:space="preserve">receipts from services </w:t>
      </w:r>
      <w:r w:rsidRPr="00415BEC">
        <w:rPr>
          <w:strike/>
          <w:color w:val="auto"/>
          <w:szCs w:val="24"/>
        </w:rPr>
        <w:t>if the entire income</w:t>
      </w:r>
      <w:r w:rsidRPr="00415BEC">
        <w:rPr>
          <w:strike/>
          <w:color w:val="auto"/>
          <w:szCs w:val="24"/>
        </w:rPr>
        <w:noBreakHyphen/>
        <w:t>producing activity is within this State.  If the income</w:t>
      </w:r>
      <w:r w:rsidRPr="00415BEC">
        <w:rPr>
          <w:strike/>
          <w:color w:val="auto"/>
          <w:szCs w:val="24"/>
        </w:rPr>
        <w:noBreakHyphen/>
        <w:t>producing activity is performed partly within and partly without this State, sales are attributable to this State to the extent the income</w:t>
      </w:r>
      <w:r w:rsidRPr="00415BEC">
        <w:rPr>
          <w:strike/>
          <w:color w:val="auto"/>
          <w:szCs w:val="24"/>
        </w:rPr>
        <w:noBreakHyphen/>
        <w:t>producing activity is performed within this State</w:t>
      </w:r>
      <w:r w:rsidRPr="00415BEC">
        <w:rPr>
          <w:color w:val="auto"/>
          <w:szCs w:val="24"/>
        </w:rPr>
        <w:t xml:space="preserve">; </w:t>
      </w:r>
    </w:p>
    <w:p w:rsidR="00FA6527" w:rsidRPr="00415BEC" w:rsidRDefault="00FA6527" w:rsidP="004408C3">
      <w:pPr>
        <w:rPr>
          <w:color w:val="auto"/>
          <w:szCs w:val="24"/>
        </w:rPr>
      </w:pPr>
      <w:r w:rsidRPr="00415BEC">
        <w:rPr>
          <w:color w:val="auto"/>
          <w:szCs w:val="24"/>
        </w:rPr>
        <w:tab/>
      </w:r>
      <w:r w:rsidRPr="00415BEC">
        <w:rPr>
          <w:color w:val="auto"/>
          <w:szCs w:val="24"/>
        </w:rPr>
        <w:tab/>
        <w:t>(6)</w:t>
      </w:r>
      <w:r w:rsidRPr="00415BEC">
        <w:rPr>
          <w:color w:val="auto"/>
          <w:szCs w:val="24"/>
        </w:rPr>
        <w:tab/>
        <w:t>receipts from the sale of intangible property which are unable to be attributed to any particular state or states are excluded from the numerator and denominator of the factor.”</w:t>
      </w:r>
    </w:p>
    <w:p w:rsidR="00FA6527" w:rsidRPr="00415BEC" w:rsidRDefault="00FA6527" w:rsidP="004408C3">
      <w:pPr>
        <w:rPr>
          <w:color w:val="auto"/>
          <w:szCs w:val="24"/>
        </w:rPr>
      </w:pPr>
      <w:r>
        <w:rPr>
          <w:szCs w:val="24"/>
        </w:rPr>
        <w:tab/>
      </w:r>
      <w:r w:rsidRPr="00415BEC">
        <w:rPr>
          <w:color w:val="auto"/>
          <w:szCs w:val="24"/>
        </w:rPr>
        <w:t>B.</w:t>
      </w:r>
      <w:r w:rsidRPr="00415BEC">
        <w:rPr>
          <w:color w:val="auto"/>
          <w:szCs w:val="24"/>
        </w:rPr>
        <w:tab/>
        <w:t>This section takes effect upon approval by the Governor and applies to tax years beginning after December 31, 2008.</w:t>
      </w:r>
    </w:p>
    <w:p w:rsidR="00FA6527" w:rsidRPr="00415BEC" w:rsidRDefault="00FA6527" w:rsidP="004408C3">
      <w:pPr>
        <w:rPr>
          <w:color w:val="auto"/>
        </w:rPr>
      </w:pPr>
      <w:r>
        <w:tab/>
      </w:r>
      <w:r w:rsidRPr="00415BEC">
        <w:rPr>
          <w:color w:val="auto"/>
        </w:rPr>
        <w:t>SECTION</w:t>
      </w:r>
      <w:r w:rsidRPr="00415BEC">
        <w:rPr>
          <w:color w:val="auto"/>
        </w:rPr>
        <w:tab/>
        <w:t>2.A.</w:t>
      </w:r>
      <w:r w:rsidRPr="00415BEC">
        <w:rPr>
          <w:color w:val="auto"/>
        </w:rPr>
        <w:tab/>
        <w:t>Section 30</w:t>
      </w:r>
      <w:r w:rsidRPr="00415BEC">
        <w:rPr>
          <w:color w:val="auto"/>
        </w:rPr>
        <w:noBreakHyphen/>
        <w:t>2</w:t>
      </w:r>
      <w:r w:rsidRPr="00415BEC">
        <w:rPr>
          <w:color w:val="auto"/>
        </w:rPr>
        <w:noBreakHyphen/>
        <w:t>320(6) and (7) of the 1976 Code, as added by Act 190 of 2008, is amended to read:</w:t>
      </w:r>
    </w:p>
    <w:p w:rsidR="00FA6527" w:rsidRPr="00415BEC" w:rsidRDefault="00FA6527" w:rsidP="004408C3">
      <w:pPr>
        <w:rPr>
          <w:color w:val="auto"/>
          <w:szCs w:val="24"/>
        </w:rPr>
      </w:pPr>
      <w:r w:rsidRPr="00415BEC">
        <w:rPr>
          <w:color w:val="auto"/>
        </w:rPr>
        <w:tab/>
        <w:t>“(6)</w:t>
      </w:r>
      <w:r w:rsidRPr="00415BEC">
        <w:rPr>
          <w:color w:val="auto"/>
        </w:rPr>
        <w:tab/>
      </w:r>
      <w:r w:rsidRPr="00415BEC">
        <w:rPr>
          <w:color w:val="auto"/>
          <w:szCs w:val="24"/>
        </w:rPr>
        <w:t xml:space="preserve">on a document filed in the official records of the courts;  </w:t>
      </w:r>
      <w:r w:rsidRPr="00415BEC">
        <w:rPr>
          <w:strike/>
          <w:color w:val="auto"/>
          <w:szCs w:val="24"/>
        </w:rPr>
        <w:t>and</w:t>
      </w:r>
      <w:r w:rsidRPr="00415BEC">
        <w:rPr>
          <w:color w:val="auto"/>
          <w:szCs w:val="24"/>
        </w:rPr>
        <w:t xml:space="preserve"> </w:t>
      </w:r>
    </w:p>
    <w:p w:rsidR="00FA6527" w:rsidRPr="00415BEC" w:rsidRDefault="00FA6527" w:rsidP="004408C3">
      <w:pPr>
        <w:rPr>
          <w:color w:val="auto"/>
          <w:szCs w:val="24"/>
          <w:u w:val="single"/>
        </w:rPr>
      </w:pPr>
      <w:r w:rsidRPr="00415BEC">
        <w:rPr>
          <w:color w:val="auto"/>
          <w:szCs w:val="24"/>
        </w:rPr>
        <w:tab/>
        <w:t>(7)</w:t>
      </w:r>
      <w:r w:rsidRPr="00415BEC">
        <w:rPr>
          <w:color w:val="auto"/>
          <w:szCs w:val="24"/>
        </w:rPr>
        <w:tab/>
        <w:t>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r w:rsidRPr="00415BEC">
        <w:rPr>
          <w:color w:val="auto"/>
          <w:szCs w:val="24"/>
          <w:u w:val="single"/>
        </w:rPr>
        <w:t>; and</w:t>
      </w:r>
    </w:p>
    <w:p w:rsidR="00FA6527" w:rsidRPr="00415BEC" w:rsidRDefault="00FA6527" w:rsidP="004408C3">
      <w:pPr>
        <w:rPr>
          <w:color w:val="auto"/>
          <w:szCs w:val="24"/>
        </w:rPr>
      </w:pPr>
      <w:r w:rsidRPr="00415BEC">
        <w:rPr>
          <w:color w:val="auto"/>
          <w:szCs w:val="24"/>
        </w:rPr>
        <w:tab/>
      </w:r>
      <w:r w:rsidRPr="00415BEC">
        <w:rPr>
          <w:color w:val="auto"/>
          <w:szCs w:val="24"/>
          <w:u w:val="single"/>
        </w:rPr>
        <w:t>(8)</w:t>
      </w:r>
      <w:r w:rsidRPr="00415BEC">
        <w:rPr>
          <w:color w:val="auto"/>
          <w:szCs w:val="24"/>
        </w:rPr>
        <w:tab/>
      </w:r>
      <w:r w:rsidRPr="00415BEC">
        <w:rPr>
          <w:color w:val="auto"/>
          <w:szCs w:val="24"/>
          <w:u w:val="single"/>
        </w:rPr>
        <w:t>by the South Carolina Department of Revenue or its agents or employees for the purposes of administering and collecting any tax, debt, or fee administered by that department and otherwise performing its duties and responsibilities</w:t>
      </w:r>
      <w:r w:rsidRPr="00415BEC">
        <w:rPr>
          <w:color w:val="auto"/>
          <w:szCs w:val="24"/>
        </w:rPr>
        <w:t>.”</w:t>
      </w:r>
    </w:p>
    <w:p w:rsidR="00FA6527" w:rsidRPr="00415BEC" w:rsidRDefault="00FA6527" w:rsidP="004408C3">
      <w:pPr>
        <w:rPr>
          <w:color w:val="auto"/>
          <w:szCs w:val="24"/>
        </w:rPr>
      </w:pPr>
      <w:r>
        <w:rPr>
          <w:szCs w:val="24"/>
        </w:rPr>
        <w:tab/>
      </w:r>
      <w:r w:rsidRPr="00415BEC">
        <w:rPr>
          <w:color w:val="auto"/>
          <w:szCs w:val="24"/>
        </w:rPr>
        <w:t>B.</w:t>
      </w:r>
      <w:r w:rsidRPr="00415BEC">
        <w:rPr>
          <w:color w:val="auto"/>
          <w:szCs w:val="24"/>
        </w:rPr>
        <w:tab/>
        <w:t>Section 37</w:t>
      </w:r>
      <w:r w:rsidRPr="00415BEC">
        <w:rPr>
          <w:color w:val="auto"/>
          <w:szCs w:val="24"/>
        </w:rPr>
        <w:noBreakHyphen/>
        <w:t>20</w:t>
      </w:r>
      <w:r w:rsidRPr="00415BEC">
        <w:rPr>
          <w:color w:val="auto"/>
          <w:szCs w:val="24"/>
        </w:rPr>
        <w:noBreakHyphen/>
        <w:t>180(B)(9) and (10) of the 1976 Code, as added by Act 190 of 2008, is amended to read:</w:t>
      </w:r>
    </w:p>
    <w:p w:rsidR="00FA6527" w:rsidRPr="00415BEC" w:rsidRDefault="00FA6527" w:rsidP="004408C3">
      <w:pPr>
        <w:rPr>
          <w:color w:val="auto"/>
          <w:szCs w:val="24"/>
        </w:rPr>
      </w:pPr>
      <w:r w:rsidRPr="00415BEC">
        <w:rPr>
          <w:color w:val="auto"/>
          <w:szCs w:val="24"/>
        </w:rPr>
        <w:tab/>
        <w:t>“(9)</w:t>
      </w:r>
      <w:r w:rsidRPr="00415BEC">
        <w:rPr>
          <w:color w:val="auto"/>
          <w:szCs w:val="24"/>
        </w:rPr>
        <w:tab/>
        <w:t xml:space="preserve">to a recorded document in the official records of a county;  </w:t>
      </w:r>
      <w:r w:rsidRPr="00415BEC">
        <w:rPr>
          <w:strike/>
          <w:color w:val="auto"/>
          <w:szCs w:val="24"/>
        </w:rPr>
        <w:t>or</w:t>
      </w:r>
      <w:r w:rsidRPr="00415BEC">
        <w:rPr>
          <w:color w:val="auto"/>
          <w:szCs w:val="24"/>
        </w:rPr>
        <w:t xml:space="preserve"> </w:t>
      </w:r>
    </w:p>
    <w:p w:rsidR="00FA6527" w:rsidRPr="00415BEC" w:rsidRDefault="00FA6527" w:rsidP="004408C3">
      <w:pPr>
        <w:rPr>
          <w:color w:val="auto"/>
          <w:szCs w:val="24"/>
          <w:u w:val="single"/>
        </w:rPr>
      </w:pPr>
      <w:r w:rsidRPr="00415BEC">
        <w:rPr>
          <w:color w:val="auto"/>
          <w:szCs w:val="24"/>
        </w:rPr>
        <w:tab/>
        <w:t>(10)</w:t>
      </w:r>
      <w:r w:rsidRPr="00415BEC">
        <w:rPr>
          <w:color w:val="auto"/>
          <w:szCs w:val="24"/>
        </w:rPr>
        <w:tab/>
        <w:t>to a document filed in the official records of the court</w:t>
      </w:r>
      <w:r w:rsidRPr="00415BEC">
        <w:rPr>
          <w:color w:val="auto"/>
          <w:szCs w:val="24"/>
          <w:u w:val="single"/>
        </w:rPr>
        <w:t>; or</w:t>
      </w:r>
    </w:p>
    <w:p w:rsidR="00FA6527" w:rsidRPr="00415BEC" w:rsidRDefault="00FA6527" w:rsidP="004408C3">
      <w:pPr>
        <w:rPr>
          <w:color w:val="auto"/>
        </w:rPr>
      </w:pPr>
      <w:r w:rsidRPr="00415BEC">
        <w:rPr>
          <w:color w:val="auto"/>
          <w:szCs w:val="24"/>
        </w:rPr>
        <w:tab/>
      </w:r>
      <w:r w:rsidRPr="00415BEC">
        <w:rPr>
          <w:color w:val="auto"/>
          <w:szCs w:val="24"/>
          <w:u w:val="single"/>
        </w:rPr>
        <w:t>(11)</w:t>
      </w:r>
      <w:r w:rsidRPr="00415BEC">
        <w:rPr>
          <w:color w:val="auto"/>
          <w:szCs w:val="24"/>
        </w:rPr>
        <w:tab/>
      </w:r>
      <w:r w:rsidRPr="00415BEC">
        <w:rPr>
          <w:color w:val="auto"/>
          <w:szCs w:val="24"/>
          <w:u w:val="single"/>
        </w:rPr>
        <w:t>to the South Carolina Department of Revenue or its agents or employees for the purposes of administering and collecting any tax, debt, or fee administered by that department and otherwise performing its duties and responsibilities</w:t>
      </w:r>
      <w:r w:rsidRPr="00415BEC">
        <w:rPr>
          <w:color w:val="auto"/>
          <w:szCs w:val="24"/>
        </w:rPr>
        <w:t>.”</w:t>
      </w:r>
    </w:p>
    <w:p w:rsidR="00FA6527" w:rsidRPr="00415BEC" w:rsidRDefault="00FA6527" w:rsidP="004408C3">
      <w:pPr>
        <w:rPr>
          <w:color w:val="auto"/>
        </w:rPr>
      </w:pPr>
      <w:r>
        <w:tab/>
      </w:r>
      <w:r w:rsidRPr="00415BEC">
        <w:rPr>
          <w:color w:val="auto"/>
        </w:rPr>
        <w:t>C.</w:t>
      </w:r>
      <w:r w:rsidRPr="00415BEC">
        <w:rPr>
          <w:color w:val="auto"/>
        </w:rPr>
        <w:tab/>
      </w:r>
      <w:r w:rsidRPr="00415BEC">
        <w:rPr>
          <w:color w:val="auto"/>
        </w:rPr>
        <w:tab/>
        <w:t>Upon approval by the Governor, this section takes effect December 31, 2008.</w:t>
      </w:r>
    </w:p>
    <w:p w:rsidR="00FA6527" w:rsidRPr="00415BEC" w:rsidRDefault="00FA6527" w:rsidP="004408C3">
      <w:pPr>
        <w:rPr>
          <w:color w:val="auto"/>
        </w:rPr>
      </w:pPr>
      <w:r>
        <w:tab/>
      </w:r>
      <w:r w:rsidRPr="00415BEC">
        <w:rPr>
          <w:color w:val="auto"/>
        </w:rPr>
        <w:t>SECTION</w:t>
      </w:r>
      <w:r w:rsidRPr="00415BEC">
        <w:rPr>
          <w:color w:val="auto"/>
        </w:rPr>
        <w:tab/>
        <w:t>3.</w:t>
      </w:r>
      <w:r w:rsidRPr="00415BEC">
        <w:rPr>
          <w:color w:val="auto"/>
        </w:rPr>
        <w:tab/>
        <w:t>Section 12</w:t>
      </w:r>
      <w:r w:rsidRPr="00415BEC">
        <w:rPr>
          <w:color w:val="auto"/>
        </w:rPr>
        <w:noBreakHyphen/>
        <w:t>36</w:t>
      </w:r>
      <w:r w:rsidRPr="00415BEC">
        <w:rPr>
          <w:color w:val="auto"/>
        </w:rPr>
        <w:noBreakHyphen/>
        <w:t>2120 of the 1976 Code, as amended by Act 338 of 2008, is amended by adding an appropriately numbered item to read:</w:t>
      </w:r>
    </w:p>
    <w:p w:rsidR="00FA6527" w:rsidRPr="00415BEC" w:rsidRDefault="00FA6527" w:rsidP="004408C3">
      <w:pPr>
        <w:rPr>
          <w:color w:val="auto"/>
        </w:rPr>
      </w:pPr>
      <w:r w:rsidRPr="00415BEC">
        <w:rPr>
          <w:color w:val="auto"/>
        </w:rPr>
        <w:tab/>
        <w:t>“(___)</w:t>
      </w:r>
      <w:r w:rsidRPr="00415BEC">
        <w:rPr>
          <w:color w:val="auto"/>
        </w:rPr>
        <w:tab/>
        <w:t>Machinery and equipment including lighting, filming and computer equipment, building and other raw materials used in test specimens, and electricity and electrical transformers and substations purchased for use in the operation of a facility placed in service on or after July 2, 2009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and construction methods used in residential, commercial, and agricultural buildings.  To qualify for this exemption, the taxpayer shall notify the department of its intent to qualify and shall invest at least twenty million dollars in real or personal property at a single site in this State over a three</w:t>
      </w:r>
      <w:r w:rsidRPr="00415BEC">
        <w:rPr>
          <w:color w:val="auto"/>
        </w:rPr>
        <w:noBreakHyphen/>
        <w:t>year period beginning on the date provided by the taxpayer to the department in its notices.  After the taxpayer notifies the department of its intent to qualify and use this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and all other materials purchased tax</w:t>
      </w:r>
      <w:r w:rsidRPr="00415BEC">
        <w:rPr>
          <w:color w:val="auto"/>
        </w:rPr>
        <w:noBreakHyphen/>
        <w:t>free pursuant to this item but due the State as a result of the taxpayer’s failure to meet the twenty million dollar investment requirement.  The running of the periods of limitations for assessment of taxes provided in Section 12</w:t>
      </w:r>
      <w:r w:rsidRPr="00415BEC">
        <w:rPr>
          <w:color w:val="auto"/>
        </w:rPr>
        <w:noBreakHyphen/>
        <w:t>54</w:t>
      </w:r>
      <w:r w:rsidRPr="00415BEC">
        <w:rPr>
          <w:color w:val="auto"/>
        </w:rPr>
        <w:noBreakHyphen/>
        <w:t>85 is suspended for the time period beginning with notice to the department before the taxpayer uses the exemption and ending with notice to the department that the taxpayer either has met or has not met the twenty million dollar investment requirement.”</w:t>
      </w:r>
    </w:p>
    <w:p w:rsidR="00FA6527" w:rsidRPr="00415BEC" w:rsidRDefault="00FA6527" w:rsidP="004408C3">
      <w:pPr>
        <w:rPr>
          <w:color w:val="auto"/>
        </w:rPr>
      </w:pPr>
      <w:r>
        <w:tab/>
      </w:r>
      <w:r w:rsidRPr="00415BEC">
        <w:rPr>
          <w:color w:val="auto"/>
        </w:rPr>
        <w:t>SECTION</w:t>
      </w:r>
      <w:r w:rsidRPr="00415BEC">
        <w:rPr>
          <w:color w:val="auto"/>
        </w:rPr>
        <w:tab/>
        <w:t>4.</w:t>
      </w:r>
      <w:r w:rsidRPr="00415BEC">
        <w:rPr>
          <w:color w:val="auto"/>
        </w:rPr>
        <w:tab/>
        <w:t>Section 12</w:t>
      </w:r>
      <w:r w:rsidRPr="00415BEC">
        <w:rPr>
          <w:color w:val="auto"/>
        </w:rPr>
        <w:noBreakHyphen/>
        <w:t>2</w:t>
      </w:r>
      <w:r w:rsidRPr="00415BEC">
        <w:rPr>
          <w:color w:val="auto"/>
        </w:rPr>
        <w:noBreakHyphen/>
        <w:t>25(B) of the 1976 Code is amended to read:</w:t>
      </w:r>
    </w:p>
    <w:p w:rsidR="00FA6527" w:rsidRPr="00415BEC" w:rsidRDefault="00FA6527" w:rsidP="004408C3">
      <w:pPr>
        <w:rPr>
          <w:color w:val="auto"/>
          <w:szCs w:val="24"/>
        </w:rPr>
      </w:pPr>
      <w:r w:rsidRPr="00415BEC">
        <w:rPr>
          <w:color w:val="auto"/>
        </w:rPr>
        <w:tab/>
        <w:t>“(B)</w:t>
      </w:r>
      <w:r w:rsidRPr="00415BEC">
        <w:rPr>
          <w:color w:val="auto"/>
        </w:rPr>
        <w:tab/>
      </w:r>
      <w:r w:rsidRPr="00415BEC">
        <w:rPr>
          <w:color w:val="auto"/>
          <w:szCs w:val="24"/>
        </w:rPr>
        <w:t xml:space="preserve">For </w:t>
      </w:r>
      <w:r w:rsidRPr="00415BEC">
        <w:rPr>
          <w:color w:val="auto"/>
          <w:szCs w:val="24"/>
          <w:u w:val="single"/>
        </w:rPr>
        <w:t>all</w:t>
      </w:r>
      <w:r w:rsidRPr="00415BEC">
        <w:rPr>
          <w:color w:val="auto"/>
          <w:szCs w:val="24"/>
        </w:rPr>
        <w:t xml:space="preserve"> South Carolina tax purposes: </w:t>
      </w:r>
    </w:p>
    <w:p w:rsidR="00FA6527" w:rsidRPr="00415BEC" w:rsidRDefault="00FA6527" w:rsidP="004408C3">
      <w:pPr>
        <w:rPr>
          <w:color w:val="auto"/>
          <w:szCs w:val="24"/>
        </w:rPr>
      </w:pPr>
      <w:r w:rsidRPr="00415BEC">
        <w:rPr>
          <w:color w:val="auto"/>
          <w:szCs w:val="24"/>
        </w:rPr>
        <w:tab/>
      </w:r>
      <w:r w:rsidRPr="00415BEC">
        <w:rPr>
          <w:color w:val="auto"/>
          <w:szCs w:val="24"/>
        </w:rPr>
        <w:tab/>
        <w:t>(1)</w:t>
      </w:r>
      <w:r w:rsidRPr="00415BEC">
        <w:rPr>
          <w:color w:val="auto"/>
          <w:szCs w:val="24"/>
        </w:rPr>
        <w:tab/>
        <w:t>a single</w:t>
      </w:r>
      <w:r w:rsidRPr="00415BEC">
        <w:rPr>
          <w:color w:val="auto"/>
          <w:szCs w:val="24"/>
        </w:rPr>
        <w:noBreakHyphen/>
        <w:t xml:space="preserve">member limited liability company, which is not taxed for South Carolina income tax purposes as a corporation, is not regarded as an entity separate from its owner; </w:t>
      </w:r>
    </w:p>
    <w:p w:rsidR="00FA6527" w:rsidRPr="00415BEC" w:rsidRDefault="00FA6527" w:rsidP="004408C3">
      <w:pPr>
        <w:rPr>
          <w:color w:val="auto"/>
          <w:szCs w:val="24"/>
        </w:rPr>
      </w:pPr>
      <w:r w:rsidRPr="00415BEC">
        <w:rPr>
          <w:color w:val="auto"/>
          <w:szCs w:val="24"/>
        </w:rPr>
        <w:tab/>
      </w:r>
      <w:r w:rsidRPr="00415BEC">
        <w:rPr>
          <w:color w:val="auto"/>
          <w:szCs w:val="24"/>
        </w:rPr>
        <w:tab/>
        <w:t>(2)</w:t>
      </w:r>
      <w:r w:rsidRPr="00415BEC">
        <w:rPr>
          <w:color w:val="auto"/>
          <w:szCs w:val="24"/>
        </w:rPr>
        <w:tab/>
        <w:t>a ‘qualified subchapter S subsidiary’, as defined in Section 1361(b)(3)(B) of the Internal Revenue Code, is not regarded as an entity separate from the “S’ corporation that owns the stock of the qualified subchapter ‘S’ subsidiary;  and</w:t>
      </w:r>
    </w:p>
    <w:p w:rsidR="00FA6527" w:rsidRPr="00415BEC" w:rsidRDefault="00FA6527" w:rsidP="004408C3">
      <w:pPr>
        <w:rPr>
          <w:color w:val="auto"/>
          <w:szCs w:val="24"/>
        </w:rPr>
      </w:pPr>
      <w:r w:rsidRPr="00415BEC">
        <w:rPr>
          <w:color w:val="auto"/>
          <w:szCs w:val="24"/>
        </w:rPr>
        <w:tab/>
      </w:r>
      <w:r w:rsidRPr="00415BEC">
        <w:rPr>
          <w:color w:val="auto"/>
          <w:szCs w:val="24"/>
        </w:rPr>
        <w:tab/>
        <w:t>(3)</w:t>
      </w:r>
      <w:r w:rsidRPr="00415BEC">
        <w:rPr>
          <w:color w:val="auto"/>
          <w:szCs w:val="24"/>
        </w:rPr>
        <w:tab/>
        <w:t>a grantor trust, to the extent that it is a grantor trust, is not regarded as an entity separate from its grantor.”</w:t>
      </w:r>
    </w:p>
    <w:p w:rsidR="00FA6527" w:rsidRPr="00415BEC" w:rsidRDefault="00FA6527" w:rsidP="004408C3">
      <w:pPr>
        <w:rPr>
          <w:color w:val="auto"/>
        </w:rPr>
      </w:pPr>
      <w:r>
        <w:tab/>
      </w:r>
      <w:r w:rsidRPr="00415BEC">
        <w:rPr>
          <w:color w:val="auto"/>
        </w:rPr>
        <w:t>SECTION</w:t>
      </w:r>
      <w:r w:rsidRPr="00415BEC">
        <w:rPr>
          <w:color w:val="auto"/>
        </w:rPr>
        <w:tab/>
        <w:t>5.</w:t>
      </w:r>
      <w:r w:rsidRPr="00415BEC">
        <w:rPr>
          <w:color w:val="auto"/>
        </w:rPr>
        <w:tab/>
        <w:t>Section 12</w:t>
      </w:r>
      <w:r w:rsidRPr="00415BEC">
        <w:rPr>
          <w:color w:val="auto"/>
        </w:rPr>
        <w:noBreakHyphen/>
        <w:t>37</w:t>
      </w:r>
      <w:r w:rsidRPr="00415BEC">
        <w:rPr>
          <w:color w:val="auto"/>
        </w:rPr>
        <w:noBreakHyphen/>
        <w:t>220 of the 1976 Code, as last amended by Act 357 of 2008, is further amended by adding an item at the end to read:</w:t>
      </w:r>
    </w:p>
    <w:p w:rsidR="00FA6527" w:rsidRPr="00415BEC" w:rsidRDefault="00FA6527" w:rsidP="004408C3">
      <w:pPr>
        <w:rPr>
          <w:color w:val="auto"/>
        </w:rPr>
      </w:pPr>
      <w:r w:rsidRPr="00415BEC">
        <w:rPr>
          <w:color w:val="auto"/>
        </w:rPr>
        <w:tab/>
        <w:t>“(51)</w:t>
      </w:r>
      <w:r w:rsidRPr="00415BEC">
        <w:rPr>
          <w:color w:val="auto"/>
        </w:rPr>
        <w:tab/>
        <w:t>All property used in the operation of a facility with a capital investment of twenty million dollars or more at a single site that is owned by an organization that qualifies as a tax exempt organization pursuant to Internal Revenue Code Section 501(c)(3) when the facility is principally used for researching and testing the impact of natural hazards such as wind, fire, water, earthquake, and hail on building materials used in residential, commercial, and agricultural buildings.”</w:t>
      </w:r>
    </w:p>
    <w:p w:rsidR="00FA6527" w:rsidRPr="00415BEC" w:rsidRDefault="00FA6527" w:rsidP="004408C3">
      <w:pPr>
        <w:rPr>
          <w:color w:val="auto"/>
          <w:u w:color="000000" w:themeColor="text1"/>
        </w:rPr>
      </w:pPr>
      <w:r>
        <w:tab/>
      </w:r>
      <w:r w:rsidRPr="00415BEC">
        <w:rPr>
          <w:color w:val="auto"/>
        </w:rPr>
        <w:t>SECTION</w:t>
      </w:r>
      <w:r w:rsidRPr="00415BEC">
        <w:rPr>
          <w:color w:val="auto"/>
        </w:rPr>
        <w:tab/>
        <w:t>6.</w:t>
      </w:r>
      <w:r w:rsidRPr="00415BEC">
        <w:rPr>
          <w:color w:val="auto"/>
        </w:rPr>
        <w:tab/>
        <w:t>A.</w:t>
      </w:r>
      <w:r w:rsidRPr="00415BEC">
        <w:rPr>
          <w:color w:val="auto"/>
        </w:rPr>
        <w:tab/>
      </w:r>
      <w:r w:rsidRPr="00415BEC">
        <w:rPr>
          <w:color w:val="auto"/>
          <w:u w:color="000000" w:themeColor="text1"/>
        </w:rPr>
        <w:t>The General Assembly recognizes and finds that:</w:t>
      </w:r>
    </w:p>
    <w:p w:rsidR="00FA6527" w:rsidRPr="00415BEC" w:rsidRDefault="00FA6527" w:rsidP="004408C3">
      <w:pPr>
        <w:rPr>
          <w:color w:val="auto"/>
          <w:u w:color="000000" w:themeColor="text1"/>
        </w:rPr>
      </w:pPr>
      <w:r w:rsidRPr="00415BEC">
        <w:rPr>
          <w:color w:val="auto"/>
          <w:u w:color="000000" w:themeColor="text1"/>
        </w:rPr>
        <w:tab/>
        <w:t>(1)</w:t>
      </w:r>
      <w:r w:rsidRPr="00415BEC">
        <w:rPr>
          <w:color w:val="auto"/>
          <w:u w:color="000000" w:themeColor="text1"/>
        </w:rPr>
        <w:tab/>
        <w:t xml:space="preserve">the people of South Carolina are enduring extraordinary levels of unemployment and are likely to do so for the immediately foreseeable future and, further, that the national economy is undergoing changes that affect many of the businesses and industries that have traditionally provided jobs for the citizens and residents of South Carolina;  </w:t>
      </w:r>
    </w:p>
    <w:p w:rsidR="00FA6527" w:rsidRPr="00415BEC" w:rsidRDefault="00FA6527" w:rsidP="004408C3">
      <w:pPr>
        <w:rPr>
          <w:color w:val="auto"/>
          <w:u w:color="000000" w:themeColor="text1"/>
        </w:rPr>
      </w:pPr>
      <w:r w:rsidRPr="00415BEC">
        <w:rPr>
          <w:color w:val="auto"/>
          <w:u w:color="000000" w:themeColor="text1"/>
        </w:rPr>
        <w:tab/>
        <w:t>(2)</w:t>
      </w:r>
      <w:r w:rsidRPr="00415BEC">
        <w:rPr>
          <w:color w:val="auto"/>
          <w:u w:color="000000" w:themeColor="text1"/>
        </w:rPr>
        <w:tab/>
        <w:t>there is a need for a program to provide inducements for the creation of jobs in the commercial and retail sector under conditions that will ensure:  (i) significant capital investment, and (ii) the creation and maintenance of significant new employment, all under conditions that restrict the cost of funding that inducement to sources of funds related to the creation of revenues that do not exist presently;</w:t>
      </w:r>
    </w:p>
    <w:p w:rsidR="00FA6527" w:rsidRPr="00415BEC" w:rsidRDefault="00FA6527" w:rsidP="004408C3">
      <w:pPr>
        <w:rPr>
          <w:color w:val="auto"/>
          <w:u w:color="000000" w:themeColor="text1"/>
        </w:rPr>
      </w:pPr>
      <w:r w:rsidRPr="00415BEC">
        <w:rPr>
          <w:color w:val="auto"/>
          <w:u w:color="000000" w:themeColor="text1"/>
        </w:rPr>
        <w:tab/>
        <w:t>(3)</w:t>
      </w:r>
      <w:r w:rsidRPr="00415BEC">
        <w:rPr>
          <w:color w:val="auto"/>
          <w:u w:color="000000" w:themeColor="text1"/>
        </w:rPr>
        <w:tab/>
        <w:t xml:space="preserve">it has heretofore authorized the creation of industrial or business parks by counties to encourage and promote economic development which creation has been instrumental in the efforts of the State to attract and retain significant investment and employment;  </w:t>
      </w:r>
    </w:p>
    <w:p w:rsidR="00FA6527" w:rsidRPr="00415BEC" w:rsidRDefault="00FA6527" w:rsidP="004408C3">
      <w:pPr>
        <w:rPr>
          <w:color w:val="auto"/>
          <w:u w:color="000000" w:themeColor="text1"/>
        </w:rPr>
      </w:pPr>
      <w:r w:rsidRPr="00415BEC">
        <w:rPr>
          <w:color w:val="auto"/>
          <w:u w:color="000000" w:themeColor="text1"/>
        </w:rPr>
        <w:tab/>
        <w:t>(4)</w:t>
      </w:r>
      <w:r w:rsidRPr="00415BEC">
        <w:rPr>
          <w:color w:val="auto"/>
          <w:u w:color="000000" w:themeColor="text1"/>
        </w:rPr>
        <w:tab/>
        <w:t>the risks of this existing and time</w:t>
      </w:r>
      <w:r w:rsidRPr="00415BEC">
        <w:rPr>
          <w:color w:val="auto"/>
          <w:u w:color="000000" w:themeColor="text1"/>
        </w:rPr>
        <w:noBreakHyphen/>
        <w:t xml:space="preserve">tested program are minimized;  </w:t>
      </w:r>
    </w:p>
    <w:p w:rsidR="00FA6527" w:rsidRPr="00415BEC" w:rsidRDefault="00FA6527" w:rsidP="004408C3">
      <w:pPr>
        <w:rPr>
          <w:color w:val="auto"/>
          <w:u w:color="000000" w:themeColor="text1"/>
        </w:rPr>
      </w:pPr>
      <w:r w:rsidRPr="00415BEC">
        <w:rPr>
          <w:color w:val="auto"/>
          <w:u w:color="000000" w:themeColor="text1"/>
        </w:rPr>
        <w:tab/>
        <w:t>(5)</w:t>
      </w:r>
      <w:r w:rsidRPr="00415BEC">
        <w:rPr>
          <w:color w:val="auto"/>
          <w:u w:color="000000" w:themeColor="text1"/>
        </w:rPr>
        <w:tab/>
        <w:t>by providing counties a means of funding grants to certain private entities for the purpose of defraying a portion of the cost of infrastructure related to these developments after the developments have been constructed, certain initial levels of employment have been satisfied and new sales tax revenue targets have been met and the level of investment and number of jobs required to be created before the provision of the grants is designed to avoid speculative risk and, together with demonstrated revenues, are designed to ensure that the benefit to the public in new investment and jobs will render the public the primary beneficiary of the incentive notwithstanding the incidental benefits that may be derived by the private grantees; and</w:t>
      </w:r>
    </w:p>
    <w:p w:rsidR="00FA6527" w:rsidRPr="00415BEC" w:rsidRDefault="00FA6527" w:rsidP="004408C3">
      <w:pPr>
        <w:rPr>
          <w:color w:val="auto"/>
          <w:u w:color="000000" w:themeColor="text1"/>
        </w:rPr>
      </w:pPr>
      <w:r w:rsidRPr="00415BEC">
        <w:rPr>
          <w:color w:val="auto"/>
          <w:u w:color="000000" w:themeColor="text1"/>
        </w:rPr>
        <w:tab/>
        <w:t>(6)</w:t>
      </w:r>
      <w:r w:rsidRPr="00415BEC">
        <w:rPr>
          <w:color w:val="auto"/>
          <w:u w:color="000000" w:themeColor="text1"/>
        </w:rPr>
        <w:tab/>
        <w:t>that the inducement authorized by this act will serve the public welfare by providing for additional employment and will serve the affected counties by additional employment and by an increase in their local tax base.</w:t>
      </w:r>
    </w:p>
    <w:p w:rsidR="00FA6527" w:rsidRPr="00415BEC" w:rsidRDefault="00FA6527" w:rsidP="004408C3">
      <w:pPr>
        <w:rPr>
          <w:color w:val="auto"/>
          <w:u w:color="000000" w:themeColor="text1"/>
        </w:rPr>
      </w:pPr>
      <w:r>
        <w:rPr>
          <w:u w:color="000000" w:themeColor="text1"/>
        </w:rPr>
        <w:tab/>
      </w:r>
      <w:r w:rsidRPr="00415BEC">
        <w:rPr>
          <w:color w:val="auto"/>
          <w:u w:color="000000" w:themeColor="text1"/>
        </w:rPr>
        <w:t>B.</w:t>
      </w:r>
      <w:r w:rsidRPr="00415BEC">
        <w:rPr>
          <w:color w:val="auto"/>
          <w:u w:color="000000" w:themeColor="text1"/>
        </w:rPr>
        <w:tab/>
        <w:t>Chapter 1, Title 4 of the 1976 Code is amended by adding:</w:t>
      </w:r>
    </w:p>
    <w:p w:rsidR="00FA6527" w:rsidRPr="00415BEC" w:rsidRDefault="00FA6527" w:rsidP="004408C3">
      <w:pPr>
        <w:rPr>
          <w:color w:val="auto"/>
          <w:u w:color="000000" w:themeColor="text1"/>
        </w:rPr>
      </w:pPr>
      <w:r w:rsidRPr="00415BEC">
        <w:rPr>
          <w:color w:val="auto"/>
          <w:u w:color="000000" w:themeColor="text1"/>
        </w:rPr>
        <w:tab/>
        <w:t>“Section 4</w:t>
      </w:r>
      <w:r w:rsidRPr="00415BEC">
        <w:rPr>
          <w:color w:val="auto"/>
          <w:u w:color="000000" w:themeColor="text1"/>
        </w:rPr>
        <w:noBreakHyphen/>
        <w:t>1</w:t>
      </w:r>
      <w:r w:rsidRPr="00415BEC">
        <w:rPr>
          <w:color w:val="auto"/>
          <w:u w:color="000000" w:themeColor="text1"/>
        </w:rPr>
        <w:noBreakHyphen/>
        <w:t>180.</w:t>
      </w:r>
      <w:r w:rsidRPr="00415BEC">
        <w:rPr>
          <w:color w:val="auto"/>
          <w:u w:color="000000" w:themeColor="text1"/>
        </w:rPr>
        <w:tab/>
        <w:t>(A)(1)</w:t>
      </w:r>
      <w:r w:rsidRPr="00415BEC">
        <w:rPr>
          <w:color w:val="auto"/>
          <w:u w:color="000000" w:themeColor="text1"/>
        </w:rPr>
        <w:tab/>
        <w:t>‘Extraordinary commercial facilities’ means commercial facilities, including facilities for the retail sale of goods, in a designated economic development site that meets the initial qualifying criteria.</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(2)</w:t>
      </w:r>
      <w:r w:rsidRPr="00415BEC">
        <w:rPr>
          <w:color w:val="auto"/>
          <w:u w:color="000000" w:themeColor="text1"/>
        </w:rPr>
        <w:tab/>
        <w:t>‘New capital investment’ means facilities that either have been placed in service, or for which a certificate of occupancy has been issued, after July 1, 2010.</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(3)</w:t>
      </w:r>
      <w:r w:rsidRPr="00415BEC">
        <w:rPr>
          <w:color w:val="auto"/>
          <w:u w:color="000000" w:themeColor="text1"/>
        </w:rPr>
        <w:tab/>
        <w:t>‘New job’ means a job created in this State at the time a new facility is initially staffed.</w:t>
      </w:r>
    </w:p>
    <w:p w:rsidR="00FA6527" w:rsidRPr="00415BEC" w:rsidRDefault="00FA6527" w:rsidP="004408C3">
      <w:pPr>
        <w:rPr>
          <w:color w:val="auto"/>
          <w:u w:color="000000" w:themeColor="text1"/>
        </w:rPr>
      </w:pPr>
      <w:r w:rsidRPr="00415BEC">
        <w:rPr>
          <w:color w:val="auto"/>
          <w:u w:color="000000" w:themeColor="text1"/>
        </w:rPr>
        <w:tab/>
        <w:t>(B)</w:t>
      </w:r>
      <w:r w:rsidRPr="00415BEC">
        <w:rPr>
          <w:color w:val="auto"/>
          <w:u w:color="000000" w:themeColor="text1"/>
        </w:rPr>
        <w:tab/>
        <w:t xml:space="preserve">Counties that create a multicounty business park may designate a portion or all of that park as a designated economic development site for extraordinary commercial facilities.  Initial qualifying criteria for a designated economic development site are: (i) the value of new capital investment within the designated economic development site, including the value of capital investment in all its components, regardless of how those components are owned or controlled, is not less than an aggregate amount of one hundred million dollars; (ii) there is an aggregate of not fewer than one thousand new jobs measured by number of employees; and (iii) there are total sales tax receipts at a rate of six million dollars each year, which may be based on an annualized number using the two most recent quarters.  </w:t>
      </w:r>
    </w:p>
    <w:p w:rsidR="00FA6527" w:rsidRPr="00415BEC" w:rsidRDefault="00FA6527" w:rsidP="004408C3">
      <w:pPr>
        <w:rPr>
          <w:color w:val="auto"/>
          <w:u w:color="000000" w:themeColor="text1"/>
        </w:rPr>
      </w:pPr>
      <w:r w:rsidRPr="00415BEC">
        <w:rPr>
          <w:color w:val="auto"/>
          <w:u w:color="000000" w:themeColor="text1"/>
        </w:rPr>
        <w:tab/>
        <w:t>(C)</w:t>
      </w:r>
      <w:r w:rsidRPr="00415BEC">
        <w:rPr>
          <w:color w:val="auto"/>
          <w:u w:color="000000" w:themeColor="text1"/>
        </w:rPr>
        <w:tab/>
        <w:t xml:space="preserve">The number of new jobs may be based on a quarterly report filed with the South Carolina Employment Security Commission or the Bureau of Labor Statistics; except that a certificate based on those reports need not include copies of the reports so as to ensure the maintenance of privacy of information in the reports.  </w:t>
      </w:r>
    </w:p>
    <w:p w:rsidR="00FA6527" w:rsidRPr="00415BEC" w:rsidRDefault="00FA6527" w:rsidP="004408C3">
      <w:pPr>
        <w:rPr>
          <w:color w:val="auto"/>
          <w:u w:color="000000" w:themeColor="text1"/>
        </w:rPr>
      </w:pPr>
      <w:r w:rsidRPr="00415BEC">
        <w:rPr>
          <w:color w:val="auto"/>
          <w:u w:color="000000" w:themeColor="text1"/>
        </w:rPr>
        <w:tab/>
        <w:t>(D)</w:t>
      </w:r>
      <w:r w:rsidRPr="00415BEC">
        <w:rPr>
          <w:color w:val="auto"/>
          <w:u w:color="000000" w:themeColor="text1"/>
        </w:rPr>
        <w:tab/>
        <w:t>The counties making a designation of an economic development site shall notify the South Carolina Department of Revenue of the boundaries of the designated site.</w:t>
      </w:r>
    </w:p>
    <w:p w:rsidR="00FA6527" w:rsidRPr="00415BEC" w:rsidRDefault="00FA6527" w:rsidP="004408C3">
      <w:pPr>
        <w:rPr>
          <w:color w:val="auto"/>
          <w:u w:color="000000" w:themeColor="text1"/>
        </w:rPr>
      </w:pPr>
      <w:r w:rsidRPr="00415BEC">
        <w:rPr>
          <w:color w:val="auto"/>
          <w:u w:color="000000" w:themeColor="text1"/>
        </w:rPr>
        <w:tab/>
        <w:t>(E)(1)</w:t>
      </w:r>
      <w:r w:rsidRPr="00415BEC">
        <w:rPr>
          <w:color w:val="auto"/>
          <w:u w:color="000000" w:themeColor="text1"/>
        </w:rPr>
        <w:tab/>
        <w:t>In addition to the matters specified in Section 4</w:t>
      </w:r>
      <w:r w:rsidRPr="00415BEC">
        <w:rPr>
          <w:color w:val="auto"/>
          <w:u w:color="000000" w:themeColor="text1"/>
        </w:rPr>
        <w:noBreakHyphen/>
        <w:t>1</w:t>
      </w:r>
      <w:r w:rsidRPr="00415BEC">
        <w:rPr>
          <w:color w:val="auto"/>
          <w:u w:color="000000" w:themeColor="text1"/>
        </w:rPr>
        <w:noBreakHyphen/>
        <w:t>170, the agreement relating to the designated economic development site may provide that an amount equal to three</w:t>
      </w:r>
      <w:r w:rsidRPr="00415BEC">
        <w:rPr>
          <w:color w:val="auto"/>
          <w:u w:color="000000" w:themeColor="text1"/>
        </w:rPr>
        <w:noBreakHyphen/>
        <w:t>fourths of the revenues collected in the designated economic development site from sales taxes imposed pursuant to Section 12</w:t>
      </w:r>
      <w:r w:rsidRPr="00415BEC">
        <w:rPr>
          <w:color w:val="auto"/>
          <w:u w:color="000000" w:themeColor="text1"/>
        </w:rPr>
        <w:noBreakHyphen/>
        <w:t>36</w:t>
      </w:r>
      <w:r w:rsidRPr="00415BEC">
        <w:rPr>
          <w:color w:val="auto"/>
          <w:u w:color="000000" w:themeColor="text1"/>
        </w:rPr>
        <w:noBreakHyphen/>
        <w:t xml:space="preserve">2620(1) must be paid quarterly by the Department of Revenue from the general fund of the State to the counties and allocated in accordance with the provisions of the agreement for the qualifying period, except during a suspension period.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(2)</w:t>
      </w:r>
      <w:r w:rsidRPr="00415BEC">
        <w:rPr>
          <w:color w:val="auto"/>
          <w:u w:color="000000" w:themeColor="text1"/>
        </w:rPr>
        <w:tab/>
        <w:t>The qualifying period must begin no earlier than the first day of the third calendar month after the counties creating a designated economic development site:  (i) provide the department with a certificate satisfactory to the department that contains information that the extraordinary commercial facilities in a designated economic development site meet the initial qualifying criteria; and (ii) provide the department with a copy of the agreement specifying the percentage of funds to be remitted to the counties.  The qualifying period must end at the end of the fifteenth year after the commencement of the qualifying period.</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(3)</w:t>
      </w:r>
      <w:r w:rsidRPr="00415BEC">
        <w:rPr>
          <w:color w:val="auto"/>
          <w:u w:color="000000" w:themeColor="text1"/>
        </w:rPr>
        <w:tab/>
        <w:t xml:space="preserve">To maintain receipt of payments, the counties must file with the department an annual report showing the number of employees at the site for the most recent four quarters.  If the report does not show an average of five hundred jobs during the reporting period, quarterly payments must be suspended until the next annual report shows an average of five hundred jobs during that reporting period.  A suspension period is the time between the two filings, and payments must not be made to the counties during the suspension period.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(4)</w:t>
      </w:r>
      <w:r w:rsidRPr="00415BEC">
        <w:rPr>
          <w:color w:val="auto"/>
          <w:u w:color="000000" w:themeColor="text1"/>
        </w:rPr>
        <w:tab/>
        <w:t>A county that receives revenues from this source may treat those revenues in the same fashion as fees in lieu of taxes and issue special sources revenue bonds or provide for credits or payments as provided in Section 4</w:t>
      </w:r>
      <w:r w:rsidRPr="00415BEC">
        <w:rPr>
          <w:color w:val="auto"/>
          <w:u w:color="000000" w:themeColor="text1"/>
        </w:rPr>
        <w:noBreakHyphen/>
        <w:t>1</w:t>
      </w:r>
      <w:r w:rsidRPr="00415BEC">
        <w:rPr>
          <w:color w:val="auto"/>
          <w:u w:color="000000" w:themeColor="text1"/>
        </w:rPr>
        <w:noBreakHyphen/>
        <w:t xml:space="preserve">175.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(5)</w:t>
      </w:r>
      <w:r w:rsidRPr="00415BEC">
        <w:rPr>
          <w:color w:val="auto"/>
          <w:u w:color="000000" w:themeColor="text1"/>
        </w:rPr>
        <w:tab/>
        <w:t>If a county uses funds to reimburse another governmental or private entity for expenditures incurred by it, the county must have a grant agreement with each recipient.  Each grant agreement must contain provisions relating to the grantee’s obligation to provide jobs and require an annual certification of compliance.  The grant agreement must require that, if a grantee fails to satisfy the conditions of a grant, then all future payments must be suspended until the grantee certifies compliance with the terms.  Copies of all grant agreements must be provided to the department.</w:t>
      </w:r>
    </w:p>
    <w:p w:rsidR="00FA6527" w:rsidRPr="00415BEC" w:rsidRDefault="00FA6527" w:rsidP="004408C3">
      <w:pPr>
        <w:rPr>
          <w:color w:val="auto"/>
          <w:u w:color="000000" w:themeColor="text1"/>
        </w:rPr>
      </w:pPr>
      <w:r w:rsidRPr="00415BEC">
        <w:rPr>
          <w:color w:val="auto"/>
          <w:u w:color="000000" w:themeColor="text1"/>
        </w:rPr>
        <w:tab/>
        <w:t>(f)</w:t>
      </w:r>
      <w:r w:rsidRPr="00415BEC">
        <w:rPr>
          <w:color w:val="auto"/>
          <w:u w:color="000000" w:themeColor="text1"/>
        </w:rPr>
        <w:tab/>
        <w:t>The provisions of this section expire five years from the effective date of this section.”</w:t>
      </w:r>
      <w:r w:rsidRPr="00415BEC">
        <w:rPr>
          <w:color w:val="auto"/>
          <w:u w:color="000000" w:themeColor="text1"/>
        </w:rPr>
        <w:tab/>
      </w:r>
    </w:p>
    <w:p w:rsidR="00FA6527" w:rsidRPr="00415BEC" w:rsidRDefault="00FA6527" w:rsidP="004408C3">
      <w:pPr>
        <w:rPr>
          <w:color w:val="auto"/>
        </w:rPr>
      </w:pPr>
      <w:r>
        <w:tab/>
      </w:r>
      <w:r w:rsidRPr="00415BEC">
        <w:rPr>
          <w:color w:val="auto"/>
        </w:rPr>
        <w:t>SECTION</w:t>
      </w:r>
      <w:r w:rsidRPr="00415BEC">
        <w:rPr>
          <w:color w:val="auto"/>
        </w:rPr>
        <w:tab/>
        <w:t>7.</w:t>
      </w:r>
      <w:r w:rsidRPr="00415BEC">
        <w:rPr>
          <w:color w:val="auto"/>
        </w:rPr>
        <w:tab/>
        <w:t>A.</w:t>
      </w:r>
      <w:r w:rsidRPr="00415BEC">
        <w:rPr>
          <w:color w:val="auto"/>
        </w:rPr>
        <w:tab/>
        <w:t>Section 12</w:t>
      </w:r>
      <w:r w:rsidRPr="00415BEC">
        <w:rPr>
          <w:color w:val="auto"/>
        </w:rPr>
        <w:noBreakHyphen/>
        <w:t>37</w:t>
      </w:r>
      <w:r w:rsidRPr="00415BEC">
        <w:rPr>
          <w:color w:val="auto"/>
        </w:rPr>
        <w:noBreakHyphen/>
        <w:t>220(B)(33) of the 1976 Code is amended to read:</w:t>
      </w:r>
    </w:p>
    <w:p w:rsidR="00FA6527" w:rsidRPr="00415BEC" w:rsidRDefault="00FA6527" w:rsidP="004408C3">
      <w:pPr>
        <w:rPr>
          <w:color w:val="auto"/>
        </w:rPr>
      </w:pPr>
      <w:r w:rsidRPr="00415BEC">
        <w:rPr>
          <w:color w:val="auto"/>
        </w:rPr>
        <w:tab/>
        <w:t>“(33)</w:t>
      </w:r>
      <w:r w:rsidRPr="00415BEC">
        <w:rPr>
          <w:color w:val="auto"/>
          <w:u w:val="single"/>
        </w:rPr>
        <w:t>(a)</w:t>
      </w:r>
      <w:r w:rsidRPr="00415BEC">
        <w:rPr>
          <w:color w:val="auto"/>
        </w:rPr>
        <w:tab/>
        <w:t>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Pr="00415BEC">
        <w:rPr>
          <w:color w:val="auto"/>
        </w:rPr>
        <w:noBreakHyphen/>
        <w:t>11</w:t>
      </w:r>
      <w:r w:rsidRPr="00415BEC">
        <w:rPr>
          <w:color w:val="auto"/>
        </w:rPr>
        <w:noBreakHyphen/>
        <w:t>500.</w:t>
      </w:r>
    </w:p>
    <w:p w:rsidR="00FA6527" w:rsidRPr="00415BEC" w:rsidRDefault="00FA6527" w:rsidP="004408C3">
      <w:pPr>
        <w:rPr>
          <w:color w:val="auto"/>
        </w:rPr>
      </w:pPr>
      <w:r w:rsidRPr="00415BEC">
        <w:rPr>
          <w:color w:val="auto"/>
        </w:rPr>
        <w:tab/>
      </w:r>
      <w:r w:rsidRPr="00415BEC">
        <w:rPr>
          <w:color w:val="auto"/>
        </w:rPr>
        <w:tab/>
      </w:r>
      <w:r w:rsidRPr="00415BEC">
        <w:rPr>
          <w:color w:val="auto"/>
        </w:rPr>
        <w:tab/>
      </w:r>
      <w:r w:rsidRPr="00415BEC">
        <w:rPr>
          <w:color w:val="auto"/>
          <w:u w:val="single"/>
        </w:rPr>
        <w:t>(b)</w:t>
      </w:r>
      <w:r w:rsidRPr="00415BEC">
        <w:rPr>
          <w:color w:val="auto"/>
        </w:rPr>
        <w:tab/>
      </w:r>
      <w:r w:rsidRPr="00415BEC">
        <w:rPr>
          <w:color w:val="auto"/>
          <w:u w:val="single"/>
        </w:rPr>
        <w:t>All aircraft, including associated personal property, owned by a company owning aircraft meeting the requirements of Section 55</w:t>
      </w:r>
      <w:r w:rsidRPr="00415BEC">
        <w:rPr>
          <w:color w:val="auto"/>
          <w:u w:val="single"/>
        </w:rPr>
        <w:noBreakHyphen/>
        <w:t>11</w:t>
      </w:r>
      <w:r w:rsidRPr="00415BEC">
        <w:rPr>
          <w:color w:val="auto"/>
          <w:u w:val="single"/>
        </w:rPr>
        <w:noBreakHyphen/>
        <w:t>500(a)(3)(i) without regard to the other requirements of Section 55</w:t>
      </w:r>
      <w:r w:rsidRPr="00415BEC">
        <w:rPr>
          <w:color w:val="auto"/>
          <w:u w:val="single"/>
        </w:rPr>
        <w:noBreakHyphen/>
        <w:t>11</w:t>
      </w:r>
      <w:r w:rsidRPr="00415BEC">
        <w:rPr>
          <w:color w:val="auto"/>
          <w:u w:val="single"/>
        </w:rPr>
        <w:noBreakHyphen/>
        <w:t>500.  An aircraft qualifying for the exemption allowed by this subitem may not be used by the operator of the aircraft as the basis for an exemption pursuant to subitem (a) of this item.</w:t>
      </w:r>
      <w:r w:rsidRPr="00415BEC">
        <w:rPr>
          <w:color w:val="auto"/>
        </w:rPr>
        <w:t>”</w:t>
      </w:r>
    </w:p>
    <w:p w:rsidR="00FA6527" w:rsidRPr="00415BEC" w:rsidRDefault="00FA6527" w:rsidP="004408C3">
      <w:pPr>
        <w:rPr>
          <w:color w:val="auto"/>
        </w:rPr>
      </w:pPr>
      <w:r>
        <w:tab/>
      </w:r>
      <w:r w:rsidRPr="00415BEC">
        <w:rPr>
          <w:color w:val="auto"/>
        </w:rPr>
        <w:t>B.</w:t>
      </w:r>
      <w:r w:rsidRPr="00415BEC">
        <w:rPr>
          <w:color w:val="auto"/>
        </w:rPr>
        <w:tab/>
        <w:t>This section takes effect upon approval by the Governor and applies for property tax years beginning after 2006.</w:t>
      </w:r>
      <w:r w:rsidRPr="00415BEC">
        <w:rPr>
          <w:color w:val="auto"/>
        </w:rPr>
        <w:tab/>
      </w:r>
    </w:p>
    <w:p w:rsidR="00FA6527" w:rsidRPr="00415BEC" w:rsidRDefault="00FA6527" w:rsidP="004408C3">
      <w:pPr>
        <w:rPr>
          <w:color w:val="auto"/>
        </w:rPr>
      </w:pPr>
      <w:r>
        <w:tab/>
      </w:r>
      <w:r w:rsidRPr="00415BEC">
        <w:rPr>
          <w:color w:val="auto"/>
        </w:rPr>
        <w:t>SECTION</w:t>
      </w:r>
      <w:r w:rsidRPr="00415BEC">
        <w:rPr>
          <w:color w:val="auto"/>
        </w:rPr>
        <w:tab/>
        <w:t>8.</w:t>
      </w:r>
      <w:r w:rsidRPr="00415BEC">
        <w:rPr>
          <w:color w:val="auto"/>
        </w:rPr>
        <w:tab/>
      </w:r>
      <w:r w:rsidRPr="00415BEC">
        <w:rPr>
          <w:snapToGrid w:val="0"/>
          <w:color w:val="auto"/>
        </w:rPr>
        <w:t>A.</w:t>
      </w:r>
      <w:r w:rsidRPr="00415BEC">
        <w:rPr>
          <w:snapToGrid w:val="0"/>
          <w:color w:val="auto"/>
        </w:rPr>
        <w:tab/>
      </w:r>
      <w:r w:rsidRPr="00415BEC">
        <w:rPr>
          <w:color w:val="auto"/>
        </w:rPr>
        <w:t>Section 12</w:t>
      </w:r>
      <w:r w:rsidRPr="00415BEC">
        <w:rPr>
          <w:color w:val="auto"/>
        </w:rPr>
        <w:noBreakHyphen/>
        <w:t>65</w:t>
      </w:r>
      <w:r w:rsidRPr="00415BEC">
        <w:rPr>
          <w:color w:val="auto"/>
        </w:rPr>
        <w:noBreakHyphen/>
        <w:t>30 of the 1976, as added by Act 313 of 2008, is amended to read:</w:t>
      </w:r>
    </w:p>
    <w:p w:rsidR="00FA6527" w:rsidRPr="00415BEC" w:rsidRDefault="00FA6527" w:rsidP="004408C3">
      <w:pPr>
        <w:rPr>
          <w:color w:val="auto"/>
          <w:u w:color="000000" w:themeColor="text1"/>
        </w:rPr>
      </w:pPr>
      <w:r w:rsidRPr="00415BEC">
        <w:rPr>
          <w:color w:val="auto"/>
        </w:rPr>
        <w:tab/>
        <w:t>“Section 12</w:t>
      </w:r>
      <w:r w:rsidRPr="00415BEC">
        <w:rPr>
          <w:color w:val="auto"/>
        </w:rPr>
        <w:noBreakHyphen/>
        <w:t>65</w:t>
      </w:r>
      <w:r w:rsidRPr="00415BEC">
        <w:rPr>
          <w:color w:val="auto"/>
        </w:rPr>
        <w:noBreakHyphen/>
        <w:t>30.</w:t>
      </w:r>
      <w:r w:rsidRPr="00415BEC">
        <w:rPr>
          <w:color w:val="auto"/>
        </w:rPr>
        <w:tab/>
      </w:r>
      <w:r w:rsidRPr="00415BEC">
        <w:rPr>
          <w:color w:val="auto"/>
        </w:rPr>
        <w:tab/>
      </w:r>
      <w:r w:rsidRPr="00415BEC">
        <w:rPr>
          <w:color w:val="auto"/>
          <w:u w:color="000000" w:themeColor="text1"/>
        </w:rPr>
        <w:t>(A)</w:t>
      </w:r>
      <w:r w:rsidRPr="00415BEC">
        <w:rPr>
          <w:color w:val="auto"/>
          <w:u w:color="000000" w:themeColor="text1"/>
        </w:rPr>
        <w:tab/>
        <w:t xml:space="preserve">Subject to the terms and conditions of this chapter, a taxpayer who rehabilitates a textile mill site is eligible for either: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(1)</w:t>
      </w:r>
      <w:r w:rsidRPr="00415BEC">
        <w:rPr>
          <w:color w:val="auto"/>
          <w:u w:color="000000" w:themeColor="text1"/>
        </w:rPr>
        <w:tab/>
        <w:t xml:space="preserve">a credit against real property taxes levied by local taxing entities;  or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(2)</w:t>
      </w:r>
      <w:r w:rsidRPr="00415BEC">
        <w:rPr>
          <w:color w:val="auto"/>
          <w:u w:color="000000" w:themeColor="text1"/>
        </w:rPr>
        <w:tab/>
        <w:t xml:space="preserve">a credit against income taxes imposed pursuant to Chapter 6 and Chapter 11 of this title or corporate license fees pursuant to Chapter 20 of this title, or </w:t>
      </w:r>
      <w:r w:rsidRPr="00415BEC">
        <w:rPr>
          <w:strike/>
          <w:color w:val="auto"/>
          <w:u w:color="000000" w:themeColor="text1"/>
        </w:rPr>
        <w:t>both</w:t>
      </w:r>
      <w:r w:rsidRPr="00415BEC">
        <w:rPr>
          <w:color w:val="auto"/>
          <w:u w:color="000000" w:themeColor="text1"/>
        </w:rPr>
        <w:t xml:space="preserve"> </w:t>
      </w:r>
      <w:r w:rsidRPr="00415BEC">
        <w:rPr>
          <w:color w:val="auto"/>
          <w:u w:val="single" w:color="000000" w:themeColor="text1"/>
        </w:rPr>
        <w:t>insurance premium taxes imposed by Chapter 7, Title 38, or any of them</w:t>
      </w:r>
      <w:r w:rsidRPr="00415BEC">
        <w:rPr>
          <w:color w:val="auto"/>
          <w:u w:color="000000" w:themeColor="text1"/>
        </w:rPr>
        <w:t xml:space="preserve">. </w:t>
      </w:r>
    </w:p>
    <w:p w:rsidR="00FA6527" w:rsidRPr="00415BEC" w:rsidRDefault="00FA6527" w:rsidP="004408C3">
      <w:pPr>
        <w:rPr>
          <w:color w:val="auto"/>
          <w:u w:color="000000" w:themeColor="text1"/>
        </w:rPr>
      </w:pPr>
      <w:r w:rsidRPr="00415BEC">
        <w:rPr>
          <w:color w:val="auto"/>
          <w:u w:color="000000" w:themeColor="text1"/>
        </w:rPr>
        <w:tab/>
        <w:t>(B)</w:t>
      </w:r>
      <w:r w:rsidRPr="00415BEC">
        <w:rPr>
          <w:color w:val="auto"/>
          <w:u w:color="000000" w:themeColor="text1"/>
        </w:rPr>
        <w:tab/>
        <w:t xml:space="preserve">If the taxpayer elects to receive the credit pursuant to subsection (A)(1), the following provisions apply: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(1)</w:t>
      </w:r>
      <w:r w:rsidRPr="00415BEC">
        <w:rPr>
          <w:color w:val="auto"/>
          <w:u w:color="000000" w:themeColor="text1"/>
        </w:rPr>
        <w:tab/>
        <w:t xml:space="preserve">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(2)</w:t>
      </w:r>
      <w:r w:rsidRPr="00415BEC">
        <w:rPr>
          <w:color w:val="auto"/>
          <w:u w:color="000000" w:themeColor="text1"/>
        </w:rPr>
        <w:tab/>
        <w:t>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w:t>
      </w:r>
      <w:r w:rsidRPr="00415BEC">
        <w:rPr>
          <w:color w:val="auto"/>
          <w:u w:color="000000" w:themeColor="text1"/>
        </w:rPr>
        <w:noBreakHyphen/>
        <w:t>1</w:t>
      </w:r>
      <w:r w:rsidRPr="00415BEC">
        <w:rPr>
          <w:color w:val="auto"/>
          <w:u w:color="000000" w:themeColor="text1"/>
        </w:rPr>
        <w:noBreakHyphen/>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(3)(a)</w:t>
      </w:r>
      <w:r w:rsidRPr="00415BEC">
        <w:rPr>
          <w:color w:val="auto"/>
          <w:u w:color="000000" w:themeColor="text1"/>
        </w:rPr>
        <w:tab/>
        <w:t>The amount of the credit is equal to twenty</w:t>
      </w:r>
      <w:r w:rsidRPr="00415BEC">
        <w:rPr>
          <w:color w:val="auto"/>
          <w:u w:color="000000" w:themeColor="text1"/>
        </w:rPr>
        <w:noBreakHyphen/>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Pr="00415BEC">
        <w:rPr>
          <w:color w:val="auto"/>
          <w:u w:color="000000" w:themeColor="text1"/>
        </w:rPr>
        <w:noBreakHyphen/>
        <w:t>five percent of the estimated rehabilitation expenses set forth in the Notice of Intent to Rehabilitate.  If the actual rehabilitation expenses exceed one hundred twenty</w:t>
      </w:r>
      <w:r w:rsidRPr="00415BEC">
        <w:rPr>
          <w:color w:val="auto"/>
          <w:u w:color="000000" w:themeColor="text1"/>
        </w:rPr>
        <w:noBreakHyphen/>
        <w:t>five percent of the estimated expenses set forth in the Notice of Intent to Rehabilitate, the taxpayer qualifies for the credit based on one hundred twenty</w:t>
      </w:r>
      <w:r w:rsidRPr="00415BEC">
        <w:rPr>
          <w:color w:val="auto"/>
          <w:u w:color="000000" w:themeColor="text1"/>
        </w:rPr>
        <w:noBreakHyphen/>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Pr="00415BEC">
        <w:rPr>
          <w:color w:val="auto"/>
          <w:u w:color="000000" w:themeColor="text1"/>
        </w:rPr>
        <w:noBreakHyphen/>
        <w:t xml:space="preserve">five percent of the real property taxes due on the textile mill site each year for up to eight years.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r>
      <w:r w:rsidRPr="00415BEC">
        <w:rPr>
          <w:color w:val="auto"/>
          <w:u w:color="000000" w:themeColor="text1"/>
        </w:rPr>
        <w:tab/>
        <w:t>(b)</w:t>
      </w:r>
      <w:r w:rsidRPr="00415BEC">
        <w:rPr>
          <w:color w:val="auto"/>
          <w:u w:color="000000" w:themeColor="text1"/>
        </w:rPr>
        <w:tab/>
        <w:t xml:space="preserve">The local taxing entity ratio is set as of the time the Notice of Intent to Rehabilitate is filed and remains set for the entire period that the credit may be claimed by the taxpayer.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(4)</w:t>
      </w:r>
      <w:r w:rsidRPr="00415BEC">
        <w:rPr>
          <w:color w:val="auto"/>
          <w:u w:color="000000" w:themeColor="text1"/>
        </w:rPr>
        <w:tab/>
        <w:t>Not fewer than forty</w:t>
      </w:r>
      <w:r w:rsidRPr="00415BEC">
        <w:rPr>
          <w:color w:val="auto"/>
          <w:u w:color="000000" w:themeColor="text1"/>
        </w:rPr>
        <w:noBreakHyphen/>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(5)</w:t>
      </w:r>
      <w:r w:rsidRPr="00415BEC">
        <w:rPr>
          <w:color w:val="auto"/>
          <w:u w:color="000000" w:themeColor="text1"/>
        </w:rPr>
        <w:tab/>
        <w:t xml:space="preserve">The credit against real property taxes for each applicable phase or portion of the textile mill site may be claimed beginning for the property tax year in which the applicable phase or portion of the textile mill site is first placed in service. </w:t>
      </w:r>
    </w:p>
    <w:p w:rsidR="00FA6527" w:rsidRPr="00415BEC" w:rsidRDefault="00FA6527" w:rsidP="004408C3">
      <w:pPr>
        <w:rPr>
          <w:color w:val="auto"/>
          <w:u w:color="000000" w:themeColor="text1"/>
        </w:rPr>
      </w:pPr>
      <w:r w:rsidRPr="00415BEC">
        <w:rPr>
          <w:color w:val="auto"/>
          <w:u w:color="000000" w:themeColor="text1"/>
        </w:rPr>
        <w:tab/>
        <w:t>(C)</w:t>
      </w:r>
      <w:r w:rsidRPr="00415BEC">
        <w:rPr>
          <w:color w:val="auto"/>
          <w:u w:color="000000" w:themeColor="text1"/>
        </w:rPr>
        <w:tab/>
        <w:t xml:space="preserve">If the taxpayer </w:t>
      </w:r>
      <w:r w:rsidRPr="00415BEC">
        <w:rPr>
          <w:strike/>
          <w:color w:val="auto"/>
          <w:u w:color="000000" w:themeColor="text1"/>
        </w:rPr>
        <w:t>has acquired the textile mill site after December 31, 2007, and</w:t>
      </w:r>
      <w:r w:rsidRPr="00415BEC">
        <w:rPr>
          <w:color w:val="auto"/>
          <w:u w:color="000000" w:themeColor="text1"/>
        </w:rPr>
        <w:t xml:space="preserve"> elects to receive the credit pursuant to subsection (A)(2), the following provisions apply: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(1)</w:t>
      </w:r>
      <w:r w:rsidRPr="00415BEC">
        <w:rPr>
          <w:color w:val="auto"/>
          <w:u w:color="000000" w:themeColor="text1"/>
        </w:rPr>
        <w:tab/>
        <w:t xml:space="preserve">The </w:t>
      </w:r>
      <w:r w:rsidRPr="00415BEC">
        <w:rPr>
          <w:strike/>
          <w:color w:val="auto"/>
          <w:u w:color="000000" w:themeColor="text1"/>
        </w:rPr>
        <w:t>taxpayer shall file with the department a notice of Intent to Rehabilitate before incurring its first</w:t>
      </w:r>
      <w:r w:rsidRPr="00415BEC">
        <w:rPr>
          <w:color w:val="auto"/>
          <w:u w:color="000000" w:themeColor="text1"/>
        </w:rPr>
        <w:t xml:space="preserve"> </w:t>
      </w:r>
      <w:r w:rsidRPr="00415BEC">
        <w:rPr>
          <w:color w:val="auto"/>
          <w:u w:val="single" w:color="000000" w:themeColor="text1"/>
        </w:rPr>
        <w:t>amount of the credit is equal to twenty</w:t>
      </w:r>
      <w:r w:rsidRPr="00415BEC">
        <w:rPr>
          <w:color w:val="auto"/>
          <w:u w:val="single" w:color="000000" w:themeColor="text1"/>
        </w:rPr>
        <w:noBreakHyphen/>
        <w:t>five percent of the actual</w:t>
      </w:r>
      <w:r w:rsidRPr="00415BEC">
        <w:rPr>
          <w:color w:val="auto"/>
          <w:u w:color="000000" w:themeColor="text1"/>
        </w:rPr>
        <w:t xml:space="preserve"> rehabilitation expenses </w:t>
      </w:r>
      <w:r w:rsidRPr="00415BEC">
        <w:rPr>
          <w:color w:val="auto"/>
          <w:u w:val="single" w:color="000000" w:themeColor="text1"/>
        </w:rPr>
        <w:t>made</w:t>
      </w:r>
      <w:r w:rsidRPr="00415BEC">
        <w:rPr>
          <w:color w:val="auto"/>
          <w:u w:color="000000" w:themeColor="text1"/>
        </w:rPr>
        <w:t xml:space="preserve"> at the textile mill site.  </w:t>
      </w:r>
      <w:r w:rsidRPr="00415BEC">
        <w:rPr>
          <w:strike/>
          <w:color w:val="auto"/>
          <w:u w:color="000000" w:themeColor="text1"/>
        </w:rPr>
        <w:t>Failure to provide the Notice of Intent to Rehabilitate results in qualification of only those rehabilitation expenses incurred after the notice is provided.</w:t>
      </w:r>
      <w:r w:rsidRPr="00415BEC">
        <w:rPr>
          <w:color w:val="auto"/>
          <w:u w:color="000000" w:themeColor="text1"/>
        </w:rPr>
        <w:t xml:space="preserve">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(2)</w:t>
      </w:r>
      <w:r w:rsidRPr="00415BEC">
        <w:rPr>
          <w:color w:val="auto"/>
          <w:u w:color="000000" w:themeColor="text1"/>
        </w:rPr>
        <w:tab/>
      </w:r>
      <w:r w:rsidRPr="00415BEC">
        <w:rPr>
          <w:strike/>
          <w:color w:val="auto"/>
          <w:u w:color="000000" w:themeColor="text1"/>
        </w:rPr>
        <w:t>The amount of the credit is equal to twenty</w:t>
      </w:r>
      <w:r w:rsidRPr="00415BEC">
        <w:rPr>
          <w:strike/>
          <w:color w:val="auto"/>
          <w:u w:color="000000" w:themeColor="text1"/>
        </w:rPr>
        <w:noBreakHyphen/>
        <w:t>five percent of the actual rehabilitation expenses made at the textile mill site if the actual rehabilitation expenses incurred in rehabilitating the textile mill site are between eighty percent and one hundred twenty</w:t>
      </w:r>
      <w:r w:rsidRPr="00415BEC">
        <w:rPr>
          <w:strike/>
          <w:color w:val="auto"/>
          <w:u w:color="000000" w:themeColor="text1"/>
        </w:rPr>
        <w:noBreakHyphen/>
        <w:t>five percent of the estimated rehabilitation expenses set forth in the Notice of Intent to Rehabilitate.  If the actual rehabilitation expenses exceed one hundred twenty</w:t>
      </w:r>
      <w:r w:rsidRPr="00415BEC">
        <w:rPr>
          <w:strike/>
          <w:color w:val="auto"/>
          <w:u w:color="000000" w:themeColor="text1"/>
        </w:rPr>
        <w:noBreakHyphen/>
        <w:t>five percent of the estimated expenses set forth in the Notice of Intent to Rehabilitate, the taxpayer qualifies for the credit based on one hundred twenty</w:t>
      </w:r>
      <w:r w:rsidRPr="00415BEC">
        <w:rPr>
          <w:strike/>
          <w:color w:val="auto"/>
          <w:u w:color="000000" w:themeColor="text1"/>
        </w:rPr>
        <w:noBreakHyphen/>
        <w:t>five percent of the estimated expenses as opposed to the actual expenses it incurred in rehabilitating the textile mill site.  If the actual rehabilitation expenses are below eighty percent of the estimated rehabilitation expenses, the credit is not allowed.</w:t>
      </w:r>
      <w:r w:rsidRPr="00415BEC">
        <w:rPr>
          <w:color w:val="auto"/>
          <w:u w:color="000000" w:themeColor="text1"/>
        </w:rPr>
        <w:t xml:space="preserve">  </w:t>
      </w:r>
      <w:r w:rsidRPr="00415BEC">
        <w:rPr>
          <w:color w:val="auto"/>
          <w:u w:val="single" w:color="000000" w:themeColor="text1"/>
        </w:rPr>
        <w:t>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Pr="00415BEC">
        <w:rPr>
          <w:color w:val="auto"/>
          <w:u w:val="single" w:color="000000" w:themeColor="text1"/>
        </w:rPr>
        <w:noBreakHyphen/>
        <w:t>five percent of the estimated expenses set forth in the Notice of Intent to Rehabilitate, the taxpayer qualifies for the credit based on one hundred twenty</w:t>
      </w:r>
      <w:r w:rsidRPr="00415BEC">
        <w:rPr>
          <w:color w:val="auto"/>
          <w:u w:val="single" w:color="000000" w:themeColor="text1"/>
        </w:rPr>
        <w:noBreakHyphen/>
        <w:t xml:space="preserve">five percent of the estimated expenses as opposed to the actual expenses incurred in rehabilitating the textile mill site.  </w:t>
      </w:r>
      <w:r w:rsidRPr="00415BEC">
        <w:rPr>
          <w:color w:val="auto"/>
          <w:u w:color="000000" w:themeColor="text1"/>
        </w:rPr>
        <w:t xml:space="preserve">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(3)</w:t>
      </w:r>
      <w:r w:rsidRPr="00415BEC">
        <w:rPr>
          <w:color w:val="auto"/>
          <w:u w:color="000000" w:themeColor="text1"/>
        </w:rPr>
        <w:tab/>
        <w:t>The entire credit is earned in the taxable year in which the applicable phase or portion of the textile mill site is placed in service but must be taken in equal installments over a five</w:t>
      </w:r>
      <w:r w:rsidRPr="00415BEC">
        <w:rPr>
          <w:color w:val="auto"/>
          <w:u w:color="000000" w:themeColor="text1"/>
        </w:rPr>
        <w:noBreakHyphen/>
        <w:t xml:space="preserve">year period beginning with the tax year in which the applicable phase or portion of the textile mill site is placed in service.  Unused credit may be carried forward for the succeeding five years.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(4)</w:t>
      </w:r>
      <w:r w:rsidRPr="00415BEC">
        <w:rPr>
          <w:color w:val="auto"/>
          <w:u w:color="000000" w:themeColor="text1"/>
        </w:rPr>
        <w:tab/>
        <w:t>If the taxpayer qualifies for both the credit allowed by this subsection and the credit allowed pursuant to Section 12</w:t>
      </w:r>
      <w:r w:rsidRPr="00415BEC">
        <w:rPr>
          <w:color w:val="auto"/>
          <w:u w:color="000000" w:themeColor="text1"/>
        </w:rPr>
        <w:noBreakHyphen/>
        <w:t>6</w:t>
      </w:r>
      <w:r w:rsidRPr="00415BEC">
        <w:rPr>
          <w:color w:val="auto"/>
          <w:u w:color="000000" w:themeColor="text1"/>
        </w:rPr>
        <w:noBreakHyphen/>
        <w:t xml:space="preserve">3535, the taxpayer may claim both credits.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(5)</w:t>
      </w:r>
      <w:r w:rsidRPr="00415BEC">
        <w:rPr>
          <w:color w:val="auto"/>
          <w:u w:color="000000" w:themeColor="text1"/>
        </w:rPr>
        <w:tab/>
        <w:t xml:space="preserve">The credit allowed by this subsection is limited in use to fifty percent of </w:t>
      </w:r>
      <w:r w:rsidRPr="00415BEC">
        <w:rPr>
          <w:strike/>
          <w:color w:val="auto"/>
          <w:u w:color="000000" w:themeColor="text1"/>
        </w:rPr>
        <w:t>either</w:t>
      </w:r>
      <w:r w:rsidRPr="00415BEC">
        <w:rPr>
          <w:color w:val="auto"/>
          <w:u w:color="000000" w:themeColor="text1"/>
        </w:rPr>
        <w:t xml:space="preserve"> </w:t>
      </w:r>
      <w:r w:rsidRPr="00415BEC">
        <w:rPr>
          <w:color w:val="auto"/>
          <w:u w:val="single" w:color="000000" w:themeColor="text1"/>
        </w:rPr>
        <w:t>each of the following</w:t>
      </w:r>
      <w:r w:rsidRPr="00415BEC">
        <w:rPr>
          <w:color w:val="auto"/>
          <w:u w:color="000000" w:themeColor="text1"/>
        </w:rPr>
        <w:t xml:space="preserve">: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r>
      <w:r w:rsidRPr="00415BEC">
        <w:rPr>
          <w:color w:val="auto"/>
          <w:u w:color="000000" w:themeColor="text1"/>
        </w:rPr>
        <w:tab/>
        <w:t>(a)</w:t>
      </w:r>
      <w:r w:rsidRPr="00415BEC">
        <w:rPr>
          <w:color w:val="auto"/>
          <w:u w:color="000000" w:themeColor="text1"/>
        </w:rPr>
        <w:tab/>
        <w:t xml:space="preserve">the taxpayer’s income tax liability for the taxable year if taxpayer claims the credit allowed by this section as a credit against income tax imposed pursuant to Chapter 6 or Chapter 11 of this title;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r>
      <w:r w:rsidRPr="00415BEC">
        <w:rPr>
          <w:color w:val="auto"/>
          <w:u w:color="000000" w:themeColor="text1"/>
        </w:rPr>
        <w:tab/>
        <w:t>(b)</w:t>
      </w:r>
      <w:r w:rsidRPr="00415BEC">
        <w:rPr>
          <w:color w:val="auto"/>
          <w:u w:color="000000" w:themeColor="text1"/>
        </w:rPr>
        <w:tab/>
        <w:t>the taxpayer’s corporate license fees for the taxable year if the taxpayer claims the credit allowed by this section as a credit against license fees imposed pursuant to Chapter 20</w:t>
      </w:r>
      <w:r w:rsidRPr="00415BEC">
        <w:rPr>
          <w:color w:val="auto"/>
          <w:u w:val="single" w:color="000000" w:themeColor="text1"/>
        </w:rPr>
        <w:t>; or</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r>
      <w:r w:rsidRPr="00415BEC">
        <w:rPr>
          <w:color w:val="auto"/>
          <w:u w:color="000000" w:themeColor="text1"/>
        </w:rPr>
        <w:tab/>
      </w:r>
      <w:r w:rsidRPr="00415BEC">
        <w:rPr>
          <w:color w:val="auto"/>
          <w:u w:val="single" w:color="000000" w:themeColor="text1"/>
        </w:rPr>
        <w:t>(c)</w:t>
      </w:r>
      <w:r w:rsidRPr="00415BEC">
        <w:rPr>
          <w:color w:val="auto"/>
          <w:u w:color="000000" w:themeColor="text1"/>
        </w:rPr>
        <w:tab/>
      </w:r>
      <w:r w:rsidRPr="00415BEC">
        <w:rPr>
          <w:color w:val="auto"/>
          <w:u w:val="single" w:color="000000" w:themeColor="text1"/>
        </w:rPr>
        <w:t>the taxpayer’s insurance premium taxes imposed by Chapter 7, Title 38</w:t>
      </w:r>
      <w:r w:rsidRPr="00415BEC">
        <w:rPr>
          <w:color w:val="auto"/>
          <w:u w:color="000000" w:themeColor="text1"/>
        </w:rPr>
        <w:t xml:space="preserve">.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(6)(a)</w:t>
      </w:r>
      <w:r w:rsidRPr="00415BEC">
        <w:rPr>
          <w:color w:val="auto"/>
          <w:u w:color="000000" w:themeColor="text1"/>
        </w:rPr>
        <w:tab/>
        <w:t xml:space="preserve">If the taxpayer leases the textile mill site, or part of the textile mill site, the taxpayer may transfer any applicable </w:t>
      </w:r>
      <w:r w:rsidRPr="00415BEC">
        <w:rPr>
          <w:strike/>
          <w:color w:val="auto"/>
          <w:u w:color="000000" w:themeColor="text1"/>
        </w:rPr>
        <w:t>remaining</w:t>
      </w:r>
      <w:r w:rsidRPr="00415BEC">
        <w:rPr>
          <w:color w:val="auto"/>
          <w:u w:color="000000" w:themeColor="text1"/>
        </w:rPr>
        <w:t xml:space="preserve"> credit associated with the rehabilitation expenses incurred with respect to that part of the site to the lessee of the site.  The provisions of item </w:t>
      </w:r>
      <w:r w:rsidRPr="00415BEC">
        <w:rPr>
          <w:strike/>
          <w:color w:val="auto"/>
          <w:u w:color="000000" w:themeColor="text1"/>
        </w:rPr>
        <w:t>(5)</w:t>
      </w:r>
      <w:r w:rsidRPr="00415BEC">
        <w:rPr>
          <w:color w:val="auto"/>
          <w:u w:color="000000" w:themeColor="text1"/>
        </w:rPr>
        <w:t xml:space="preserve"> </w:t>
      </w:r>
      <w:r w:rsidRPr="00415BEC">
        <w:rPr>
          <w:color w:val="auto"/>
          <w:u w:val="single" w:color="000000" w:themeColor="text1"/>
        </w:rPr>
        <w:t>(7)</w:t>
      </w:r>
      <w:r w:rsidRPr="00415BEC">
        <w:rPr>
          <w:color w:val="auto"/>
          <w:u w:color="000000" w:themeColor="text1"/>
        </w:rPr>
        <w:t xml:space="preserve"> of this subsection apply to a lessee that is an entity taxed as a partnership.  If a taxpayer sells the textile mill site, or any phase or portion of the textile mill site, the taxpayer may transfer all, or part of the </w:t>
      </w:r>
      <w:r w:rsidRPr="00415BEC">
        <w:rPr>
          <w:strike/>
          <w:color w:val="auto"/>
          <w:u w:color="000000" w:themeColor="text1"/>
        </w:rPr>
        <w:t>remaining</w:t>
      </w:r>
      <w:r w:rsidRPr="00415BEC">
        <w:rPr>
          <w:color w:val="auto"/>
          <w:u w:color="000000" w:themeColor="text1"/>
        </w:rPr>
        <w:t xml:space="preserve"> credit, associated with the rehabilitation expenses incurred with respect to that phase or portion of the site to the purchaser of the applicable portion of the textile mill site.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r>
      <w:r w:rsidRPr="00415BEC">
        <w:rPr>
          <w:color w:val="auto"/>
          <w:u w:color="000000" w:themeColor="text1"/>
        </w:rPr>
        <w:tab/>
        <w:t>(b)</w:t>
      </w:r>
      <w:r w:rsidRPr="00415BEC">
        <w:rPr>
          <w:color w:val="auto"/>
          <w:u w:color="000000" w:themeColor="text1"/>
        </w:rPr>
        <w:tab/>
        <w:t xml:space="preserve">To the extent that the taxpayer transfers the credit, the taxpayer must notify the department of the transfer in the manner the department prescribes. </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(7)</w:t>
      </w:r>
      <w:r w:rsidRPr="00415BEC">
        <w:rPr>
          <w:color w:val="auto"/>
          <w:u w:color="000000" w:themeColor="text1"/>
        </w:rPr>
        <w:tab/>
        <w:t xml:space="preserve">To the extent that the taxpayer is a partnership or a limited liability company taxed as a partnership, the credit may be passed through to the partners or members and may be allocated </w:t>
      </w:r>
      <w:r w:rsidRPr="00415BEC">
        <w:rPr>
          <w:color w:val="auto"/>
          <w:u w:val="single" w:color="000000" w:themeColor="text1"/>
        </w:rPr>
        <w:t>by the taxpayer</w:t>
      </w:r>
      <w:r w:rsidRPr="00415BEC">
        <w:rPr>
          <w:color w:val="auto"/>
          <w:u w:color="000000" w:themeColor="text1"/>
        </w:rPr>
        <w:t xml:space="preserve"> among any of its partners or members </w:t>
      </w:r>
      <w:r w:rsidRPr="00415BEC">
        <w:rPr>
          <w:color w:val="auto"/>
          <w:u w:val="single" w:color="000000" w:themeColor="text1"/>
        </w:rPr>
        <w:t>on an annual basis</w:t>
      </w:r>
      <w:r w:rsidRPr="00415BEC">
        <w:rPr>
          <w:color w:val="auto"/>
          <w:u w:color="000000" w:themeColor="text1"/>
        </w:rPr>
        <w:t xml:space="preserve"> including, without limitation, an allocation of the entire credit to </w:t>
      </w:r>
      <w:r w:rsidRPr="00415BEC">
        <w:rPr>
          <w:strike/>
          <w:color w:val="auto"/>
          <w:u w:color="000000" w:themeColor="text1"/>
        </w:rPr>
        <w:t>one</w:t>
      </w:r>
      <w:r w:rsidRPr="00415BEC">
        <w:rPr>
          <w:color w:val="auto"/>
          <w:u w:color="000000" w:themeColor="text1"/>
        </w:rPr>
        <w:t xml:space="preserve"> </w:t>
      </w:r>
      <w:r w:rsidRPr="00415BEC">
        <w:rPr>
          <w:color w:val="auto"/>
          <w:u w:val="single" w:color="000000" w:themeColor="text1"/>
        </w:rPr>
        <w:t>any</w:t>
      </w:r>
      <w:r w:rsidRPr="00415BEC">
        <w:rPr>
          <w:color w:val="auto"/>
          <w:u w:color="000000" w:themeColor="text1"/>
        </w:rPr>
        <w:t xml:space="preserve"> partner or member </w:t>
      </w:r>
      <w:r w:rsidRPr="00415BEC">
        <w:rPr>
          <w:color w:val="auto"/>
          <w:u w:val="single" w:color="000000" w:themeColor="text1"/>
        </w:rPr>
        <w:t>who was a member or partner at any time during the year in which the credit is allocated</w:t>
      </w:r>
      <w:r w:rsidRPr="00415BEC">
        <w:rPr>
          <w:color w:val="auto"/>
          <w:u w:color="000000" w:themeColor="text1"/>
        </w:rPr>
        <w:t xml:space="preserve">. </w:t>
      </w:r>
    </w:p>
    <w:p w:rsidR="00FA6527" w:rsidRPr="00415BEC" w:rsidRDefault="00FA6527" w:rsidP="004408C3">
      <w:pPr>
        <w:rPr>
          <w:color w:val="auto"/>
          <w:u w:color="000000" w:themeColor="text1"/>
        </w:rPr>
      </w:pPr>
      <w:r w:rsidRPr="00415BEC">
        <w:rPr>
          <w:color w:val="auto"/>
          <w:u w:color="000000" w:themeColor="text1"/>
        </w:rPr>
        <w:tab/>
        <w:t>(D)</w:t>
      </w:r>
      <w:r w:rsidRPr="00415BEC">
        <w:rPr>
          <w:color w:val="auto"/>
          <w:u w:color="000000" w:themeColor="text1"/>
        </w:rPr>
        <w:tab/>
        <w:t>A taxpayer is not eligible for the credit if the taxpayer owned the otherwise eligible textile mill site when the site was operational and immediately prior to its abandonment.”</w:t>
      </w:r>
    </w:p>
    <w:p w:rsidR="00FA6527" w:rsidRPr="00415BEC" w:rsidRDefault="00FA6527" w:rsidP="004408C3">
      <w:pPr>
        <w:rPr>
          <w:color w:val="auto"/>
          <w:u w:color="000000" w:themeColor="text1"/>
        </w:rPr>
      </w:pPr>
      <w:r>
        <w:rPr>
          <w:u w:color="000000" w:themeColor="text1"/>
        </w:rPr>
        <w:tab/>
      </w:r>
      <w:r w:rsidRPr="00415BEC">
        <w:rPr>
          <w:color w:val="auto"/>
          <w:u w:color="000000" w:themeColor="text1"/>
        </w:rPr>
        <w:t>B.</w:t>
      </w:r>
      <w:r w:rsidRPr="00415BEC">
        <w:rPr>
          <w:color w:val="auto"/>
          <w:u w:color="000000" w:themeColor="text1"/>
        </w:rPr>
        <w:tab/>
        <w:t>Chapter 65, Title 12 of the 1976 Code is amended by adding:</w:t>
      </w:r>
    </w:p>
    <w:p w:rsidR="00FA6527" w:rsidRPr="00415BEC" w:rsidRDefault="00FA6527" w:rsidP="004408C3">
      <w:pPr>
        <w:rPr>
          <w:color w:val="auto"/>
          <w:u w:color="000000" w:themeColor="text1"/>
        </w:rPr>
      </w:pPr>
      <w:r w:rsidRPr="00415BEC">
        <w:rPr>
          <w:color w:val="auto"/>
          <w:u w:color="000000" w:themeColor="text1"/>
        </w:rPr>
        <w:tab/>
        <w:t>“Section 12</w:t>
      </w:r>
      <w:r w:rsidRPr="00415BEC">
        <w:rPr>
          <w:color w:val="auto"/>
          <w:u w:color="000000" w:themeColor="text1"/>
        </w:rPr>
        <w:noBreakHyphen/>
        <w:t>65</w:t>
      </w:r>
      <w:r w:rsidRPr="00415BEC">
        <w:rPr>
          <w:color w:val="auto"/>
          <w:u w:color="000000" w:themeColor="text1"/>
        </w:rPr>
        <w:noBreakHyphen/>
        <w:t>50.</w:t>
      </w:r>
      <w:r w:rsidRPr="00415BEC">
        <w:rPr>
          <w:color w:val="auto"/>
          <w:u w:color="000000" w:themeColor="text1"/>
        </w:rPr>
        <w:tab/>
        <w:t>(A)</w:t>
      </w:r>
      <w:r w:rsidRPr="00415BEC">
        <w:rPr>
          <w:color w:val="auto"/>
          <w:u w:color="000000" w:themeColor="text1"/>
        </w:rPr>
        <w:tab/>
        <w:t>Entire textile mill sites placed in service on or before December 31, 2007, must be governed by the former provisions of Chapter 32, Title 6, in effect as of December 31, 2007.</w:t>
      </w:r>
    </w:p>
    <w:p w:rsidR="00FA6527" w:rsidRPr="00415BEC" w:rsidRDefault="00FA6527" w:rsidP="004408C3">
      <w:pPr>
        <w:rPr>
          <w:color w:val="auto"/>
          <w:u w:color="000000" w:themeColor="text1"/>
        </w:rPr>
      </w:pPr>
      <w:r w:rsidRPr="00415BEC">
        <w:rPr>
          <w:color w:val="auto"/>
          <w:u w:color="000000" w:themeColor="text1"/>
        </w:rPr>
        <w:tab/>
        <w:t>(B)</w:t>
      </w:r>
      <w:r w:rsidRPr="00415BEC">
        <w:rPr>
          <w:color w:val="auto"/>
          <w:u w:color="000000" w:themeColor="text1"/>
        </w:rPr>
        <w:tab/>
        <w:t>The provisions of this chapter shall apply to all textile mill sites or portions thereof placed in service on or after January 1, 2008.</w:t>
      </w:r>
    </w:p>
    <w:p w:rsidR="00FA6527" w:rsidRPr="00415BEC" w:rsidRDefault="00FA6527" w:rsidP="004408C3">
      <w:pPr>
        <w:rPr>
          <w:color w:val="auto"/>
          <w:u w:color="000000" w:themeColor="text1"/>
        </w:rPr>
      </w:pPr>
      <w:r w:rsidRPr="00415BEC">
        <w:rPr>
          <w:color w:val="auto"/>
          <w:u w:color="000000" w:themeColor="text1"/>
        </w:rPr>
        <w:tab/>
        <w:t>(C)</w:t>
      </w:r>
      <w:r w:rsidRPr="00415BEC">
        <w:rPr>
          <w:color w:val="auto"/>
          <w:u w:color="000000" w:themeColor="text1"/>
        </w:rPr>
        <w:tab/>
        <w:t>For any textile mill sites in which a portion but not all of the textile mill site was placed in service on or before December 31, 2007, the taxpayer may elect to either:</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(1)</w:t>
      </w:r>
      <w:r w:rsidRPr="00415BEC">
        <w:rPr>
          <w:color w:val="auto"/>
          <w:u w:color="000000" w:themeColor="text1"/>
        </w:rPr>
        <w:tab/>
        <w:t>have the portion of the textile mill site that was placed in service on or before December 31, 2007, governed by the former provisions of Chapter 32, Title 6, in effect as of December 31, 2007, as if the portion were an entire textile mill site; or</w:t>
      </w:r>
    </w:p>
    <w:p w:rsidR="00FA6527" w:rsidRPr="00415BEC" w:rsidRDefault="00FA6527" w:rsidP="004408C3">
      <w:pPr>
        <w:rPr>
          <w:color w:val="auto"/>
          <w:u w:color="000000" w:themeColor="text1"/>
        </w:rPr>
      </w:pPr>
      <w:r w:rsidRPr="00415BEC">
        <w:rPr>
          <w:color w:val="auto"/>
          <w:u w:color="000000" w:themeColor="text1"/>
        </w:rPr>
        <w:tab/>
      </w:r>
      <w:r w:rsidRPr="00415BEC">
        <w:rPr>
          <w:color w:val="auto"/>
          <w:u w:color="000000" w:themeColor="text1"/>
        </w:rPr>
        <w:tab/>
        <w:t>(2)</w:t>
      </w:r>
      <w:r w:rsidRPr="00415BEC">
        <w:rPr>
          <w:color w:val="auto"/>
          <w:u w:color="000000" w:themeColor="text1"/>
        </w:rPr>
        <w:tab/>
        <w:t>have the portion be governed by this chapter such that the portion must be deemed to be a phase of the textile mill site placed in service on a date subsequent to December 31, 2007, identified by the taxpayer.”</w:t>
      </w:r>
    </w:p>
    <w:p w:rsidR="00FA6527" w:rsidRPr="00415BEC" w:rsidRDefault="00FA6527" w:rsidP="004408C3">
      <w:pPr>
        <w:rPr>
          <w:color w:val="auto"/>
          <w:u w:color="000000" w:themeColor="text1"/>
        </w:rPr>
      </w:pPr>
      <w:r>
        <w:rPr>
          <w:u w:color="000000" w:themeColor="text1"/>
        </w:rPr>
        <w:tab/>
      </w:r>
      <w:r w:rsidRPr="00415BEC">
        <w:rPr>
          <w:color w:val="auto"/>
          <w:u w:color="000000" w:themeColor="text1"/>
        </w:rPr>
        <w:t>C.</w:t>
      </w:r>
      <w:r w:rsidRPr="00415BEC">
        <w:rPr>
          <w:color w:val="auto"/>
          <w:u w:color="000000" w:themeColor="text1"/>
        </w:rPr>
        <w:tab/>
        <w:t>Chapter 65, Title 12 of the 1976 Code is amended by adding:</w:t>
      </w:r>
    </w:p>
    <w:p w:rsidR="00FA6527" w:rsidRPr="00415BEC" w:rsidRDefault="00FA6527" w:rsidP="004408C3">
      <w:pPr>
        <w:rPr>
          <w:color w:val="auto"/>
          <w:u w:color="000000" w:themeColor="text1"/>
        </w:rPr>
      </w:pPr>
      <w:r w:rsidRPr="00415BEC">
        <w:rPr>
          <w:color w:val="auto"/>
          <w:u w:color="000000" w:themeColor="text1"/>
        </w:rPr>
        <w:tab/>
        <w:t>“Section 12</w:t>
      </w:r>
      <w:r w:rsidRPr="00415BEC">
        <w:rPr>
          <w:color w:val="auto"/>
          <w:u w:color="000000" w:themeColor="text1"/>
        </w:rPr>
        <w:noBreakHyphen/>
        <w:t>65</w:t>
      </w:r>
      <w:r w:rsidRPr="00415BEC">
        <w:rPr>
          <w:color w:val="auto"/>
          <w:u w:color="000000" w:themeColor="text1"/>
        </w:rPr>
        <w:noBreakHyphen/>
        <w:t>60.</w:t>
      </w:r>
      <w:r w:rsidRPr="00415BEC">
        <w:rPr>
          <w:color w:val="auto"/>
          <w:u w:color="000000" w:themeColor="text1"/>
        </w:rPr>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FA6527" w:rsidRPr="00415BEC" w:rsidRDefault="00FA6527" w:rsidP="004408C3">
      <w:pPr>
        <w:rPr>
          <w:color w:val="auto"/>
          <w:u w:color="000000" w:themeColor="text1"/>
        </w:rPr>
      </w:pPr>
      <w:r w:rsidRPr="00415BEC">
        <w:rPr>
          <w:color w:val="auto"/>
          <w:u w:color="000000" w:themeColor="text1"/>
        </w:rPr>
        <w:tab/>
        <w:t>(1)</w:t>
      </w:r>
      <w:r w:rsidRPr="00415BEC">
        <w:rPr>
          <w:color w:val="auto"/>
          <w:u w:color="000000" w:themeColor="text1"/>
        </w:rPr>
        <w:tab/>
        <w:t>textile mill site was a textile mill as defined in Section 12</w:t>
      </w:r>
      <w:r w:rsidRPr="00415BEC">
        <w:rPr>
          <w:color w:val="auto"/>
          <w:u w:color="000000" w:themeColor="text1"/>
        </w:rPr>
        <w:noBreakHyphen/>
        <w:t>65</w:t>
      </w:r>
      <w:r w:rsidRPr="00415BEC">
        <w:rPr>
          <w:color w:val="auto"/>
          <w:u w:color="000000" w:themeColor="text1"/>
        </w:rPr>
        <w:noBreakHyphen/>
        <w:t>20(3);</w:t>
      </w:r>
    </w:p>
    <w:p w:rsidR="00FA6527" w:rsidRPr="00415BEC" w:rsidRDefault="00FA6527" w:rsidP="004408C3">
      <w:pPr>
        <w:rPr>
          <w:color w:val="auto"/>
          <w:u w:color="000000" w:themeColor="text1"/>
        </w:rPr>
      </w:pPr>
      <w:r w:rsidRPr="00415BEC">
        <w:rPr>
          <w:color w:val="auto"/>
          <w:u w:color="000000" w:themeColor="text1"/>
        </w:rPr>
        <w:tab/>
        <w:t>(2)</w:t>
      </w:r>
      <w:r w:rsidRPr="00415BEC">
        <w:rPr>
          <w:color w:val="auto"/>
          <w:u w:color="000000" w:themeColor="text1"/>
        </w:rPr>
        <w:tab/>
        <w:t>textile mill site has been abandoned as defined in Section 12</w:t>
      </w:r>
      <w:r w:rsidRPr="00415BEC">
        <w:rPr>
          <w:color w:val="auto"/>
          <w:u w:color="000000" w:themeColor="text1"/>
        </w:rPr>
        <w:noBreakHyphen/>
        <w:t>65</w:t>
      </w:r>
      <w:r w:rsidRPr="00415BEC">
        <w:rPr>
          <w:color w:val="auto"/>
          <w:u w:color="000000" w:themeColor="text1"/>
        </w:rPr>
        <w:noBreakHyphen/>
        <w:t>20(1); and</w:t>
      </w:r>
    </w:p>
    <w:p w:rsidR="00FA6527" w:rsidRPr="00415BEC" w:rsidRDefault="00FA6527" w:rsidP="004408C3">
      <w:pPr>
        <w:rPr>
          <w:color w:val="auto"/>
          <w:u w:color="000000" w:themeColor="text1"/>
        </w:rPr>
      </w:pPr>
      <w:r w:rsidRPr="00415BEC">
        <w:rPr>
          <w:color w:val="auto"/>
          <w:u w:color="000000" w:themeColor="text1"/>
        </w:rPr>
        <w:tab/>
        <w:t>(3)</w:t>
      </w:r>
      <w:r w:rsidRPr="00415BEC">
        <w:rPr>
          <w:color w:val="auto"/>
          <w:u w:color="000000" w:themeColor="text1"/>
        </w:rPr>
        <w:tab/>
        <w:t>geographic area of the textile mill site consistent with Section 12</w:t>
      </w:r>
      <w:r w:rsidRPr="00415BEC">
        <w:rPr>
          <w:color w:val="auto"/>
          <w:u w:color="000000" w:themeColor="text1"/>
        </w:rPr>
        <w:noBreakHyphen/>
        <w:t>65</w:t>
      </w:r>
      <w:r w:rsidRPr="00415BEC">
        <w:rPr>
          <w:color w:val="auto"/>
          <w:u w:color="000000" w:themeColor="text1"/>
        </w:rPr>
        <w:noBreakHyphen/>
        <w:t>20(4).</w:t>
      </w:r>
    </w:p>
    <w:p w:rsidR="00FA6527" w:rsidRPr="00415BEC" w:rsidRDefault="00FA6527" w:rsidP="004408C3">
      <w:pPr>
        <w:rPr>
          <w:color w:val="auto"/>
          <w:u w:color="000000" w:themeColor="text1"/>
        </w:rPr>
      </w:pPr>
      <w:r>
        <w:rPr>
          <w:u w:color="000000" w:themeColor="text1"/>
        </w:rPr>
        <w:tab/>
      </w:r>
      <w:r w:rsidRPr="00415BEC">
        <w:rPr>
          <w:color w:val="auto"/>
          <w:u w:color="000000" w:themeColor="text1"/>
        </w:rPr>
        <w:t xml:space="preserve">The taxpayer may conclusively rely upon the certification in determining the credit allowed; provided, however, that if the taxpayer is relying upon the certification, the taxpayer shall include a copy of the certification on the first return for which the credit is claimed.” </w:t>
      </w:r>
    </w:p>
    <w:p w:rsidR="00FA6527" w:rsidRPr="00415BEC" w:rsidRDefault="00FA6527" w:rsidP="004408C3">
      <w:pPr>
        <w:rPr>
          <w:color w:val="auto"/>
        </w:rPr>
      </w:pPr>
      <w:r>
        <w:tab/>
      </w:r>
      <w:r w:rsidRPr="00415BEC">
        <w:rPr>
          <w:color w:val="auto"/>
        </w:rPr>
        <w:t>D.</w:t>
      </w:r>
      <w:r w:rsidRPr="00415BEC">
        <w:rPr>
          <w:color w:val="auto"/>
        </w:rPr>
        <w:tab/>
        <w:t>This section takes effect upon approval by the Governor.</w:t>
      </w:r>
      <w:r w:rsidRPr="00415BEC">
        <w:rPr>
          <w:color w:val="auto"/>
        </w:rPr>
        <w:tab/>
      </w:r>
    </w:p>
    <w:p w:rsidR="00FA6527" w:rsidRPr="00415BEC" w:rsidRDefault="00FA6527" w:rsidP="004408C3">
      <w:pPr>
        <w:rPr>
          <w:color w:val="auto"/>
        </w:rPr>
      </w:pPr>
      <w:r>
        <w:tab/>
      </w:r>
      <w:r w:rsidRPr="00415BEC">
        <w:rPr>
          <w:color w:val="auto"/>
        </w:rPr>
        <w:t>SECTION</w:t>
      </w:r>
      <w:r w:rsidRPr="00415BEC">
        <w:rPr>
          <w:color w:val="auto"/>
        </w:rPr>
        <w:tab/>
        <w:t>9.</w:t>
      </w:r>
      <w:r w:rsidRPr="00415BEC">
        <w:rPr>
          <w:color w:val="auto"/>
        </w:rPr>
        <w:tab/>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A6527" w:rsidRPr="00415BEC" w:rsidRDefault="00FA6527" w:rsidP="004408C3">
      <w:pPr>
        <w:rPr>
          <w:color w:val="auto"/>
          <w:szCs w:val="24"/>
        </w:rPr>
      </w:pPr>
      <w:r>
        <w:tab/>
      </w:r>
      <w:r w:rsidRPr="00415BEC">
        <w:rPr>
          <w:color w:val="auto"/>
        </w:rPr>
        <w:t>SECTION</w:t>
      </w:r>
      <w:r w:rsidRPr="00415BEC">
        <w:rPr>
          <w:color w:val="auto"/>
        </w:rPr>
        <w:tab/>
        <w:t>10.</w:t>
      </w:r>
      <w:r w:rsidRPr="00415BEC">
        <w:rPr>
          <w:color w:val="auto"/>
        </w:rPr>
        <w:tab/>
        <w:t>Except where otherwise provided, this act takes effect upon approval by the Governor.</w:t>
      </w:r>
      <w:r w:rsidRPr="00415BEC">
        <w:rPr>
          <w:color w:val="auto"/>
        </w:rPr>
        <w:tab/>
      </w:r>
      <w:r w:rsidRPr="00415BEC">
        <w:rPr>
          <w:color w:val="auto"/>
        </w:rPr>
        <w:tab/>
        <w:t>/</w:t>
      </w:r>
    </w:p>
    <w:p w:rsidR="00FA6527" w:rsidRPr="00415BEC" w:rsidRDefault="00FA6527" w:rsidP="004408C3">
      <w:pPr>
        <w:rPr>
          <w:snapToGrid w:val="0"/>
          <w:color w:val="auto"/>
        </w:rPr>
      </w:pPr>
      <w:r w:rsidRPr="00415BEC">
        <w:rPr>
          <w:snapToGrid w:val="0"/>
          <w:color w:val="auto"/>
        </w:rPr>
        <w:tab/>
        <w:t>Renumber sections to conform.</w:t>
      </w:r>
    </w:p>
    <w:p w:rsidR="00FA6527" w:rsidRDefault="00FA6527" w:rsidP="004408C3">
      <w:pPr>
        <w:rPr>
          <w:snapToGrid w:val="0"/>
        </w:rPr>
      </w:pPr>
      <w:r w:rsidRPr="00415BEC">
        <w:rPr>
          <w:snapToGrid w:val="0"/>
          <w:color w:val="auto"/>
        </w:rPr>
        <w:tab/>
        <w:t>Amend title to conform.</w:t>
      </w:r>
    </w:p>
    <w:p w:rsidR="00FA6527" w:rsidRDefault="00FA6527" w:rsidP="004408C3">
      <w:pPr>
        <w:pStyle w:val="Header"/>
        <w:tabs>
          <w:tab w:val="clear" w:pos="8640"/>
          <w:tab w:val="left" w:pos="4320"/>
        </w:tabs>
        <w:rPr>
          <w:snapToGrid w:val="0"/>
          <w:color w:val="auto"/>
        </w:rPr>
      </w:pPr>
    </w:p>
    <w:p w:rsidR="00FA6527" w:rsidRDefault="00FA6527" w:rsidP="004408C3">
      <w:pPr>
        <w:pStyle w:val="Header"/>
        <w:tabs>
          <w:tab w:val="clear" w:pos="8640"/>
          <w:tab w:val="left" w:pos="4320"/>
        </w:tabs>
        <w:rPr>
          <w:snapToGrid w:val="0"/>
          <w:color w:val="auto"/>
        </w:rPr>
      </w:pPr>
      <w:r>
        <w:rPr>
          <w:snapToGrid w:val="0"/>
          <w:color w:val="auto"/>
        </w:rPr>
        <w:tab/>
        <w:t>Senator HAYES explained the committee amendment.</w:t>
      </w:r>
    </w:p>
    <w:p w:rsidR="00FA6527" w:rsidRDefault="00FA6527" w:rsidP="004408C3">
      <w:pPr>
        <w:pStyle w:val="Header"/>
        <w:tabs>
          <w:tab w:val="clear" w:pos="8640"/>
          <w:tab w:val="left" w:pos="4320"/>
        </w:tabs>
      </w:pPr>
    </w:p>
    <w:p w:rsidR="00FA6527" w:rsidRDefault="00FA6527" w:rsidP="004408C3">
      <w:pPr>
        <w:pStyle w:val="Header"/>
        <w:tabs>
          <w:tab w:val="clear" w:pos="8640"/>
          <w:tab w:val="left" w:pos="4320"/>
        </w:tabs>
      </w:pPr>
      <w:r>
        <w:tab/>
        <w:t xml:space="preserve">The committee amendment was adopted. </w:t>
      </w:r>
    </w:p>
    <w:p w:rsidR="00FA6527" w:rsidRDefault="00FA6527" w:rsidP="004408C3">
      <w:pPr>
        <w:pStyle w:val="Header"/>
        <w:tabs>
          <w:tab w:val="clear" w:pos="8640"/>
          <w:tab w:val="left" w:pos="4320"/>
        </w:tabs>
      </w:pPr>
    </w:p>
    <w:p w:rsidR="00D77018" w:rsidRDefault="00D77018" w:rsidP="004408C3">
      <w:pPr>
        <w:rPr>
          <w:snapToGrid w:val="0"/>
        </w:rPr>
      </w:pPr>
      <w:r>
        <w:rPr>
          <w:snapToGrid w:val="0"/>
        </w:rPr>
        <w:tab/>
        <w:t>Senator CAMPSEN proposed the following amendment (JUD3722.001)</w:t>
      </w:r>
      <w:r w:rsidRPr="00514994">
        <w:rPr>
          <w:snapToGrid w:val="0"/>
        </w:rPr>
        <w:t>, which was adopted</w:t>
      </w:r>
      <w:r>
        <w:rPr>
          <w:snapToGrid w:val="0"/>
        </w:rPr>
        <w:t>:</w:t>
      </w:r>
    </w:p>
    <w:p w:rsidR="00D77018" w:rsidRPr="00514994" w:rsidRDefault="00D77018" w:rsidP="004408C3">
      <w:pPr>
        <w:rPr>
          <w:snapToGrid w:val="0"/>
          <w:color w:val="auto"/>
        </w:rPr>
      </w:pPr>
      <w:r w:rsidRPr="00514994">
        <w:rPr>
          <w:snapToGrid w:val="0"/>
          <w:color w:val="auto"/>
        </w:rPr>
        <w:tab/>
        <w:t>Amend the bill, as and if amended, by adding an appropriately numbered SECTION to the bill as follows:</w:t>
      </w:r>
    </w:p>
    <w:p w:rsidR="00D77018" w:rsidRPr="00514994" w:rsidRDefault="00D77018" w:rsidP="004408C3">
      <w:pPr>
        <w:rPr>
          <w:color w:val="auto"/>
        </w:rPr>
      </w:pPr>
      <w:r w:rsidRPr="00514994">
        <w:rPr>
          <w:snapToGrid w:val="0"/>
          <w:color w:val="auto"/>
        </w:rPr>
        <w:tab/>
        <w:t>/</w:t>
      </w:r>
      <w:r w:rsidRPr="00514994">
        <w:rPr>
          <w:snapToGrid w:val="0"/>
          <w:color w:val="auto"/>
        </w:rPr>
        <w:tab/>
      </w:r>
      <w:r w:rsidRPr="00514994">
        <w:rPr>
          <w:snapToGrid w:val="0"/>
          <w:color w:val="auto"/>
        </w:rPr>
        <w:tab/>
        <w:t>SECTION</w:t>
      </w:r>
      <w:r w:rsidRPr="00514994">
        <w:rPr>
          <w:snapToGrid w:val="0"/>
          <w:color w:val="auto"/>
        </w:rPr>
        <w:tab/>
        <w:t>___.</w:t>
      </w:r>
      <w:r w:rsidRPr="00514994">
        <w:rPr>
          <w:snapToGrid w:val="0"/>
          <w:color w:val="auto"/>
        </w:rPr>
        <w:tab/>
      </w:r>
      <w:r w:rsidRPr="00514994">
        <w:rPr>
          <w:color w:val="auto"/>
        </w:rPr>
        <w:t>Section 12</w:t>
      </w:r>
      <w:r w:rsidRPr="00514994">
        <w:rPr>
          <w:color w:val="auto"/>
        </w:rPr>
        <w:noBreakHyphen/>
        <w:t>37</w:t>
      </w:r>
      <w:r w:rsidRPr="00514994">
        <w:rPr>
          <w:color w:val="auto"/>
        </w:rPr>
        <w:noBreakHyphen/>
        <w:t>3150(B) of the 1976 Code is amended to read:</w:t>
      </w:r>
    </w:p>
    <w:p w:rsidR="00D77018" w:rsidRPr="00514994" w:rsidRDefault="00D77018" w:rsidP="004408C3">
      <w:pPr>
        <w:rPr>
          <w:color w:val="auto"/>
        </w:rPr>
      </w:pPr>
      <w:r w:rsidRPr="00514994">
        <w:rPr>
          <w:color w:val="auto"/>
        </w:rPr>
        <w:tab/>
        <w:t>“(8)</w:t>
      </w:r>
      <w:r w:rsidRPr="00514994">
        <w:rPr>
          <w:color w:val="auto"/>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514994">
        <w:rPr>
          <w:color w:val="auto"/>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514994">
        <w:rPr>
          <w:color w:val="auto"/>
        </w:rPr>
        <w:noBreakHyphen/>
        <w:t>37</w:t>
      </w:r>
      <w:r w:rsidRPr="00514994">
        <w:rPr>
          <w:color w:val="auto"/>
        </w:rPr>
        <w:noBreakHyphen/>
        <w:t xml:space="preserve">3160(B);  </w:t>
      </w:r>
      <w:r w:rsidRPr="00514994">
        <w:rPr>
          <w:strike/>
          <w:color w:val="auto"/>
        </w:rPr>
        <w:t>or</w:t>
      </w:r>
      <w:r w:rsidRPr="00514994">
        <w:rPr>
          <w:color w:val="auto"/>
        </w:rPr>
        <w:t xml:space="preserve"> </w:t>
      </w:r>
    </w:p>
    <w:p w:rsidR="00D77018" w:rsidRPr="00514994" w:rsidRDefault="00D77018" w:rsidP="004408C3">
      <w:pPr>
        <w:rPr>
          <w:color w:val="auto"/>
          <w:u w:val="single"/>
        </w:rPr>
      </w:pPr>
      <w:r w:rsidRPr="00514994">
        <w:rPr>
          <w:color w:val="auto"/>
        </w:rPr>
        <w:tab/>
        <w:t>(9)</w:t>
      </w:r>
      <w:r w:rsidRPr="00514994">
        <w:rPr>
          <w:color w:val="auto"/>
        </w:rPr>
        <w:tab/>
        <w:t>a transfer of an interest in a timeshare unit by deed or lease</w:t>
      </w:r>
      <w:r w:rsidRPr="00514994">
        <w:rPr>
          <w:color w:val="auto"/>
          <w:u w:val="single"/>
        </w:rPr>
        <w:t>;</w:t>
      </w:r>
    </w:p>
    <w:p w:rsidR="00D77018" w:rsidRPr="00514994" w:rsidRDefault="00D77018" w:rsidP="004408C3">
      <w:pPr>
        <w:rPr>
          <w:color w:val="auto"/>
        </w:rPr>
      </w:pPr>
      <w:r w:rsidRPr="00514994">
        <w:rPr>
          <w:color w:val="auto"/>
        </w:rPr>
        <w:tab/>
      </w:r>
      <w:r w:rsidRPr="00514994">
        <w:rPr>
          <w:color w:val="auto"/>
          <w:u w:val="single"/>
        </w:rPr>
        <w:t>(10)</w:t>
      </w:r>
      <w:r w:rsidRPr="00514994">
        <w:rPr>
          <w:color w:val="auto"/>
        </w:rPr>
        <w:tab/>
      </w:r>
      <w:r w:rsidRPr="00514994">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514994">
        <w:rPr>
          <w:color w:val="auto"/>
          <w:u w:val="single"/>
        </w:rPr>
        <w:noBreakHyphen/>
        <w:t>five year period, is not more than fifty percent of the entire fee simple title to the real estate;</w:t>
      </w:r>
    </w:p>
    <w:p w:rsidR="00D77018" w:rsidRPr="00514994" w:rsidRDefault="00D77018" w:rsidP="004408C3">
      <w:pPr>
        <w:rPr>
          <w:color w:val="auto"/>
        </w:rPr>
      </w:pPr>
      <w:r w:rsidRPr="00514994">
        <w:rPr>
          <w:color w:val="auto"/>
        </w:rPr>
        <w:tab/>
      </w:r>
      <w:r w:rsidRPr="00514994">
        <w:rPr>
          <w:color w:val="auto"/>
          <w:u w:val="single"/>
        </w:rPr>
        <w:t>(11)</w:t>
      </w:r>
      <w:r w:rsidRPr="00514994">
        <w:rPr>
          <w:color w:val="auto"/>
        </w:rPr>
        <w:tab/>
      </w:r>
      <w:r w:rsidRPr="00514994">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514994">
        <w:rPr>
          <w:color w:val="auto"/>
          <w:u w:val="single"/>
        </w:rPr>
        <w:noBreakHyphen/>
        <w:t>2</w:t>
      </w:r>
      <w:r w:rsidRPr="00514994">
        <w:rPr>
          <w:color w:val="auto"/>
          <w:u w:val="single"/>
        </w:rPr>
        <w:noBreakHyphen/>
        <w:t>25 (B) (1);</w:t>
      </w:r>
    </w:p>
    <w:p w:rsidR="00D77018" w:rsidRPr="00514994" w:rsidRDefault="00D77018" w:rsidP="004408C3">
      <w:pPr>
        <w:rPr>
          <w:color w:val="auto"/>
        </w:rPr>
      </w:pPr>
      <w:r w:rsidRPr="00514994">
        <w:rPr>
          <w:color w:val="auto"/>
        </w:rPr>
        <w:tab/>
      </w:r>
      <w:r w:rsidRPr="00514994">
        <w:rPr>
          <w:color w:val="auto"/>
          <w:u w:val="single"/>
        </w:rPr>
        <w:t>(12)</w:t>
      </w:r>
      <w:r w:rsidRPr="00514994">
        <w:rPr>
          <w:color w:val="auto"/>
        </w:rPr>
        <w:tab/>
      </w:r>
      <w:r w:rsidRPr="00514994">
        <w:rPr>
          <w:color w:val="auto"/>
          <w:u w:val="single"/>
        </w:rPr>
        <w:t>a conveyance, assignment, release or modification of an easement, including but not limited to:</w:t>
      </w:r>
    </w:p>
    <w:p w:rsidR="00D77018" w:rsidRPr="00514994" w:rsidRDefault="00D77018" w:rsidP="004408C3">
      <w:pPr>
        <w:rPr>
          <w:color w:val="auto"/>
        </w:rPr>
      </w:pPr>
      <w:r w:rsidRPr="00514994">
        <w:rPr>
          <w:color w:val="auto"/>
        </w:rPr>
        <w:tab/>
      </w:r>
      <w:r w:rsidRPr="00514994">
        <w:rPr>
          <w:color w:val="auto"/>
        </w:rPr>
        <w:tab/>
      </w:r>
      <w:r w:rsidRPr="00514994">
        <w:rPr>
          <w:color w:val="auto"/>
          <w:u w:val="single"/>
        </w:rPr>
        <w:t>(a)</w:t>
      </w:r>
      <w:r w:rsidRPr="00514994">
        <w:rPr>
          <w:color w:val="auto"/>
          <w:u w:val="single"/>
        </w:rPr>
        <w:tab/>
        <w:t>a conservation easement, as defined in Chapter 8 of Title 27;</w:t>
      </w:r>
    </w:p>
    <w:p w:rsidR="00D77018" w:rsidRPr="00514994" w:rsidRDefault="00D77018" w:rsidP="004408C3">
      <w:pPr>
        <w:rPr>
          <w:color w:val="auto"/>
        </w:rPr>
      </w:pPr>
      <w:r w:rsidRPr="00514994">
        <w:rPr>
          <w:color w:val="auto"/>
        </w:rPr>
        <w:tab/>
      </w:r>
      <w:r w:rsidRPr="00514994">
        <w:rPr>
          <w:color w:val="auto"/>
        </w:rPr>
        <w:tab/>
      </w:r>
      <w:r w:rsidRPr="00514994">
        <w:rPr>
          <w:color w:val="auto"/>
          <w:u w:val="single"/>
        </w:rPr>
        <w:t>(b)</w:t>
      </w:r>
      <w:r w:rsidRPr="00514994">
        <w:rPr>
          <w:color w:val="auto"/>
          <w:u w:val="single"/>
        </w:rPr>
        <w:tab/>
        <w:t>a utility easement; or</w:t>
      </w:r>
    </w:p>
    <w:p w:rsidR="00D77018" w:rsidRPr="00514994" w:rsidRDefault="00D77018" w:rsidP="004408C3">
      <w:pPr>
        <w:rPr>
          <w:color w:val="auto"/>
        </w:rPr>
      </w:pPr>
      <w:r w:rsidRPr="00514994">
        <w:rPr>
          <w:color w:val="auto"/>
        </w:rPr>
        <w:tab/>
      </w:r>
      <w:r w:rsidRPr="00514994">
        <w:rPr>
          <w:color w:val="auto"/>
        </w:rPr>
        <w:tab/>
        <w:t>(</w:t>
      </w:r>
      <w:r w:rsidRPr="00514994">
        <w:rPr>
          <w:color w:val="auto"/>
          <w:u w:val="single"/>
        </w:rPr>
        <w:t>c)</w:t>
      </w:r>
      <w:r w:rsidRPr="00514994">
        <w:rPr>
          <w:color w:val="auto"/>
          <w:u w:val="single"/>
        </w:rPr>
        <w:tab/>
        <w:t>an easement for ingress, egress, and regress;</w:t>
      </w:r>
    </w:p>
    <w:p w:rsidR="00D77018" w:rsidRPr="00514994" w:rsidRDefault="00D77018" w:rsidP="004408C3">
      <w:pPr>
        <w:rPr>
          <w:color w:val="auto"/>
        </w:rPr>
      </w:pPr>
      <w:r w:rsidRPr="00514994">
        <w:rPr>
          <w:color w:val="auto"/>
        </w:rPr>
        <w:tab/>
      </w:r>
      <w:r w:rsidRPr="00514994">
        <w:rPr>
          <w:color w:val="auto"/>
          <w:u w:val="single"/>
        </w:rPr>
        <w:t>(13)</w:t>
      </w:r>
      <w:r w:rsidRPr="00514994">
        <w:rPr>
          <w:color w:val="auto"/>
        </w:rPr>
        <w:tab/>
      </w:r>
      <w:r w:rsidRPr="00514994">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D77018" w:rsidRPr="00514994" w:rsidRDefault="00D77018" w:rsidP="004408C3">
      <w:pPr>
        <w:rPr>
          <w:color w:val="auto"/>
        </w:rPr>
      </w:pPr>
      <w:r w:rsidRPr="00514994">
        <w:rPr>
          <w:color w:val="auto"/>
        </w:rPr>
        <w:tab/>
      </w:r>
      <w:r w:rsidRPr="00514994">
        <w:rPr>
          <w:color w:val="auto"/>
          <w:u w:val="single"/>
        </w:rPr>
        <w:t>(14)</w:t>
      </w:r>
      <w:r w:rsidRPr="00514994">
        <w:rPr>
          <w:color w:val="auto"/>
        </w:rPr>
        <w:tab/>
      </w:r>
      <w:r w:rsidRPr="00514994">
        <w:rPr>
          <w:color w:val="auto"/>
          <w:u w:val="single"/>
        </w:rPr>
        <w:t>the execution or recording of a deed to real property for the purpose of creating or terminating a joint tenancy with rights of survivorship, provided the grantors and grantees are the same</w:t>
      </w:r>
      <w:r w:rsidRPr="00514994">
        <w:rPr>
          <w:color w:val="auto"/>
        </w:rPr>
        <w:t>.</w:t>
      </w:r>
      <w:r w:rsidRPr="00514994">
        <w:rPr>
          <w:color w:val="auto"/>
        </w:rPr>
        <w:tab/>
      </w:r>
      <w:r w:rsidRPr="00514994">
        <w:rPr>
          <w:color w:val="auto"/>
        </w:rPr>
        <w:tab/>
        <w:t>/</w:t>
      </w:r>
    </w:p>
    <w:p w:rsidR="00D77018" w:rsidRPr="00514994" w:rsidRDefault="00D77018" w:rsidP="004408C3">
      <w:pPr>
        <w:rPr>
          <w:snapToGrid w:val="0"/>
          <w:color w:val="auto"/>
        </w:rPr>
      </w:pPr>
      <w:r w:rsidRPr="00514994">
        <w:rPr>
          <w:snapToGrid w:val="0"/>
          <w:color w:val="auto"/>
        </w:rPr>
        <w:tab/>
        <w:t>Renumber sections to conform.</w:t>
      </w:r>
    </w:p>
    <w:p w:rsidR="00D77018" w:rsidRDefault="00D77018" w:rsidP="004408C3">
      <w:pPr>
        <w:rPr>
          <w:snapToGrid w:val="0"/>
        </w:rPr>
      </w:pPr>
      <w:r w:rsidRPr="00514994">
        <w:rPr>
          <w:snapToGrid w:val="0"/>
          <w:color w:val="auto"/>
        </w:rPr>
        <w:tab/>
        <w:t>Amend title to conform.</w:t>
      </w:r>
    </w:p>
    <w:p w:rsidR="00FA6527" w:rsidRDefault="00FA6527" w:rsidP="004408C3">
      <w:pPr>
        <w:pStyle w:val="Header"/>
        <w:tabs>
          <w:tab w:val="clear" w:pos="8640"/>
          <w:tab w:val="left" w:pos="4320"/>
        </w:tabs>
        <w:rPr>
          <w:snapToGrid w:val="0"/>
          <w:color w:val="auto"/>
        </w:rPr>
      </w:pPr>
    </w:p>
    <w:p w:rsidR="00D77018" w:rsidRDefault="00D77018" w:rsidP="004408C3">
      <w:pPr>
        <w:pStyle w:val="Header"/>
        <w:tabs>
          <w:tab w:val="clear" w:pos="8640"/>
          <w:tab w:val="left" w:pos="4320"/>
        </w:tabs>
        <w:rPr>
          <w:snapToGrid w:val="0"/>
          <w:color w:val="auto"/>
        </w:rPr>
      </w:pPr>
      <w:r>
        <w:rPr>
          <w:snapToGrid w:val="0"/>
          <w:color w:val="auto"/>
        </w:rPr>
        <w:tab/>
        <w:t>Senator CAMPSEN explained the amendment.</w:t>
      </w:r>
    </w:p>
    <w:p w:rsidR="00D77018" w:rsidRDefault="00D77018" w:rsidP="004408C3">
      <w:pPr>
        <w:pStyle w:val="Header"/>
        <w:tabs>
          <w:tab w:val="clear" w:pos="8640"/>
          <w:tab w:val="left" w:pos="4320"/>
        </w:tabs>
      </w:pPr>
    </w:p>
    <w:p w:rsidR="00D77018" w:rsidRDefault="00D77018" w:rsidP="004408C3">
      <w:r>
        <w:tab/>
        <w:t>The amendment was adopted.</w:t>
      </w:r>
    </w:p>
    <w:p w:rsidR="00D77018" w:rsidRDefault="00D77018" w:rsidP="004408C3">
      <w:pPr>
        <w:pStyle w:val="Header"/>
        <w:tabs>
          <w:tab w:val="clear" w:pos="8640"/>
          <w:tab w:val="left" w:pos="4320"/>
        </w:tabs>
      </w:pPr>
    </w:p>
    <w:p w:rsidR="00D77018" w:rsidRDefault="00D77018" w:rsidP="004408C3">
      <w:pPr>
        <w:pStyle w:val="Header"/>
        <w:tabs>
          <w:tab w:val="clear" w:pos="8640"/>
          <w:tab w:val="left" w:pos="4320"/>
        </w:tabs>
      </w:pPr>
      <w:r>
        <w:tab/>
        <w:t>There being no further amendments, the Bill was read the third time, passed and ordered returned to the House of Representatives with amendments.</w:t>
      </w:r>
    </w:p>
    <w:p w:rsidR="00D77018" w:rsidRDefault="00D77018" w:rsidP="004408C3">
      <w:pPr>
        <w:pStyle w:val="Header"/>
        <w:tabs>
          <w:tab w:val="clear" w:pos="8640"/>
          <w:tab w:val="left" w:pos="4320"/>
        </w:tabs>
      </w:pPr>
    </w:p>
    <w:p w:rsidR="001F4F8A" w:rsidRPr="001232D8" w:rsidRDefault="001F4F8A" w:rsidP="004408C3">
      <w:pPr>
        <w:jc w:val="center"/>
        <w:rPr>
          <w:b/>
        </w:rPr>
      </w:pPr>
      <w:r w:rsidRPr="001232D8">
        <w:rPr>
          <w:b/>
        </w:rPr>
        <w:t xml:space="preserve">Statement </w:t>
      </w:r>
      <w:r w:rsidR="0057731D">
        <w:rPr>
          <w:b/>
        </w:rPr>
        <w:t>by</w:t>
      </w:r>
      <w:r w:rsidRPr="001232D8">
        <w:rPr>
          <w:b/>
        </w:rPr>
        <w:t xml:space="preserve"> Senator GROOMS</w:t>
      </w:r>
    </w:p>
    <w:p w:rsidR="001F4F8A" w:rsidRDefault="001F4F8A" w:rsidP="004408C3">
      <w:r>
        <w:tab/>
        <w:t xml:space="preserve">I have introduced a Resolution, S. 846, that calls for a committee to determine how to implement the Fair Tax because I believe that it is time for comprehensive tax reform in South Carolina.  Today, I attempted to speed up that process by amending H. 3722, a comprehensive tax </w:t>
      </w:r>
      <w:r w:rsidR="005E2C72">
        <w:t>B</w:t>
      </w:r>
      <w:r>
        <w:t xml:space="preserve">ill, to include language that would have set up the Fair Tax study committee.  I withdrew the amendment because a pending conference committee on another </w:t>
      </w:r>
      <w:r w:rsidR="005E2C72">
        <w:t>B</w:t>
      </w:r>
      <w:r>
        <w:t>ill address</w:t>
      </w:r>
      <w:r w:rsidR="00605FEF">
        <w:t>ing</w:t>
      </w:r>
      <w:r>
        <w:t xml:space="preserve"> this issue is meeting.  However, let me be clear that I remain committed to reforming our overly complicated, inefficient, tangled web of a tax code so that we can stimulate economic growth and prosperity.  Fundamental tax reform must be attained and I will continue to work toward that goal.</w:t>
      </w:r>
    </w:p>
    <w:p w:rsidR="001F4F8A" w:rsidRDefault="001F4F8A" w:rsidP="004408C3">
      <w:pPr>
        <w:pStyle w:val="Header"/>
        <w:tabs>
          <w:tab w:val="clear" w:pos="8640"/>
          <w:tab w:val="left" w:pos="4320"/>
        </w:tabs>
      </w:pPr>
    </w:p>
    <w:p w:rsidR="0071798D" w:rsidRDefault="0071798D" w:rsidP="004408C3">
      <w:pPr>
        <w:pStyle w:val="Header"/>
        <w:tabs>
          <w:tab w:val="clear" w:pos="8640"/>
          <w:tab w:val="left" w:pos="4320"/>
        </w:tabs>
        <w:jc w:val="center"/>
        <w:rPr>
          <w:b/>
        </w:rPr>
      </w:pPr>
      <w:r>
        <w:rPr>
          <w:b/>
        </w:rPr>
        <w:t>AMENDED, READ THE THIRD TIME</w:t>
      </w:r>
    </w:p>
    <w:p w:rsidR="0071798D" w:rsidRPr="0071798D" w:rsidRDefault="0071798D" w:rsidP="004408C3">
      <w:pPr>
        <w:pStyle w:val="Header"/>
        <w:tabs>
          <w:tab w:val="clear" w:pos="8640"/>
          <w:tab w:val="left" w:pos="4320"/>
        </w:tabs>
        <w:jc w:val="center"/>
      </w:pPr>
      <w:r>
        <w:rPr>
          <w:b/>
        </w:rPr>
        <w:t>RETURNED TO THE HOUSE</w:t>
      </w:r>
    </w:p>
    <w:p w:rsidR="0071798D" w:rsidRDefault="0071798D" w:rsidP="004408C3">
      <w:pPr>
        <w:suppressAutoHyphens/>
        <w:outlineLvl w:val="0"/>
      </w:pPr>
      <w:r>
        <w:tab/>
        <w:t>H. 3131</w:t>
      </w:r>
      <w:r w:rsidR="006F2FF4">
        <w:fldChar w:fldCharType="begin"/>
      </w:r>
      <w:r>
        <w:instrText xml:space="preserve"> XE “H. 3131” \b </w:instrText>
      </w:r>
      <w:r w:rsidR="006F2FF4">
        <w:fldChar w:fldCharType="end"/>
      </w:r>
      <w:r>
        <w:t xml:space="preserve"> -- Reps. Toole, M.A. Pitts and Umphlett:  </w:t>
      </w:r>
      <w:r>
        <w:rPr>
          <w:szCs w:val="30"/>
        </w:rPr>
        <w:t xml:space="preserve">A BILL </w:t>
      </w:r>
      <w:r>
        <w:t>TO AMEND THE CODE OF LAWS OF SOUTH CAROLINA, 1976, BY ADDING SECTION 1</w:t>
      </w:r>
      <w:r>
        <w:noBreakHyphen/>
        <w:t>1</w:t>
      </w:r>
      <w:r>
        <w:noBreakHyphen/>
        <w:t>711 SO AS TO DESIGNATE THE “SUMMER DUCK” AS THE OFFICIAL STATE DUCK.</w:t>
      </w:r>
    </w:p>
    <w:p w:rsidR="0071798D" w:rsidRDefault="0071798D" w:rsidP="004408C3">
      <w:pPr>
        <w:pStyle w:val="Header"/>
        <w:tabs>
          <w:tab w:val="clear" w:pos="8640"/>
          <w:tab w:val="left" w:pos="4320"/>
        </w:tabs>
      </w:pPr>
      <w:r>
        <w:tab/>
        <w:t>The Senate proceeded to a consideration of the Bill, the question being the third reading of the Bill.</w:t>
      </w:r>
    </w:p>
    <w:p w:rsidR="0071798D" w:rsidRDefault="0071798D" w:rsidP="004408C3">
      <w:pPr>
        <w:pStyle w:val="Header"/>
        <w:tabs>
          <w:tab w:val="clear" w:pos="8640"/>
          <w:tab w:val="left" w:pos="4320"/>
        </w:tabs>
      </w:pPr>
    </w:p>
    <w:p w:rsidR="0071798D" w:rsidRDefault="0071798D" w:rsidP="004408C3">
      <w:pPr>
        <w:rPr>
          <w:snapToGrid w:val="0"/>
        </w:rPr>
      </w:pPr>
      <w:r>
        <w:rPr>
          <w:snapToGrid w:val="0"/>
        </w:rPr>
        <w:tab/>
        <w:t>Senator CROMER proposed the following amendment (3131R003.REC)</w:t>
      </w:r>
      <w:r w:rsidRPr="006C0AD3">
        <w:rPr>
          <w:snapToGrid w:val="0"/>
        </w:rPr>
        <w:t>, which was adopted</w:t>
      </w:r>
      <w:r>
        <w:rPr>
          <w:snapToGrid w:val="0"/>
        </w:rPr>
        <w:t>:</w:t>
      </w:r>
    </w:p>
    <w:p w:rsidR="0071798D" w:rsidRPr="006C0AD3" w:rsidRDefault="0071798D" w:rsidP="004408C3">
      <w:pPr>
        <w:rPr>
          <w:snapToGrid w:val="0"/>
          <w:color w:val="auto"/>
        </w:rPr>
      </w:pPr>
      <w:r w:rsidRPr="006C0AD3">
        <w:rPr>
          <w:snapToGrid w:val="0"/>
          <w:color w:val="auto"/>
        </w:rPr>
        <w:tab/>
        <w:t>Amend the bill</w:t>
      </w:r>
      <w:r w:rsidR="008C086B">
        <w:rPr>
          <w:snapToGrid w:val="0"/>
          <w:color w:val="auto"/>
        </w:rPr>
        <w:t>,</w:t>
      </w:r>
      <w:r w:rsidRPr="006C0AD3">
        <w:rPr>
          <w:snapToGrid w:val="0"/>
          <w:color w:val="auto"/>
        </w:rPr>
        <w:t xml:space="preserve"> as and if amended, page 1 by adding an appropriately numbered new SECTION to read:</w:t>
      </w:r>
    </w:p>
    <w:p w:rsidR="0071798D" w:rsidRPr="006C0AD3" w:rsidRDefault="0071798D" w:rsidP="004408C3">
      <w:pPr>
        <w:rPr>
          <w:color w:val="auto"/>
        </w:rPr>
      </w:pPr>
      <w:r>
        <w:rPr>
          <w:snapToGrid w:val="0"/>
        </w:rPr>
        <w:tab/>
      </w:r>
      <w:r w:rsidRPr="006C0AD3">
        <w:rPr>
          <w:snapToGrid w:val="0"/>
          <w:color w:val="auto"/>
        </w:rPr>
        <w:t>/</w:t>
      </w:r>
      <w:r w:rsidRPr="006C0AD3">
        <w:rPr>
          <w:snapToGrid w:val="0"/>
          <w:color w:val="auto"/>
        </w:rPr>
        <w:tab/>
        <w:t>S</w:t>
      </w:r>
      <w:r w:rsidRPr="006C0AD3">
        <w:rPr>
          <w:color w:val="auto"/>
        </w:rPr>
        <w:t>ECTION</w:t>
      </w:r>
      <w:r w:rsidRPr="006C0AD3">
        <w:rPr>
          <w:color w:val="auto"/>
        </w:rPr>
        <w:tab/>
        <w:t>___.</w:t>
      </w:r>
      <w:r w:rsidRPr="006C0AD3">
        <w:rPr>
          <w:color w:val="auto"/>
        </w:rPr>
        <w:tab/>
        <w:t>Section 50</w:t>
      </w:r>
      <w:r w:rsidRPr="006C0AD3">
        <w:rPr>
          <w:color w:val="auto"/>
        </w:rPr>
        <w:noBreakHyphen/>
        <w:t>11</w:t>
      </w:r>
      <w:r w:rsidRPr="006C0AD3">
        <w:rPr>
          <w:color w:val="auto"/>
        </w:rPr>
        <w:noBreakHyphen/>
        <w:t>840 of the 1976 Code is amended to read:</w:t>
      </w:r>
    </w:p>
    <w:p w:rsidR="0071798D" w:rsidRPr="006C0AD3" w:rsidRDefault="0071798D" w:rsidP="004408C3">
      <w:pPr>
        <w:rPr>
          <w:color w:val="auto"/>
          <w:u w:val="single"/>
        </w:rPr>
      </w:pPr>
      <w:r w:rsidRPr="006C0AD3">
        <w:rPr>
          <w:color w:val="auto"/>
        </w:rPr>
        <w:tab/>
        <w:t>“Section 50</w:t>
      </w:r>
      <w:r w:rsidRPr="006C0AD3">
        <w:rPr>
          <w:color w:val="auto"/>
        </w:rPr>
        <w:noBreakHyphen/>
        <w:t>11</w:t>
      </w:r>
      <w:r w:rsidRPr="006C0AD3">
        <w:rPr>
          <w:color w:val="auto"/>
        </w:rPr>
        <w:noBreakHyphen/>
        <w:t>840.</w:t>
      </w:r>
      <w:r w:rsidRPr="006C0AD3">
        <w:rPr>
          <w:color w:val="auto"/>
        </w:rPr>
        <w:tab/>
      </w:r>
      <w:r w:rsidRPr="006C0AD3">
        <w:rPr>
          <w:color w:val="auto"/>
          <w:u w:val="single"/>
        </w:rPr>
        <w:t>(A)</w:t>
      </w:r>
      <w:r w:rsidRPr="006C0AD3">
        <w:rPr>
          <w:color w:val="auto"/>
        </w:rPr>
        <w:tab/>
        <w:t xml:space="preserve">No person may take or destroy, or attempt to take or destroy, </w:t>
      </w:r>
      <w:r w:rsidRPr="006C0AD3">
        <w:rPr>
          <w:strike/>
          <w:color w:val="auto"/>
        </w:rPr>
        <w:t>the</w:t>
      </w:r>
      <w:r w:rsidRPr="006C0AD3">
        <w:rPr>
          <w:color w:val="auto"/>
        </w:rPr>
        <w:t xml:space="preserve"> </w:t>
      </w:r>
      <w:r w:rsidRPr="006C0AD3">
        <w:rPr>
          <w:color w:val="auto"/>
          <w:u w:val="single"/>
        </w:rPr>
        <w:t>an active</w:t>
      </w:r>
      <w:r w:rsidRPr="006C0AD3">
        <w:rPr>
          <w:color w:val="auto"/>
        </w:rPr>
        <w:t xml:space="preserve"> nest or the eggs of </w:t>
      </w:r>
      <w:r w:rsidRPr="006C0AD3">
        <w:rPr>
          <w:strike/>
          <w:color w:val="auto"/>
        </w:rPr>
        <w:t>any</w:t>
      </w:r>
      <w:r w:rsidRPr="006C0AD3">
        <w:rPr>
          <w:color w:val="auto"/>
        </w:rPr>
        <w:t xml:space="preserve"> </w:t>
      </w:r>
      <w:r w:rsidRPr="006C0AD3">
        <w:rPr>
          <w:color w:val="auto"/>
          <w:u w:val="single"/>
        </w:rPr>
        <w:t xml:space="preserve">a </w:t>
      </w:r>
      <w:r w:rsidRPr="006C0AD3">
        <w:rPr>
          <w:color w:val="auto"/>
        </w:rPr>
        <w:t xml:space="preserve">wild bird or have </w:t>
      </w:r>
      <w:r w:rsidRPr="006C0AD3">
        <w:rPr>
          <w:strike/>
          <w:color w:val="auto"/>
        </w:rPr>
        <w:t>such</w:t>
      </w:r>
      <w:r w:rsidRPr="006C0AD3">
        <w:rPr>
          <w:color w:val="auto"/>
        </w:rPr>
        <w:t xml:space="preserve"> </w:t>
      </w:r>
      <w:r w:rsidRPr="006C0AD3">
        <w:rPr>
          <w:color w:val="auto"/>
          <w:u w:val="single"/>
        </w:rPr>
        <w:t>an active</w:t>
      </w:r>
      <w:r w:rsidRPr="006C0AD3">
        <w:rPr>
          <w:color w:val="auto"/>
        </w:rPr>
        <w:t xml:space="preserve"> nest or eggs in his possession, except </w:t>
      </w:r>
      <w:r w:rsidRPr="006C0AD3">
        <w:rPr>
          <w:strike/>
          <w:color w:val="auto"/>
        </w:rPr>
        <w:t>as permitted in Section 50</w:t>
      </w:r>
      <w:r w:rsidRPr="006C0AD3">
        <w:rPr>
          <w:strike/>
          <w:color w:val="auto"/>
        </w:rPr>
        <w:noBreakHyphen/>
        <w:t>11</w:t>
      </w:r>
      <w:r w:rsidRPr="006C0AD3">
        <w:rPr>
          <w:strike/>
          <w:color w:val="auto"/>
        </w:rPr>
        <w:noBreakHyphen/>
        <w:t>1180</w:t>
      </w:r>
      <w:r w:rsidRPr="006C0AD3">
        <w:rPr>
          <w:color w:val="auto"/>
        </w:rPr>
        <w:t xml:space="preserve"> </w:t>
      </w:r>
      <w:r w:rsidRPr="006C0AD3">
        <w:rPr>
          <w:color w:val="auto"/>
          <w:u w:val="single"/>
        </w:rPr>
        <w:t>pursuant to a permit issued by the department.  An ‘active nest’ means a nest with birds or eggs present.</w:t>
      </w:r>
    </w:p>
    <w:p w:rsidR="0071798D" w:rsidRPr="006C0AD3" w:rsidRDefault="0071798D" w:rsidP="004408C3">
      <w:pPr>
        <w:rPr>
          <w:snapToGrid w:val="0"/>
          <w:color w:val="auto"/>
        </w:rPr>
      </w:pPr>
      <w:r w:rsidRPr="006C0AD3">
        <w:rPr>
          <w:color w:val="auto"/>
        </w:rPr>
        <w:tab/>
      </w:r>
      <w:r w:rsidRPr="006C0AD3">
        <w:rPr>
          <w:color w:val="auto"/>
          <w:u w:val="single"/>
        </w:rPr>
        <w:t>(B)</w:t>
      </w:r>
      <w:r w:rsidRPr="006C0AD3">
        <w:rPr>
          <w:color w:val="auto"/>
        </w:rPr>
        <w:tab/>
      </w:r>
      <w:r w:rsidRPr="006C0AD3">
        <w:rPr>
          <w:color w:val="auto"/>
          <w:u w:val="single"/>
        </w:rPr>
        <w:t>The department may issue a permit for the removal of an active nest or eggs that constitute a public safety threat or when birds are causing damage to property.</w:t>
      </w:r>
      <w:r w:rsidRPr="006C0AD3">
        <w:rPr>
          <w:color w:val="auto"/>
        </w:rPr>
        <w:t>”</w:t>
      </w:r>
      <w:r w:rsidRPr="006C0AD3">
        <w:rPr>
          <w:color w:val="auto"/>
        </w:rPr>
        <w:tab/>
      </w:r>
      <w:r w:rsidRPr="006C0AD3">
        <w:rPr>
          <w:color w:val="auto"/>
        </w:rPr>
        <w:tab/>
      </w:r>
      <w:r w:rsidRPr="006C0AD3">
        <w:rPr>
          <w:color w:val="auto"/>
        </w:rPr>
        <w:tab/>
        <w:t>/</w:t>
      </w:r>
    </w:p>
    <w:p w:rsidR="0071798D" w:rsidRPr="006C0AD3" w:rsidRDefault="0071798D" w:rsidP="004408C3">
      <w:pPr>
        <w:rPr>
          <w:snapToGrid w:val="0"/>
          <w:color w:val="auto"/>
        </w:rPr>
      </w:pPr>
      <w:r w:rsidRPr="006C0AD3">
        <w:rPr>
          <w:snapToGrid w:val="0"/>
          <w:color w:val="auto"/>
        </w:rPr>
        <w:tab/>
        <w:t>Renumber sections to conform.</w:t>
      </w:r>
    </w:p>
    <w:p w:rsidR="0071798D" w:rsidRDefault="0071798D" w:rsidP="004408C3">
      <w:pPr>
        <w:rPr>
          <w:snapToGrid w:val="0"/>
          <w:color w:val="auto"/>
        </w:rPr>
      </w:pPr>
      <w:r w:rsidRPr="006C0AD3">
        <w:rPr>
          <w:snapToGrid w:val="0"/>
          <w:color w:val="auto"/>
        </w:rPr>
        <w:tab/>
        <w:t>Amend title to conform.</w:t>
      </w:r>
    </w:p>
    <w:p w:rsidR="008E0096" w:rsidRDefault="008E0096" w:rsidP="004408C3">
      <w:pPr>
        <w:rPr>
          <w:snapToGrid w:val="0"/>
        </w:rPr>
      </w:pPr>
    </w:p>
    <w:p w:rsidR="0071798D" w:rsidRDefault="0071798D" w:rsidP="004408C3">
      <w:pPr>
        <w:pStyle w:val="Header"/>
        <w:tabs>
          <w:tab w:val="clear" w:pos="8640"/>
          <w:tab w:val="left" w:pos="4320"/>
        </w:tabs>
        <w:rPr>
          <w:snapToGrid w:val="0"/>
          <w:color w:val="auto"/>
        </w:rPr>
      </w:pPr>
      <w:r>
        <w:rPr>
          <w:snapToGrid w:val="0"/>
          <w:color w:val="auto"/>
        </w:rPr>
        <w:tab/>
        <w:t>Senator CROMER explained the amendment.</w:t>
      </w:r>
    </w:p>
    <w:p w:rsidR="0071798D" w:rsidRDefault="0071798D" w:rsidP="004408C3">
      <w:pPr>
        <w:pStyle w:val="Header"/>
        <w:tabs>
          <w:tab w:val="clear" w:pos="8640"/>
          <w:tab w:val="left" w:pos="4320"/>
        </w:tabs>
      </w:pPr>
    </w:p>
    <w:p w:rsidR="0071798D" w:rsidRDefault="0071798D" w:rsidP="004408C3">
      <w:r>
        <w:tab/>
        <w:t>The amendment was adopted.</w:t>
      </w:r>
    </w:p>
    <w:p w:rsidR="0071798D" w:rsidRDefault="0071798D" w:rsidP="004408C3">
      <w:pPr>
        <w:pStyle w:val="Header"/>
        <w:tabs>
          <w:tab w:val="clear" w:pos="8640"/>
          <w:tab w:val="left" w:pos="4320"/>
        </w:tabs>
      </w:pPr>
    </w:p>
    <w:p w:rsidR="0071798D" w:rsidRDefault="0071798D" w:rsidP="004408C3">
      <w:pPr>
        <w:rPr>
          <w:snapToGrid w:val="0"/>
        </w:rPr>
      </w:pPr>
      <w:r>
        <w:rPr>
          <w:snapToGrid w:val="0"/>
        </w:rPr>
        <w:tab/>
        <w:t>Senators CAMPSEN and LEVENTIS proposed the following amendment (3131R004.GEC)</w:t>
      </w:r>
      <w:r w:rsidRPr="00CF2B17">
        <w:rPr>
          <w:snapToGrid w:val="0"/>
        </w:rPr>
        <w:t>, which was adopted</w:t>
      </w:r>
      <w:r>
        <w:rPr>
          <w:snapToGrid w:val="0"/>
        </w:rPr>
        <w:t>:</w:t>
      </w:r>
    </w:p>
    <w:p w:rsidR="0071798D" w:rsidRPr="00CF2B17" w:rsidRDefault="0071798D" w:rsidP="004408C3">
      <w:pPr>
        <w:rPr>
          <w:snapToGrid w:val="0"/>
          <w:color w:val="auto"/>
        </w:rPr>
      </w:pPr>
      <w:r w:rsidRPr="00CF2B17">
        <w:rPr>
          <w:snapToGrid w:val="0"/>
          <w:color w:val="auto"/>
        </w:rPr>
        <w:tab/>
        <w:t>Amend the bill</w:t>
      </w:r>
      <w:r w:rsidR="00003F82">
        <w:rPr>
          <w:snapToGrid w:val="0"/>
          <w:color w:val="auto"/>
        </w:rPr>
        <w:t>,</w:t>
      </w:r>
      <w:r w:rsidRPr="00CF2B17">
        <w:rPr>
          <w:snapToGrid w:val="0"/>
          <w:color w:val="auto"/>
        </w:rPr>
        <w:t xml:space="preserve"> as and if amended, page 1, line 24 by inserting new SECTIONS to read:</w:t>
      </w:r>
    </w:p>
    <w:p w:rsidR="0071798D" w:rsidRPr="00CF2B17" w:rsidRDefault="0071798D" w:rsidP="004408C3">
      <w:pPr>
        <w:rPr>
          <w:color w:val="auto"/>
        </w:rPr>
      </w:pPr>
      <w:r>
        <w:rPr>
          <w:snapToGrid w:val="0"/>
        </w:rPr>
        <w:tab/>
      </w:r>
      <w:r w:rsidRPr="00CF2B17">
        <w:rPr>
          <w:snapToGrid w:val="0"/>
          <w:color w:val="auto"/>
        </w:rPr>
        <w:t>/</w:t>
      </w:r>
      <w:r w:rsidRPr="00CF2B17">
        <w:rPr>
          <w:snapToGrid w:val="0"/>
          <w:color w:val="auto"/>
        </w:rPr>
        <w:tab/>
      </w:r>
      <w:r w:rsidRPr="00CF2B17">
        <w:rPr>
          <w:color w:val="auto"/>
        </w:rPr>
        <w:tab/>
        <w:t>SECTION</w:t>
      </w:r>
      <w:r w:rsidRPr="00CF2B17">
        <w:rPr>
          <w:color w:val="auto"/>
        </w:rPr>
        <w:tab/>
        <w:t>___.</w:t>
      </w:r>
      <w:r w:rsidRPr="00CF2B17">
        <w:rPr>
          <w:color w:val="auto"/>
        </w:rPr>
        <w:tab/>
        <w:t>Article 9, Chapter 1, Title 1 of the 1976 Code is amended by adding:</w:t>
      </w:r>
    </w:p>
    <w:p w:rsidR="0071798D" w:rsidRPr="00CF2B17" w:rsidRDefault="0071798D" w:rsidP="004408C3">
      <w:pPr>
        <w:rPr>
          <w:color w:val="auto"/>
        </w:rPr>
      </w:pPr>
      <w:r w:rsidRPr="00CF2B17">
        <w:rPr>
          <w:color w:val="auto"/>
        </w:rPr>
        <w:tab/>
        <w:t>“Section 1-1-712.</w:t>
      </w:r>
      <w:r w:rsidRPr="00CF2B17">
        <w:rPr>
          <w:color w:val="auto"/>
        </w:rPr>
        <w:tab/>
        <w:t>The ‘bottlenose dolphin’ (Tursiops truncatus) is designated as the official state marine mammal.</w:t>
      </w:r>
    </w:p>
    <w:p w:rsidR="0071798D" w:rsidRPr="00CF2B17" w:rsidRDefault="0071798D" w:rsidP="004408C3">
      <w:pPr>
        <w:rPr>
          <w:color w:val="auto"/>
        </w:rPr>
      </w:pPr>
      <w:r>
        <w:tab/>
      </w:r>
      <w:r w:rsidRPr="00CF2B17">
        <w:rPr>
          <w:color w:val="auto"/>
        </w:rPr>
        <w:t>SECTION</w:t>
      </w:r>
      <w:r w:rsidRPr="00CF2B17">
        <w:rPr>
          <w:color w:val="auto"/>
        </w:rPr>
        <w:tab/>
        <w:t>___.</w:t>
      </w:r>
      <w:r w:rsidRPr="00CF2B17">
        <w:rPr>
          <w:color w:val="auto"/>
        </w:rPr>
        <w:tab/>
        <w:t>Article 9, Chapter 1, Title 1 of the 1976 Code is amended by adding:</w:t>
      </w:r>
    </w:p>
    <w:p w:rsidR="0071798D" w:rsidRPr="00CF2B17" w:rsidRDefault="0071798D" w:rsidP="004408C3">
      <w:pPr>
        <w:rPr>
          <w:snapToGrid w:val="0"/>
          <w:color w:val="auto"/>
        </w:rPr>
      </w:pPr>
      <w:r w:rsidRPr="00CF2B17">
        <w:rPr>
          <w:color w:val="auto"/>
        </w:rPr>
        <w:tab/>
        <w:t>“Section 1-1-713.</w:t>
      </w:r>
      <w:r w:rsidRPr="00CF2B17">
        <w:rPr>
          <w:color w:val="auto"/>
        </w:rPr>
        <w:tab/>
        <w:t>The ‘northern right whale’ (Eubalaena glacialis) is designated as the official state migratory marine mammal.</w:t>
      </w:r>
      <w:r w:rsidRPr="00CF2B17">
        <w:rPr>
          <w:color w:val="auto"/>
        </w:rPr>
        <w:tab/>
      </w:r>
      <w:r w:rsidRPr="00CF2B17">
        <w:rPr>
          <w:color w:val="auto"/>
        </w:rPr>
        <w:tab/>
      </w:r>
      <w:r w:rsidRPr="00CF2B17">
        <w:rPr>
          <w:color w:val="auto"/>
        </w:rPr>
        <w:tab/>
        <w:t>/”</w:t>
      </w:r>
    </w:p>
    <w:p w:rsidR="0071798D" w:rsidRPr="00CF2B17" w:rsidRDefault="0071798D" w:rsidP="004408C3">
      <w:pPr>
        <w:rPr>
          <w:snapToGrid w:val="0"/>
          <w:color w:val="auto"/>
        </w:rPr>
      </w:pPr>
      <w:r w:rsidRPr="00CF2B17">
        <w:rPr>
          <w:snapToGrid w:val="0"/>
          <w:color w:val="auto"/>
        </w:rPr>
        <w:tab/>
        <w:t>Renumber sections to conform.</w:t>
      </w:r>
    </w:p>
    <w:p w:rsidR="0071798D" w:rsidRDefault="0071798D" w:rsidP="004408C3">
      <w:pPr>
        <w:rPr>
          <w:snapToGrid w:val="0"/>
        </w:rPr>
      </w:pPr>
      <w:r w:rsidRPr="00CF2B17">
        <w:rPr>
          <w:snapToGrid w:val="0"/>
          <w:color w:val="auto"/>
        </w:rPr>
        <w:tab/>
        <w:t>Amend title to conform.</w:t>
      </w:r>
    </w:p>
    <w:p w:rsidR="0071798D" w:rsidRDefault="0071798D" w:rsidP="004408C3">
      <w:pPr>
        <w:rPr>
          <w:snapToGrid w:val="0"/>
        </w:rPr>
      </w:pPr>
    </w:p>
    <w:p w:rsidR="0071798D" w:rsidRDefault="0071798D" w:rsidP="004408C3">
      <w:pPr>
        <w:rPr>
          <w:snapToGrid w:val="0"/>
        </w:rPr>
      </w:pPr>
      <w:r>
        <w:rPr>
          <w:snapToGrid w:val="0"/>
        </w:rPr>
        <w:tab/>
        <w:t>Senator CROMER explained the amendment.</w:t>
      </w:r>
    </w:p>
    <w:p w:rsidR="0071798D" w:rsidRDefault="0071798D" w:rsidP="004408C3"/>
    <w:p w:rsidR="0071798D" w:rsidRDefault="0071798D" w:rsidP="004408C3">
      <w:r>
        <w:tab/>
        <w:t>The amendment was adopted.</w:t>
      </w:r>
    </w:p>
    <w:p w:rsidR="0071798D" w:rsidRDefault="0071798D" w:rsidP="004408C3"/>
    <w:p w:rsidR="0071798D" w:rsidRDefault="0071798D" w:rsidP="004408C3">
      <w:r>
        <w:tab/>
        <w:t>There being no further amendments, the Bill was read the third time, passed and ordered returned to the House of Representatives with amendments.</w:t>
      </w:r>
    </w:p>
    <w:p w:rsidR="0071798D" w:rsidRDefault="0071798D" w:rsidP="004408C3"/>
    <w:p w:rsidR="006B1049" w:rsidRPr="006B1049" w:rsidRDefault="006B1049" w:rsidP="004408C3">
      <w:pPr>
        <w:pStyle w:val="Header"/>
        <w:tabs>
          <w:tab w:val="clear" w:pos="8640"/>
          <w:tab w:val="left" w:pos="4320"/>
        </w:tabs>
        <w:jc w:val="center"/>
      </w:pPr>
      <w:r>
        <w:rPr>
          <w:b/>
        </w:rPr>
        <w:t>THIRD READING BILL</w:t>
      </w:r>
    </w:p>
    <w:p w:rsidR="006B1049" w:rsidRDefault="006B1049" w:rsidP="004408C3">
      <w:pPr>
        <w:pStyle w:val="Header"/>
        <w:tabs>
          <w:tab w:val="clear" w:pos="8640"/>
          <w:tab w:val="left" w:pos="4320"/>
        </w:tabs>
      </w:pPr>
      <w:r>
        <w:tab/>
        <w:t>The following Bill was read the third time and ordered sent to the House of Representatives:</w:t>
      </w:r>
    </w:p>
    <w:p w:rsidR="006B1049" w:rsidRDefault="006B1049" w:rsidP="004408C3">
      <w:pPr>
        <w:pStyle w:val="Header"/>
        <w:tabs>
          <w:tab w:val="clear" w:pos="8640"/>
          <w:tab w:val="left" w:pos="4320"/>
        </w:tabs>
      </w:pPr>
    </w:p>
    <w:p w:rsidR="006B1049" w:rsidRDefault="006B1049" w:rsidP="004408C3">
      <w:pPr>
        <w:suppressAutoHyphens/>
      </w:pPr>
      <w:r>
        <w:tab/>
        <w:t>S. 652</w:t>
      </w:r>
      <w:r w:rsidR="006F2FF4">
        <w:fldChar w:fldCharType="begin"/>
      </w:r>
      <w:r>
        <w:instrText xml:space="preserve"> XE “S. 652” \b </w:instrText>
      </w:r>
      <w:r w:rsidR="006F2FF4">
        <w:fldChar w:fldCharType="end"/>
      </w:r>
      <w:r>
        <w:t xml:space="preserve"> -- Senators Knotts, Elliott, Ford and Campbell:  </w:t>
      </w:r>
      <w:r>
        <w:rPr>
          <w:szCs w:val="30"/>
        </w:rPr>
        <w:t xml:space="preserve">A BILL </w:t>
      </w:r>
      <w:r>
        <w:t>TO AMEND THE CODE OF LAWS OF SOUTH CAROLINA, 1976, BY ADDING SECTION 33</w:t>
      </w:r>
      <w:r>
        <w:noBreakHyphen/>
        <w:t>56</w:t>
      </w:r>
      <w:r>
        <w:noBreakHyphen/>
        <w:t>75 SO AS TO REQUIRE PROFESSIONAL FUNDRAISING COUNSEL, PROFESSIONAL SOLICITORS</w:t>
      </w:r>
      <w:r w:rsidR="00C249A1">
        <w:t>,</w:t>
      </w:r>
      <w:r>
        <w:t xml:space="preserve"> AND COMMERCIAL CO</w:t>
      </w:r>
      <w:r>
        <w:noBreakHyphen/>
        <w:t>VENTURERS TO MAINTAIN LISTS OF DONORS FROM CAMPAIGNS AND SOLICITAT</w:t>
      </w:r>
      <w:r w:rsidR="00C249A1">
        <w:t>I</w:t>
      </w:r>
      <w:r>
        <w:t>ONS CONDUCTED BY THE SOLICITOR; TO PROVIDE THAT THESE LISTS ARE THE PROPERTY OF THE CHARITABLE ORGANIZATION; TO RESTRICT THE USE OF DONOR LISTS BY THE CAMPAIGN SOLICITOR; AND TO PROVIDE CIVIL PENALTIES FOR VIOLATIONS.</w:t>
      </w:r>
      <w:bookmarkStart w:id="1" w:name="titletop"/>
      <w:bookmarkEnd w:id="1"/>
    </w:p>
    <w:p w:rsidR="006B1049" w:rsidRDefault="006B1049" w:rsidP="004408C3">
      <w:pPr>
        <w:pStyle w:val="Header"/>
        <w:tabs>
          <w:tab w:val="clear" w:pos="8640"/>
          <w:tab w:val="left" w:pos="4320"/>
        </w:tabs>
      </w:pPr>
    </w:p>
    <w:p w:rsidR="00B35D06" w:rsidRDefault="00B35D06" w:rsidP="004408C3">
      <w:pPr>
        <w:pStyle w:val="Header"/>
        <w:tabs>
          <w:tab w:val="clear" w:pos="8640"/>
          <w:tab w:val="left" w:pos="4320"/>
        </w:tabs>
        <w:jc w:val="center"/>
        <w:rPr>
          <w:b/>
        </w:rPr>
      </w:pPr>
      <w:r>
        <w:rPr>
          <w:b/>
        </w:rPr>
        <w:t>COMMI</w:t>
      </w:r>
      <w:r w:rsidR="00C249A1">
        <w:rPr>
          <w:b/>
        </w:rPr>
        <w:t>TTEE AMENDMENT ADOPTED, AMENDED</w:t>
      </w:r>
    </w:p>
    <w:p w:rsidR="00B35D06" w:rsidRPr="00B35D06" w:rsidRDefault="00B35D06" w:rsidP="004408C3">
      <w:pPr>
        <w:pStyle w:val="Header"/>
        <w:tabs>
          <w:tab w:val="clear" w:pos="8640"/>
          <w:tab w:val="left" w:pos="4320"/>
        </w:tabs>
        <w:jc w:val="center"/>
      </w:pPr>
      <w:r>
        <w:rPr>
          <w:b/>
        </w:rPr>
        <w:t xml:space="preserve"> READ THE THIRD TIME</w:t>
      </w:r>
    </w:p>
    <w:p w:rsidR="00B35D06" w:rsidRDefault="00B35D06" w:rsidP="004408C3">
      <w:pPr>
        <w:suppressAutoHyphens/>
        <w:outlineLvl w:val="0"/>
      </w:pPr>
      <w:r>
        <w:tab/>
        <w:t>S. 454</w:t>
      </w:r>
      <w:r w:rsidR="006F2FF4">
        <w:fldChar w:fldCharType="begin"/>
      </w:r>
      <w:r>
        <w:instrText xml:space="preserve"> XE "S. 454" \b </w:instrText>
      </w:r>
      <w:r w:rsidR="006F2FF4">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35D06" w:rsidRDefault="00B35D06" w:rsidP="004408C3">
      <w:pPr>
        <w:pStyle w:val="Header"/>
        <w:tabs>
          <w:tab w:val="clear" w:pos="8640"/>
          <w:tab w:val="left" w:pos="4320"/>
        </w:tabs>
      </w:pPr>
      <w:r>
        <w:tab/>
        <w:t>The Senate proceeded to a consideration of the Bill, the question being the adoption of the amendment proposed by the Committee on Labor, Commerce and Industry.</w:t>
      </w:r>
    </w:p>
    <w:p w:rsidR="00B35D06" w:rsidRDefault="00B35D06" w:rsidP="004408C3">
      <w:pPr>
        <w:pStyle w:val="Header"/>
        <w:tabs>
          <w:tab w:val="clear" w:pos="8640"/>
          <w:tab w:val="left" w:pos="4320"/>
        </w:tabs>
      </w:pPr>
    </w:p>
    <w:p w:rsidR="00B475D6" w:rsidRDefault="00B475D6" w:rsidP="004408C3">
      <w:pPr>
        <w:rPr>
          <w:snapToGrid w:val="0"/>
        </w:rPr>
      </w:pPr>
      <w:r>
        <w:rPr>
          <w:snapToGrid w:val="0"/>
        </w:rPr>
        <w:tab/>
        <w:t>The Committee on Labor, Commerce and Industry proposed the following amendment (454R001.WGR)</w:t>
      </w:r>
      <w:r w:rsidRPr="00001287">
        <w:rPr>
          <w:snapToGrid w:val="0"/>
        </w:rPr>
        <w:t>, which was adopted</w:t>
      </w:r>
      <w:r>
        <w:rPr>
          <w:snapToGrid w:val="0"/>
        </w:rPr>
        <w:t>:</w:t>
      </w:r>
    </w:p>
    <w:p w:rsidR="00B475D6" w:rsidRPr="00001287" w:rsidRDefault="00B475D6" w:rsidP="004408C3">
      <w:pPr>
        <w:rPr>
          <w:snapToGrid w:val="0"/>
          <w:color w:val="auto"/>
        </w:rPr>
      </w:pPr>
      <w:r w:rsidRPr="00001287">
        <w:rPr>
          <w:snapToGrid w:val="0"/>
          <w:color w:val="auto"/>
        </w:rPr>
        <w:tab/>
        <w:t>Amend the bill, as and if amended, page 2, by striking line 17 and inserting:</w:t>
      </w:r>
    </w:p>
    <w:p w:rsidR="00B475D6" w:rsidRPr="00001287" w:rsidRDefault="00B475D6" w:rsidP="004408C3">
      <w:pPr>
        <w:rPr>
          <w:color w:val="auto"/>
          <w:szCs w:val="24"/>
        </w:rPr>
      </w:pPr>
      <w:r>
        <w:rPr>
          <w:snapToGrid w:val="0"/>
        </w:rPr>
        <w:tab/>
      </w:r>
      <w:r w:rsidRPr="00001287">
        <w:rPr>
          <w:snapToGrid w:val="0"/>
          <w:color w:val="auto"/>
        </w:rPr>
        <w:t>/</w:t>
      </w:r>
      <w:r w:rsidRPr="00001287">
        <w:rPr>
          <w:color w:val="auto"/>
          <w:szCs w:val="24"/>
        </w:rPr>
        <w:t xml:space="preserve">pyrotechnics retailer </w:t>
      </w:r>
      <w:r w:rsidRPr="00001287">
        <w:rPr>
          <w:color w:val="auto"/>
          <w:szCs w:val="24"/>
          <w:u w:val="single"/>
        </w:rPr>
        <w:t>or wholesaler</w:t>
      </w:r>
      <w:r w:rsidRPr="00001287">
        <w:rPr>
          <w:color w:val="auto"/>
          <w:szCs w:val="24"/>
        </w:rPr>
        <w:t xml:space="preserve">, one must be a law enforcement </w:t>
      </w:r>
      <w:r w:rsidR="00320C34">
        <w:rPr>
          <w:color w:val="auto"/>
          <w:szCs w:val="24"/>
        </w:rPr>
        <w:t>/</w:t>
      </w:r>
    </w:p>
    <w:p w:rsidR="00B475D6" w:rsidRPr="00001287" w:rsidRDefault="00B475D6" w:rsidP="004408C3">
      <w:pPr>
        <w:rPr>
          <w:color w:val="auto"/>
          <w:szCs w:val="24"/>
        </w:rPr>
      </w:pPr>
      <w:r w:rsidRPr="00001287">
        <w:rPr>
          <w:color w:val="auto"/>
          <w:szCs w:val="24"/>
        </w:rPr>
        <w:tab/>
        <w:t>Amend the bill further, as and if amended, page 2, by striking lines 36</w:t>
      </w:r>
      <w:r w:rsidRPr="00001287">
        <w:rPr>
          <w:color w:val="auto"/>
          <w:szCs w:val="24"/>
        </w:rPr>
        <w:noBreakHyphen/>
        <w:t>37 and inserting:</w:t>
      </w:r>
    </w:p>
    <w:p w:rsidR="00B475D6" w:rsidRPr="00001287" w:rsidRDefault="00B475D6" w:rsidP="004408C3">
      <w:pPr>
        <w:rPr>
          <w:color w:val="auto"/>
          <w:szCs w:val="24"/>
        </w:rPr>
      </w:pPr>
      <w:r>
        <w:rPr>
          <w:szCs w:val="24"/>
        </w:rPr>
        <w:tab/>
      </w:r>
      <w:r w:rsidRPr="00001287">
        <w:rPr>
          <w:color w:val="auto"/>
          <w:szCs w:val="24"/>
        </w:rPr>
        <w:t>/</w:t>
      </w:r>
      <w:r w:rsidRPr="00001287">
        <w:rPr>
          <w:color w:val="auto"/>
          <w:szCs w:val="24"/>
        </w:rPr>
        <w:tab/>
        <w:t xml:space="preserve">transacting official business, to be paid </w:t>
      </w:r>
      <w:r w:rsidRPr="00001287">
        <w:rPr>
          <w:strike/>
          <w:color w:val="auto"/>
          <w:szCs w:val="24"/>
        </w:rPr>
        <w:t>from the general fund of the state</w:t>
      </w:r>
      <w:r w:rsidRPr="00001287">
        <w:rPr>
          <w:color w:val="auto"/>
          <w:szCs w:val="24"/>
        </w:rPr>
        <w:t xml:space="preserve"> </w:t>
      </w:r>
      <w:r w:rsidRPr="00001287">
        <w:rPr>
          <w:color w:val="auto"/>
          <w:szCs w:val="24"/>
          <w:u w:val="single"/>
        </w:rPr>
        <w:t>by the board</w:t>
      </w:r>
      <w:r w:rsidRPr="00001287">
        <w:rPr>
          <w:color w:val="auto"/>
          <w:szCs w:val="24"/>
        </w:rPr>
        <w:t xml:space="preserve">.  </w:t>
      </w:r>
      <w:r w:rsidRPr="00001287">
        <w:rPr>
          <w:strike/>
          <w:color w:val="auto"/>
          <w:szCs w:val="24"/>
        </w:rPr>
        <w:t xml:space="preserve">The Director of the Department of Labor, Licensing, and </w:t>
      </w:r>
      <w:r w:rsidRPr="00001287">
        <w:rPr>
          <w:color w:val="auto"/>
          <w:szCs w:val="24"/>
        </w:rPr>
        <w:tab/>
      </w:r>
      <w:r w:rsidRPr="00001287">
        <w:rPr>
          <w:color w:val="auto"/>
          <w:szCs w:val="24"/>
        </w:rPr>
        <w:tab/>
      </w:r>
      <w:r w:rsidRPr="00001287">
        <w:rPr>
          <w:color w:val="auto"/>
          <w:szCs w:val="24"/>
        </w:rPr>
        <w:tab/>
        <w:t>/</w:t>
      </w:r>
    </w:p>
    <w:p w:rsidR="00B475D6" w:rsidRPr="00001287" w:rsidRDefault="00B475D6" w:rsidP="004408C3">
      <w:pPr>
        <w:rPr>
          <w:color w:val="auto"/>
          <w:szCs w:val="24"/>
        </w:rPr>
      </w:pPr>
      <w:r w:rsidRPr="00001287">
        <w:rPr>
          <w:color w:val="auto"/>
          <w:szCs w:val="24"/>
        </w:rPr>
        <w:tab/>
        <w:t>Amend the bill further, as and if amended, page 4, by striking lines 39</w:t>
      </w:r>
      <w:r w:rsidRPr="00001287">
        <w:rPr>
          <w:color w:val="auto"/>
          <w:szCs w:val="24"/>
        </w:rPr>
        <w:noBreakHyphen/>
        <w:t>40 and inserting:</w:t>
      </w:r>
    </w:p>
    <w:p w:rsidR="00B475D6" w:rsidRPr="00001287" w:rsidRDefault="00B475D6" w:rsidP="004408C3">
      <w:pPr>
        <w:rPr>
          <w:color w:val="auto"/>
          <w:szCs w:val="24"/>
        </w:rPr>
      </w:pPr>
      <w:r>
        <w:rPr>
          <w:szCs w:val="24"/>
        </w:rPr>
        <w:tab/>
      </w:r>
      <w:r w:rsidRPr="00001287">
        <w:rPr>
          <w:color w:val="auto"/>
          <w:szCs w:val="24"/>
        </w:rPr>
        <w:t>/</w:t>
      </w:r>
      <w:r w:rsidRPr="00001287">
        <w:rPr>
          <w:color w:val="auto"/>
          <w:szCs w:val="24"/>
        </w:rPr>
        <w:tab/>
      </w:r>
      <w:r w:rsidRPr="00001287">
        <w:rPr>
          <w:color w:val="auto"/>
          <w:szCs w:val="24"/>
          <w:u w:val="single"/>
        </w:rPr>
        <w:t>(9)</w:t>
      </w:r>
      <w:r w:rsidRPr="00001287">
        <w:rPr>
          <w:color w:val="auto"/>
          <w:szCs w:val="24"/>
        </w:rPr>
        <w:tab/>
      </w:r>
      <w:r w:rsidRPr="00001287">
        <w:rPr>
          <w:color w:val="auto"/>
          <w:u w:val="single"/>
        </w:rPr>
        <w:t>Each retailer is required to procure an annual license or permit at a cost of fifty dollars which shall authorize the licensee to sell permissible fireworks.  The license or permit must be obtained from the municipal clerk, or comparable municipal official, for retail sales within a municipality, after approval of the applicant and his place of business by the municipal fire chief serving such municipality, or from the county clerk of court for retail sales in the county outside a municipality after approval of the applicant and his place of business by the county sheriff.  No permit may be issued to an applicant until the premises where the fireworks are to be kept for the purpose of sale have been inspected and it is determined that the building and the facilities within the building meet safety standards for the storage and sale of permissible fireworks.  The issuance of the permit is subject to regulations promulgated by the State Board of Pyrotechnic Safety governing the storage, safekeeping, and sale of fireworks.  No person or firm may be issued a retail license who is not already licensed by the State Department of Revenue for sales tax purposes and who has not held the sales tax license for at least sixty days.  Permits issued to retailers must be prominently displayed.  No permit provided for herein may be transferred nor shall a person be permitted to operate under a permit issued to any other person.</w:t>
      </w:r>
      <w:r w:rsidRPr="00001287">
        <w:rPr>
          <w:color w:val="auto"/>
          <w:szCs w:val="24"/>
        </w:rPr>
        <w:tab/>
      </w:r>
      <w:r w:rsidRPr="00001287">
        <w:rPr>
          <w:color w:val="auto"/>
          <w:szCs w:val="24"/>
        </w:rPr>
        <w:tab/>
        <w:t>/</w:t>
      </w:r>
    </w:p>
    <w:p w:rsidR="00B475D6" w:rsidRPr="00001287" w:rsidRDefault="00B475D6" w:rsidP="004408C3">
      <w:pPr>
        <w:rPr>
          <w:color w:val="auto"/>
          <w:szCs w:val="24"/>
        </w:rPr>
      </w:pPr>
      <w:r w:rsidRPr="00001287">
        <w:rPr>
          <w:color w:val="auto"/>
          <w:szCs w:val="24"/>
        </w:rPr>
        <w:tab/>
        <w:t>Amend the bill further, as and if amended, page 5, by striking lines 31</w:t>
      </w:r>
      <w:r w:rsidRPr="00001287">
        <w:rPr>
          <w:color w:val="auto"/>
          <w:szCs w:val="24"/>
        </w:rPr>
        <w:noBreakHyphen/>
        <w:t>43 and on page 6, by striking lines 1</w:t>
      </w:r>
      <w:r w:rsidRPr="00001287">
        <w:rPr>
          <w:color w:val="auto"/>
          <w:szCs w:val="24"/>
        </w:rPr>
        <w:noBreakHyphen/>
        <w:t>9 and inserting:</w:t>
      </w:r>
    </w:p>
    <w:p w:rsidR="00B475D6" w:rsidRPr="00001287" w:rsidRDefault="00B475D6" w:rsidP="004408C3">
      <w:pPr>
        <w:rPr>
          <w:color w:val="auto"/>
        </w:rPr>
      </w:pPr>
      <w:r>
        <w:rPr>
          <w:szCs w:val="24"/>
        </w:rPr>
        <w:tab/>
      </w:r>
      <w:r w:rsidRPr="00001287">
        <w:rPr>
          <w:color w:val="auto"/>
          <w:szCs w:val="24"/>
        </w:rPr>
        <w:t>/</w:t>
      </w:r>
      <w:r w:rsidRPr="00001287">
        <w:rPr>
          <w:color w:val="auto"/>
          <w:szCs w:val="24"/>
        </w:rPr>
        <w:tab/>
      </w:r>
      <w:r w:rsidRPr="00001287">
        <w:rPr>
          <w:color w:val="auto"/>
          <w:u w:color="000000" w:themeColor="text1"/>
        </w:rPr>
        <w:tab/>
      </w:r>
      <w:r w:rsidRPr="00001287">
        <w:rPr>
          <w:color w:val="auto"/>
          <w:u w:val="single" w:color="000000" w:themeColor="text1"/>
        </w:rPr>
        <w:t>Section 40</w:t>
      </w:r>
      <w:r w:rsidRPr="00001287">
        <w:rPr>
          <w:color w:val="auto"/>
          <w:u w:val="single" w:color="000000" w:themeColor="text1"/>
        </w:rPr>
        <w:noBreakHyphen/>
        <w:t>56</w:t>
      </w:r>
      <w:r w:rsidRPr="00001287">
        <w:rPr>
          <w:color w:val="auto"/>
          <w:u w:val="single" w:color="000000" w:themeColor="text1"/>
        </w:rPr>
        <w:noBreakHyphen/>
        <w:t>80.</w:t>
      </w:r>
      <w:r w:rsidRPr="00001287">
        <w:rPr>
          <w:color w:val="auto"/>
          <w:u w:color="000000" w:themeColor="text1"/>
        </w:rPr>
        <w:tab/>
      </w:r>
      <w:r w:rsidRPr="00001287">
        <w:rPr>
          <w:color w:val="auto"/>
          <w:u w:color="000000" w:themeColor="text1"/>
        </w:rPr>
        <w:tab/>
      </w:r>
      <w:r w:rsidRPr="00001287">
        <w:rPr>
          <w:color w:val="auto"/>
          <w:u w:val="single" w:color="000000" w:themeColor="text1"/>
        </w:rPr>
        <w:t>The Department of Labor, Licensing and Regulation shall investigate complaints and violations of this chapter as provided for in Chapter 1.</w:t>
      </w:r>
      <w:r w:rsidRPr="00001287">
        <w:rPr>
          <w:color w:val="auto"/>
        </w:rPr>
        <w:tab/>
      </w:r>
      <w:r w:rsidRPr="00001287">
        <w:rPr>
          <w:color w:val="auto"/>
        </w:rPr>
        <w:tab/>
      </w:r>
      <w:r w:rsidRPr="00001287">
        <w:rPr>
          <w:color w:val="auto"/>
        </w:rPr>
        <w:tab/>
        <w:t>/</w:t>
      </w:r>
    </w:p>
    <w:p w:rsidR="00B475D6" w:rsidRPr="00001287" w:rsidRDefault="00B475D6" w:rsidP="004408C3">
      <w:pPr>
        <w:rPr>
          <w:color w:val="auto"/>
        </w:rPr>
      </w:pPr>
      <w:r w:rsidRPr="00001287">
        <w:rPr>
          <w:color w:val="auto"/>
        </w:rPr>
        <w:tab/>
        <w:t>Amend the bill further, as and if amended, page 8, by striking lines 10</w:t>
      </w:r>
      <w:r w:rsidRPr="00001287">
        <w:rPr>
          <w:color w:val="auto"/>
        </w:rPr>
        <w:noBreakHyphen/>
        <w:t>31 in their entirety.</w:t>
      </w:r>
    </w:p>
    <w:p w:rsidR="00B475D6" w:rsidRPr="00001287" w:rsidRDefault="00B475D6" w:rsidP="004408C3">
      <w:pPr>
        <w:rPr>
          <w:color w:val="auto"/>
        </w:rPr>
      </w:pPr>
      <w:r w:rsidRPr="00001287">
        <w:rPr>
          <w:color w:val="auto"/>
        </w:rPr>
        <w:tab/>
        <w:t>Amend the bill further, as and if amended, page 9, after line 37, by adding an appropriately numbered new SECTION to read:</w:t>
      </w:r>
    </w:p>
    <w:p w:rsidR="00B475D6" w:rsidRPr="00001287" w:rsidRDefault="00B475D6" w:rsidP="004408C3">
      <w:pPr>
        <w:rPr>
          <w:snapToGrid w:val="0"/>
          <w:color w:val="auto"/>
        </w:rPr>
      </w:pPr>
      <w:r>
        <w:rPr>
          <w:snapToGrid w:val="0"/>
        </w:rPr>
        <w:tab/>
      </w:r>
      <w:r w:rsidRPr="00001287">
        <w:rPr>
          <w:snapToGrid w:val="0"/>
          <w:color w:val="auto"/>
        </w:rPr>
        <w:t>/</w:t>
      </w:r>
      <w:r w:rsidRPr="00001287">
        <w:rPr>
          <w:snapToGrid w:val="0"/>
          <w:color w:val="auto"/>
        </w:rPr>
        <w:tab/>
        <w:t>SECTION</w:t>
      </w:r>
      <w:r w:rsidRPr="00001287">
        <w:rPr>
          <w:snapToGrid w:val="0"/>
          <w:color w:val="auto"/>
        </w:rPr>
        <w:tab/>
        <w:t>___.</w:t>
      </w:r>
      <w:r w:rsidRPr="00001287">
        <w:rPr>
          <w:snapToGrid w:val="0"/>
          <w:color w:val="auto"/>
        </w:rPr>
        <w:tab/>
        <w:t>The following sections of the 1976 Code are repealed: 23</w:t>
      </w:r>
      <w:r w:rsidRPr="00001287">
        <w:rPr>
          <w:snapToGrid w:val="0"/>
          <w:color w:val="auto"/>
        </w:rPr>
        <w:noBreakHyphen/>
        <w:t>35</w:t>
      </w:r>
      <w:r w:rsidRPr="00001287">
        <w:rPr>
          <w:snapToGrid w:val="0"/>
          <w:color w:val="auto"/>
        </w:rPr>
        <w:noBreakHyphen/>
        <w:t>10, 23</w:t>
      </w:r>
      <w:r w:rsidRPr="00001287">
        <w:rPr>
          <w:snapToGrid w:val="0"/>
          <w:color w:val="auto"/>
        </w:rPr>
        <w:noBreakHyphen/>
        <w:t>35</w:t>
      </w:r>
      <w:r w:rsidRPr="00001287">
        <w:rPr>
          <w:snapToGrid w:val="0"/>
          <w:color w:val="auto"/>
        </w:rPr>
        <w:noBreakHyphen/>
        <w:t>20, 23</w:t>
      </w:r>
      <w:r w:rsidRPr="00001287">
        <w:rPr>
          <w:snapToGrid w:val="0"/>
          <w:color w:val="auto"/>
        </w:rPr>
        <w:noBreakHyphen/>
        <w:t>35</w:t>
      </w:r>
      <w:r w:rsidRPr="00001287">
        <w:rPr>
          <w:snapToGrid w:val="0"/>
          <w:color w:val="auto"/>
        </w:rPr>
        <w:noBreakHyphen/>
        <w:t>30, 23</w:t>
      </w:r>
      <w:r w:rsidRPr="00001287">
        <w:rPr>
          <w:snapToGrid w:val="0"/>
          <w:color w:val="auto"/>
        </w:rPr>
        <w:noBreakHyphen/>
        <w:t>35</w:t>
      </w:r>
      <w:r w:rsidRPr="00001287">
        <w:rPr>
          <w:snapToGrid w:val="0"/>
          <w:color w:val="auto"/>
        </w:rPr>
        <w:noBreakHyphen/>
        <w:t>40, 23</w:t>
      </w:r>
      <w:r w:rsidRPr="00001287">
        <w:rPr>
          <w:snapToGrid w:val="0"/>
          <w:color w:val="auto"/>
        </w:rPr>
        <w:noBreakHyphen/>
        <w:t>35</w:t>
      </w:r>
      <w:r w:rsidRPr="00001287">
        <w:rPr>
          <w:snapToGrid w:val="0"/>
          <w:color w:val="auto"/>
        </w:rPr>
        <w:noBreakHyphen/>
        <w:t>70, 23</w:t>
      </w:r>
      <w:r w:rsidRPr="00001287">
        <w:rPr>
          <w:snapToGrid w:val="0"/>
          <w:color w:val="auto"/>
        </w:rPr>
        <w:noBreakHyphen/>
        <w:t>35</w:t>
      </w:r>
      <w:r w:rsidRPr="00001287">
        <w:rPr>
          <w:snapToGrid w:val="0"/>
          <w:color w:val="auto"/>
        </w:rPr>
        <w:noBreakHyphen/>
        <w:t>80, 23</w:t>
      </w:r>
      <w:r w:rsidRPr="00001287">
        <w:rPr>
          <w:snapToGrid w:val="0"/>
          <w:color w:val="auto"/>
        </w:rPr>
        <w:noBreakHyphen/>
        <w:t>35</w:t>
      </w:r>
      <w:r w:rsidRPr="00001287">
        <w:rPr>
          <w:snapToGrid w:val="0"/>
          <w:color w:val="auto"/>
        </w:rPr>
        <w:noBreakHyphen/>
        <w:t>90, 23</w:t>
      </w:r>
      <w:r w:rsidRPr="00001287">
        <w:rPr>
          <w:snapToGrid w:val="0"/>
          <w:color w:val="auto"/>
        </w:rPr>
        <w:noBreakHyphen/>
        <w:t>35</w:t>
      </w:r>
      <w:r w:rsidRPr="00001287">
        <w:rPr>
          <w:snapToGrid w:val="0"/>
          <w:color w:val="auto"/>
        </w:rPr>
        <w:noBreakHyphen/>
        <w:t>100, and 23</w:t>
      </w:r>
      <w:r w:rsidRPr="00001287">
        <w:rPr>
          <w:snapToGrid w:val="0"/>
          <w:color w:val="auto"/>
        </w:rPr>
        <w:noBreakHyphen/>
        <w:t>35</w:t>
      </w:r>
      <w:r w:rsidRPr="00001287">
        <w:rPr>
          <w:snapToGrid w:val="0"/>
          <w:color w:val="auto"/>
        </w:rPr>
        <w:noBreakHyphen/>
        <w:t xml:space="preserve">110. </w:t>
      </w:r>
      <w:r w:rsidR="00B269FD">
        <w:rPr>
          <w:snapToGrid w:val="0"/>
          <w:color w:val="auto"/>
        </w:rPr>
        <w:t xml:space="preserve"> /</w:t>
      </w:r>
    </w:p>
    <w:p w:rsidR="00B475D6" w:rsidRPr="00001287" w:rsidRDefault="00B475D6" w:rsidP="004408C3">
      <w:pPr>
        <w:rPr>
          <w:snapToGrid w:val="0"/>
          <w:color w:val="auto"/>
        </w:rPr>
      </w:pPr>
      <w:r w:rsidRPr="00001287">
        <w:rPr>
          <w:snapToGrid w:val="0"/>
          <w:color w:val="auto"/>
        </w:rPr>
        <w:tab/>
        <w:t>Renumber sections to conform.</w:t>
      </w:r>
    </w:p>
    <w:p w:rsidR="00B475D6" w:rsidRDefault="00B475D6" w:rsidP="004408C3">
      <w:pPr>
        <w:rPr>
          <w:snapToGrid w:val="0"/>
        </w:rPr>
      </w:pPr>
      <w:r w:rsidRPr="00001287">
        <w:rPr>
          <w:snapToGrid w:val="0"/>
          <w:color w:val="auto"/>
        </w:rPr>
        <w:tab/>
        <w:t>Amend title to conform.</w:t>
      </w:r>
    </w:p>
    <w:p w:rsidR="00B35D06" w:rsidRDefault="00B35D06" w:rsidP="004408C3">
      <w:pPr>
        <w:pStyle w:val="Header"/>
        <w:tabs>
          <w:tab w:val="clear" w:pos="8640"/>
          <w:tab w:val="left" w:pos="4320"/>
        </w:tabs>
      </w:pPr>
    </w:p>
    <w:p w:rsidR="00B475D6" w:rsidRDefault="00B475D6" w:rsidP="004408C3">
      <w:pPr>
        <w:pStyle w:val="Header"/>
        <w:tabs>
          <w:tab w:val="clear" w:pos="8640"/>
          <w:tab w:val="left" w:pos="4320"/>
        </w:tabs>
      </w:pPr>
      <w:r>
        <w:tab/>
        <w:t>Senator BRYANT explained the committee amendment.</w:t>
      </w:r>
    </w:p>
    <w:p w:rsidR="00B35D06" w:rsidRDefault="00B35D06" w:rsidP="004408C3">
      <w:pPr>
        <w:pStyle w:val="Header"/>
        <w:tabs>
          <w:tab w:val="clear" w:pos="8640"/>
          <w:tab w:val="left" w:pos="4320"/>
        </w:tabs>
      </w:pPr>
    </w:p>
    <w:p w:rsidR="00B475D6" w:rsidRDefault="00B475D6" w:rsidP="004408C3">
      <w:pPr>
        <w:pStyle w:val="Header"/>
        <w:tabs>
          <w:tab w:val="clear" w:pos="8640"/>
          <w:tab w:val="left" w:pos="4320"/>
        </w:tabs>
      </w:pPr>
      <w:r>
        <w:tab/>
        <w:t xml:space="preserve">The committee amendment was adopted. </w:t>
      </w:r>
    </w:p>
    <w:p w:rsidR="00B475D6" w:rsidRDefault="00B475D6" w:rsidP="004408C3">
      <w:pPr>
        <w:pStyle w:val="Header"/>
        <w:tabs>
          <w:tab w:val="clear" w:pos="8640"/>
          <w:tab w:val="left" w:pos="4320"/>
        </w:tabs>
      </w:pPr>
    </w:p>
    <w:p w:rsidR="00307B9D" w:rsidRDefault="00307B9D" w:rsidP="004408C3">
      <w:pPr>
        <w:rPr>
          <w:snapToGrid w:val="0"/>
        </w:rPr>
      </w:pPr>
      <w:r>
        <w:rPr>
          <w:snapToGrid w:val="0"/>
        </w:rPr>
        <w:tab/>
        <w:t>Senator McCONNELL proposed the following amendment (JUD0454.001)</w:t>
      </w:r>
      <w:r w:rsidRPr="00737F8D">
        <w:rPr>
          <w:snapToGrid w:val="0"/>
        </w:rPr>
        <w:t>, which was adopted</w:t>
      </w:r>
      <w:r>
        <w:rPr>
          <w:snapToGrid w:val="0"/>
        </w:rPr>
        <w:t>:</w:t>
      </w:r>
    </w:p>
    <w:p w:rsidR="00307B9D" w:rsidRPr="00737F8D" w:rsidRDefault="00307B9D" w:rsidP="004408C3">
      <w:pPr>
        <w:rPr>
          <w:snapToGrid w:val="0"/>
          <w:color w:val="auto"/>
        </w:rPr>
      </w:pPr>
      <w:r w:rsidRPr="00737F8D">
        <w:rPr>
          <w:snapToGrid w:val="0"/>
          <w:color w:val="auto"/>
        </w:rPr>
        <w:tab/>
        <w:t>Amend the bill</w:t>
      </w:r>
      <w:r w:rsidR="00862D44">
        <w:rPr>
          <w:snapToGrid w:val="0"/>
          <w:color w:val="auto"/>
        </w:rPr>
        <w:t>,</w:t>
      </w:r>
      <w:r w:rsidRPr="00737F8D">
        <w:rPr>
          <w:snapToGrid w:val="0"/>
          <w:color w:val="auto"/>
        </w:rPr>
        <w:t xml:space="preserve"> as and if amended, page 9, by striking lines 24 through 30 in their entirety and inserting therein the following:</w:t>
      </w:r>
    </w:p>
    <w:p w:rsidR="00307B9D" w:rsidRPr="00737F8D" w:rsidRDefault="00307B9D" w:rsidP="004408C3">
      <w:pPr>
        <w:rPr>
          <w:color w:val="auto"/>
        </w:rPr>
      </w:pPr>
      <w:r>
        <w:rPr>
          <w:snapToGrid w:val="0"/>
        </w:rPr>
        <w:tab/>
      </w:r>
      <w:r w:rsidRPr="00737F8D">
        <w:rPr>
          <w:snapToGrid w:val="0"/>
          <w:color w:val="auto"/>
        </w:rPr>
        <w:t>/</w:t>
      </w:r>
      <w:r w:rsidRPr="00737F8D">
        <w:rPr>
          <w:snapToGrid w:val="0"/>
          <w:color w:val="auto"/>
        </w:rPr>
        <w:tab/>
      </w:r>
      <w:r w:rsidRPr="00737F8D">
        <w:rPr>
          <w:color w:val="auto"/>
          <w:u w:color="000000" w:themeColor="text1"/>
        </w:rPr>
        <w:tab/>
      </w:r>
      <w:r w:rsidRPr="00737F8D">
        <w:rPr>
          <w:color w:val="auto"/>
          <w:u w:val="single" w:color="000000" w:themeColor="text1"/>
        </w:rPr>
        <w:t>Section 40</w:t>
      </w:r>
      <w:r w:rsidRPr="00737F8D">
        <w:rPr>
          <w:color w:val="auto"/>
          <w:u w:val="single" w:color="000000" w:themeColor="text1"/>
        </w:rPr>
        <w:noBreakHyphen/>
        <w:t>56</w:t>
      </w:r>
      <w:r w:rsidRPr="00737F8D">
        <w:rPr>
          <w:color w:val="auto"/>
          <w:u w:val="single" w:color="000000" w:themeColor="text1"/>
        </w:rPr>
        <w:noBreakHyphen/>
        <w:t>260.</w:t>
      </w:r>
      <w:r w:rsidRPr="00737F8D">
        <w:rPr>
          <w:color w:val="auto"/>
          <w:u w:color="000000" w:themeColor="text1"/>
        </w:rPr>
        <w:tab/>
        <w:t xml:space="preserve">  </w:t>
      </w:r>
      <w:r w:rsidRPr="00737F8D">
        <w:rPr>
          <w:color w:val="auto"/>
          <w:u w:val="single" w:color="000000" w:themeColor="text1"/>
        </w:rPr>
        <w:t>An owner, manager, or operator of any location regulated by this chapter shall report to the board within twenty</w:t>
      </w:r>
      <w:r w:rsidRPr="00737F8D">
        <w:rPr>
          <w:color w:val="auto"/>
          <w:u w:val="single" w:color="000000" w:themeColor="text1"/>
        </w:rPr>
        <w:noBreakHyphen/>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of Title 30 of the South Carolina Code.</w:t>
      </w:r>
      <w:r w:rsidRPr="00737F8D">
        <w:rPr>
          <w:color w:val="auto"/>
          <w:u w:val="single" w:color="000000" w:themeColor="text1"/>
        </w:rPr>
        <w:tab/>
      </w:r>
      <w:r w:rsidRPr="00737F8D">
        <w:rPr>
          <w:color w:val="auto"/>
        </w:rPr>
        <w:tab/>
      </w:r>
      <w:r w:rsidRPr="00737F8D">
        <w:rPr>
          <w:color w:val="auto"/>
        </w:rPr>
        <w:tab/>
      </w:r>
      <w:r w:rsidRPr="00737F8D">
        <w:rPr>
          <w:color w:val="auto"/>
        </w:rPr>
        <w:tab/>
      </w:r>
      <w:r w:rsidRPr="00737F8D">
        <w:rPr>
          <w:color w:val="auto"/>
        </w:rPr>
        <w:tab/>
        <w:t>/</w:t>
      </w:r>
    </w:p>
    <w:p w:rsidR="00307B9D" w:rsidRPr="00737F8D" w:rsidRDefault="00307B9D" w:rsidP="004408C3">
      <w:pPr>
        <w:rPr>
          <w:snapToGrid w:val="0"/>
          <w:color w:val="auto"/>
        </w:rPr>
      </w:pPr>
      <w:r w:rsidRPr="00737F8D">
        <w:rPr>
          <w:snapToGrid w:val="0"/>
          <w:color w:val="auto"/>
        </w:rPr>
        <w:tab/>
        <w:t>Renumber sections to conform.</w:t>
      </w:r>
    </w:p>
    <w:p w:rsidR="00307B9D" w:rsidRDefault="00307B9D" w:rsidP="004408C3">
      <w:pPr>
        <w:rPr>
          <w:snapToGrid w:val="0"/>
        </w:rPr>
      </w:pPr>
      <w:r w:rsidRPr="00737F8D">
        <w:rPr>
          <w:snapToGrid w:val="0"/>
          <w:color w:val="auto"/>
        </w:rPr>
        <w:tab/>
        <w:t>Amend title to conform.</w:t>
      </w:r>
    </w:p>
    <w:p w:rsidR="00B475D6" w:rsidRDefault="00B475D6" w:rsidP="004408C3">
      <w:pPr>
        <w:pStyle w:val="Header"/>
        <w:tabs>
          <w:tab w:val="clear" w:pos="8640"/>
          <w:tab w:val="left" w:pos="4320"/>
        </w:tabs>
        <w:rPr>
          <w:snapToGrid w:val="0"/>
          <w:color w:val="auto"/>
        </w:rPr>
      </w:pPr>
    </w:p>
    <w:p w:rsidR="00307B9D" w:rsidRDefault="00307B9D" w:rsidP="004408C3">
      <w:pPr>
        <w:pStyle w:val="Header"/>
        <w:tabs>
          <w:tab w:val="clear" w:pos="8640"/>
          <w:tab w:val="left" w:pos="4320"/>
        </w:tabs>
        <w:rPr>
          <w:snapToGrid w:val="0"/>
          <w:color w:val="auto"/>
        </w:rPr>
      </w:pPr>
      <w:r>
        <w:rPr>
          <w:snapToGrid w:val="0"/>
          <w:color w:val="auto"/>
        </w:rPr>
        <w:tab/>
        <w:t>Senator McCONNELL explained the amendment.</w:t>
      </w:r>
    </w:p>
    <w:p w:rsidR="00307B9D" w:rsidRDefault="00307B9D" w:rsidP="004408C3">
      <w:pPr>
        <w:pStyle w:val="Header"/>
        <w:tabs>
          <w:tab w:val="clear" w:pos="8640"/>
          <w:tab w:val="left" w:pos="4320"/>
        </w:tabs>
        <w:rPr>
          <w:snapToGrid w:val="0"/>
          <w:color w:val="auto"/>
        </w:rPr>
      </w:pPr>
    </w:p>
    <w:p w:rsidR="00307B9D" w:rsidRDefault="00307B9D" w:rsidP="004408C3">
      <w:r>
        <w:tab/>
        <w:t>The amendment was adopted.</w:t>
      </w:r>
    </w:p>
    <w:p w:rsidR="00307B9D" w:rsidRDefault="00307B9D" w:rsidP="004408C3">
      <w:pPr>
        <w:pStyle w:val="Header"/>
        <w:tabs>
          <w:tab w:val="clear" w:pos="8640"/>
          <w:tab w:val="left" w:pos="4320"/>
        </w:tabs>
        <w:rPr>
          <w:snapToGrid w:val="0"/>
          <w:color w:val="auto"/>
        </w:rPr>
      </w:pPr>
    </w:p>
    <w:p w:rsidR="00307B9D" w:rsidRDefault="00307B9D" w:rsidP="004408C3">
      <w:pPr>
        <w:rPr>
          <w:snapToGrid w:val="0"/>
        </w:rPr>
      </w:pPr>
      <w:r>
        <w:rPr>
          <w:snapToGrid w:val="0"/>
        </w:rPr>
        <w:tab/>
        <w:t>Senator PEELER proposed the following amendment (S-454 HP AMENDMENT)</w:t>
      </w:r>
      <w:r w:rsidRPr="00FB5B34">
        <w:rPr>
          <w:snapToGrid w:val="0"/>
        </w:rPr>
        <w:t>, which was adopted</w:t>
      </w:r>
      <w:r>
        <w:rPr>
          <w:snapToGrid w:val="0"/>
        </w:rPr>
        <w:t>:</w:t>
      </w:r>
    </w:p>
    <w:p w:rsidR="00307B9D" w:rsidRPr="00FB5B34" w:rsidRDefault="00307B9D" w:rsidP="004408C3">
      <w:pPr>
        <w:rPr>
          <w:snapToGrid w:val="0"/>
          <w:color w:val="auto"/>
        </w:rPr>
      </w:pPr>
      <w:r w:rsidRPr="00FB5B34">
        <w:rPr>
          <w:snapToGrid w:val="0"/>
          <w:color w:val="auto"/>
        </w:rPr>
        <w:tab/>
        <w:t>Amend the bill</w:t>
      </w:r>
      <w:r w:rsidR="00862D44">
        <w:rPr>
          <w:snapToGrid w:val="0"/>
          <w:color w:val="auto"/>
        </w:rPr>
        <w:t>,</w:t>
      </w:r>
      <w:r w:rsidRPr="00FB5B34">
        <w:rPr>
          <w:snapToGrid w:val="0"/>
          <w:color w:val="auto"/>
        </w:rPr>
        <w:t xml:space="preserve"> as and if amended, page 2, by striking line 15, and inserting:</w:t>
      </w:r>
    </w:p>
    <w:p w:rsidR="00307B9D" w:rsidRPr="00FB5B34" w:rsidRDefault="00307B9D" w:rsidP="004408C3">
      <w:pPr>
        <w:rPr>
          <w:color w:val="auto"/>
          <w:szCs w:val="24"/>
        </w:rPr>
      </w:pPr>
      <w:r>
        <w:rPr>
          <w:snapToGrid w:val="0"/>
        </w:rPr>
        <w:tab/>
      </w:r>
      <w:r w:rsidRPr="00FB5B34">
        <w:rPr>
          <w:snapToGrid w:val="0"/>
          <w:color w:val="auto"/>
        </w:rPr>
        <w:t>/</w:t>
      </w:r>
      <w:r w:rsidRPr="00FB5B34">
        <w:rPr>
          <w:snapToGrid w:val="0"/>
          <w:color w:val="auto"/>
        </w:rPr>
        <w:tab/>
      </w:r>
      <w:r w:rsidRPr="00FB5B34">
        <w:rPr>
          <w:color w:val="auto"/>
          <w:szCs w:val="24"/>
        </w:rPr>
        <w:t xml:space="preserve">Pyrotechnics retailer </w:t>
      </w:r>
      <w:r w:rsidRPr="00FB5B34">
        <w:rPr>
          <w:color w:val="auto"/>
          <w:szCs w:val="24"/>
          <w:u w:val="single"/>
        </w:rPr>
        <w:t>and wholesaler</w:t>
      </w:r>
      <w:r w:rsidRPr="00FB5B34">
        <w:rPr>
          <w:color w:val="auto"/>
          <w:szCs w:val="24"/>
        </w:rPr>
        <w:t xml:space="preserve">, one must be a law enforcement </w:t>
      </w:r>
      <w:r w:rsidRPr="00FB5B34">
        <w:rPr>
          <w:color w:val="auto"/>
          <w:szCs w:val="24"/>
        </w:rPr>
        <w:tab/>
      </w:r>
      <w:r w:rsidRPr="00FB5B34">
        <w:rPr>
          <w:color w:val="auto"/>
          <w:szCs w:val="24"/>
        </w:rPr>
        <w:tab/>
      </w:r>
      <w:r w:rsidRPr="00FB5B34">
        <w:rPr>
          <w:color w:val="auto"/>
          <w:szCs w:val="24"/>
        </w:rPr>
        <w:tab/>
        <w:t>/</w:t>
      </w:r>
    </w:p>
    <w:p w:rsidR="00307B9D" w:rsidRPr="00FB5B34" w:rsidRDefault="00307B9D" w:rsidP="004408C3">
      <w:pPr>
        <w:rPr>
          <w:color w:val="auto"/>
          <w:szCs w:val="24"/>
        </w:rPr>
      </w:pPr>
      <w:r>
        <w:rPr>
          <w:szCs w:val="24"/>
        </w:rPr>
        <w:tab/>
      </w:r>
      <w:r w:rsidRPr="00FB5B34">
        <w:rPr>
          <w:color w:val="auto"/>
          <w:szCs w:val="24"/>
        </w:rPr>
        <w:t>Amend the bill further, beginning on page 4, by striking lines 41-43, and on page 5, by striking lines 1-19, in their entirety.</w:t>
      </w:r>
    </w:p>
    <w:p w:rsidR="00307B9D" w:rsidRPr="00FB5B34" w:rsidRDefault="00307B9D" w:rsidP="004408C3">
      <w:pPr>
        <w:rPr>
          <w:color w:val="auto"/>
          <w:szCs w:val="24"/>
        </w:rPr>
      </w:pPr>
      <w:r>
        <w:rPr>
          <w:szCs w:val="24"/>
        </w:rPr>
        <w:tab/>
      </w:r>
      <w:r w:rsidRPr="00FB5B34">
        <w:rPr>
          <w:color w:val="auto"/>
          <w:szCs w:val="24"/>
        </w:rPr>
        <w:t>Amend the bill further, page 9, by striking lines 19-21 and inserting:</w:t>
      </w:r>
    </w:p>
    <w:p w:rsidR="00307B9D" w:rsidRPr="00FB5B34" w:rsidRDefault="00307B9D" w:rsidP="004408C3">
      <w:pPr>
        <w:rPr>
          <w:snapToGrid w:val="0"/>
          <w:color w:val="auto"/>
        </w:rPr>
      </w:pPr>
      <w:r>
        <w:rPr>
          <w:szCs w:val="24"/>
        </w:rPr>
        <w:tab/>
      </w:r>
      <w:r w:rsidRPr="00FB5B34">
        <w:rPr>
          <w:color w:val="auto"/>
          <w:szCs w:val="24"/>
        </w:rPr>
        <w:t>/</w:t>
      </w:r>
      <w:r w:rsidRPr="00FB5B34">
        <w:rPr>
          <w:color w:val="auto"/>
          <w:szCs w:val="24"/>
        </w:rPr>
        <w:tab/>
      </w:r>
      <w:r w:rsidRPr="00FB5B34">
        <w:rPr>
          <w:snapToGrid w:val="0"/>
          <w:color w:val="auto"/>
        </w:rPr>
        <w:t>SECTION</w:t>
      </w:r>
      <w:r w:rsidRPr="00FB5B34">
        <w:rPr>
          <w:snapToGrid w:val="0"/>
          <w:color w:val="auto"/>
        </w:rPr>
        <w:tab/>
        <w:t>2.</w:t>
      </w:r>
      <w:r w:rsidRPr="00FB5B34">
        <w:rPr>
          <w:snapToGrid w:val="0"/>
          <w:color w:val="auto"/>
        </w:rPr>
        <w:tab/>
        <w:t>The following sections of the 1976 Code are repealed: 23</w:t>
      </w:r>
      <w:r w:rsidRPr="00FB5B34">
        <w:rPr>
          <w:snapToGrid w:val="0"/>
          <w:color w:val="auto"/>
        </w:rPr>
        <w:noBreakHyphen/>
        <w:t>35</w:t>
      </w:r>
      <w:r w:rsidRPr="00FB5B34">
        <w:rPr>
          <w:snapToGrid w:val="0"/>
          <w:color w:val="auto"/>
        </w:rPr>
        <w:noBreakHyphen/>
        <w:t>10, 23</w:t>
      </w:r>
      <w:r w:rsidRPr="00FB5B34">
        <w:rPr>
          <w:snapToGrid w:val="0"/>
          <w:color w:val="auto"/>
        </w:rPr>
        <w:noBreakHyphen/>
        <w:t>35</w:t>
      </w:r>
      <w:r w:rsidRPr="00FB5B34">
        <w:rPr>
          <w:snapToGrid w:val="0"/>
          <w:color w:val="auto"/>
        </w:rPr>
        <w:noBreakHyphen/>
        <w:t>20, 23</w:t>
      </w:r>
      <w:r w:rsidRPr="00FB5B34">
        <w:rPr>
          <w:snapToGrid w:val="0"/>
          <w:color w:val="auto"/>
        </w:rPr>
        <w:noBreakHyphen/>
        <w:t>35</w:t>
      </w:r>
      <w:r w:rsidRPr="00FB5B34">
        <w:rPr>
          <w:snapToGrid w:val="0"/>
          <w:color w:val="auto"/>
        </w:rPr>
        <w:noBreakHyphen/>
        <w:t>30, 23</w:t>
      </w:r>
      <w:r w:rsidRPr="00FB5B34">
        <w:rPr>
          <w:snapToGrid w:val="0"/>
          <w:color w:val="auto"/>
        </w:rPr>
        <w:noBreakHyphen/>
        <w:t>35</w:t>
      </w:r>
      <w:r w:rsidRPr="00FB5B34">
        <w:rPr>
          <w:snapToGrid w:val="0"/>
          <w:color w:val="auto"/>
        </w:rPr>
        <w:noBreakHyphen/>
        <w:t>40, 23-35-50, 23-35-60, 23</w:t>
      </w:r>
      <w:r w:rsidRPr="00FB5B34">
        <w:rPr>
          <w:snapToGrid w:val="0"/>
          <w:color w:val="auto"/>
        </w:rPr>
        <w:noBreakHyphen/>
        <w:t>35</w:t>
      </w:r>
      <w:r w:rsidRPr="00FB5B34">
        <w:rPr>
          <w:snapToGrid w:val="0"/>
          <w:color w:val="auto"/>
        </w:rPr>
        <w:noBreakHyphen/>
        <w:t>70, 23</w:t>
      </w:r>
      <w:r w:rsidRPr="00FB5B34">
        <w:rPr>
          <w:snapToGrid w:val="0"/>
          <w:color w:val="auto"/>
        </w:rPr>
        <w:noBreakHyphen/>
        <w:t>35</w:t>
      </w:r>
      <w:r w:rsidRPr="00FB5B34">
        <w:rPr>
          <w:snapToGrid w:val="0"/>
          <w:color w:val="auto"/>
        </w:rPr>
        <w:noBreakHyphen/>
        <w:t>80, 23</w:t>
      </w:r>
      <w:r w:rsidRPr="00FB5B34">
        <w:rPr>
          <w:snapToGrid w:val="0"/>
          <w:color w:val="auto"/>
        </w:rPr>
        <w:noBreakHyphen/>
        <w:t>35</w:t>
      </w:r>
      <w:r w:rsidRPr="00FB5B34">
        <w:rPr>
          <w:snapToGrid w:val="0"/>
          <w:color w:val="auto"/>
        </w:rPr>
        <w:noBreakHyphen/>
        <w:t>90, 23</w:t>
      </w:r>
      <w:r w:rsidRPr="00FB5B34">
        <w:rPr>
          <w:snapToGrid w:val="0"/>
          <w:color w:val="auto"/>
        </w:rPr>
        <w:noBreakHyphen/>
        <w:t>35</w:t>
      </w:r>
      <w:r w:rsidRPr="00FB5B34">
        <w:rPr>
          <w:snapToGrid w:val="0"/>
          <w:color w:val="auto"/>
        </w:rPr>
        <w:noBreakHyphen/>
        <w:t>100, 23</w:t>
      </w:r>
      <w:r w:rsidRPr="00FB5B34">
        <w:rPr>
          <w:snapToGrid w:val="0"/>
          <w:color w:val="auto"/>
        </w:rPr>
        <w:noBreakHyphen/>
        <w:t>35</w:t>
      </w:r>
      <w:r w:rsidRPr="00FB5B34">
        <w:rPr>
          <w:snapToGrid w:val="0"/>
          <w:color w:val="auto"/>
        </w:rPr>
        <w:noBreakHyphen/>
        <w:t xml:space="preserve">110, 23-35-120, 23-36-140 and 23-35-160. </w:t>
      </w:r>
      <w:r w:rsidRPr="00FB5B34">
        <w:rPr>
          <w:snapToGrid w:val="0"/>
          <w:color w:val="auto"/>
        </w:rPr>
        <w:tab/>
        <w:t xml:space="preserve">          /</w:t>
      </w:r>
    </w:p>
    <w:p w:rsidR="00307B9D" w:rsidRPr="00FB5B34" w:rsidRDefault="00307B9D" w:rsidP="004408C3">
      <w:pPr>
        <w:rPr>
          <w:snapToGrid w:val="0"/>
          <w:color w:val="auto"/>
        </w:rPr>
      </w:pPr>
      <w:r w:rsidRPr="00FB5B34">
        <w:rPr>
          <w:snapToGrid w:val="0"/>
          <w:color w:val="auto"/>
        </w:rPr>
        <w:tab/>
        <w:t>Renumber sections to conform.</w:t>
      </w:r>
    </w:p>
    <w:p w:rsidR="00307B9D" w:rsidRDefault="00307B9D" w:rsidP="004408C3">
      <w:pPr>
        <w:rPr>
          <w:snapToGrid w:val="0"/>
        </w:rPr>
      </w:pPr>
      <w:r w:rsidRPr="00FB5B34">
        <w:rPr>
          <w:snapToGrid w:val="0"/>
          <w:color w:val="auto"/>
        </w:rPr>
        <w:tab/>
        <w:t>Amend title to conform.</w:t>
      </w:r>
    </w:p>
    <w:p w:rsidR="00307B9D" w:rsidRDefault="00307B9D" w:rsidP="004408C3">
      <w:pPr>
        <w:pStyle w:val="Header"/>
        <w:tabs>
          <w:tab w:val="clear" w:pos="8640"/>
          <w:tab w:val="left" w:pos="4320"/>
        </w:tabs>
        <w:rPr>
          <w:snapToGrid w:val="0"/>
          <w:color w:val="auto"/>
        </w:rPr>
      </w:pPr>
    </w:p>
    <w:p w:rsidR="00307B9D" w:rsidRDefault="00307B9D" w:rsidP="004408C3">
      <w:pPr>
        <w:pStyle w:val="Header"/>
        <w:tabs>
          <w:tab w:val="clear" w:pos="8640"/>
          <w:tab w:val="left" w:pos="4320"/>
        </w:tabs>
        <w:rPr>
          <w:snapToGrid w:val="0"/>
          <w:color w:val="auto"/>
        </w:rPr>
      </w:pPr>
      <w:r>
        <w:rPr>
          <w:snapToGrid w:val="0"/>
          <w:color w:val="auto"/>
        </w:rPr>
        <w:tab/>
        <w:t>Senator PEELER explained the amendment.</w:t>
      </w:r>
    </w:p>
    <w:p w:rsidR="00307B9D" w:rsidRDefault="00307B9D" w:rsidP="004408C3">
      <w:pPr>
        <w:pStyle w:val="Header"/>
        <w:tabs>
          <w:tab w:val="clear" w:pos="8640"/>
          <w:tab w:val="left" w:pos="4320"/>
        </w:tabs>
        <w:rPr>
          <w:snapToGrid w:val="0"/>
          <w:color w:val="auto"/>
        </w:rPr>
      </w:pPr>
    </w:p>
    <w:p w:rsidR="00307B9D" w:rsidRDefault="00307B9D" w:rsidP="004408C3">
      <w:r>
        <w:tab/>
        <w:t>The amendment was adopted.</w:t>
      </w:r>
    </w:p>
    <w:p w:rsidR="00307B9D" w:rsidRDefault="00307B9D" w:rsidP="004408C3">
      <w:pPr>
        <w:pStyle w:val="Header"/>
        <w:tabs>
          <w:tab w:val="clear" w:pos="8640"/>
          <w:tab w:val="left" w:pos="4320"/>
        </w:tabs>
        <w:rPr>
          <w:snapToGrid w:val="0"/>
          <w:color w:val="auto"/>
        </w:rPr>
      </w:pPr>
    </w:p>
    <w:p w:rsidR="00307B9D" w:rsidRDefault="00307B9D" w:rsidP="004408C3">
      <w:pPr>
        <w:pStyle w:val="Header"/>
        <w:tabs>
          <w:tab w:val="clear" w:pos="8640"/>
          <w:tab w:val="left" w:pos="4320"/>
        </w:tabs>
        <w:rPr>
          <w:snapToGrid w:val="0"/>
          <w:color w:val="auto"/>
        </w:rPr>
      </w:pPr>
      <w:r>
        <w:rPr>
          <w:snapToGrid w:val="0"/>
          <w:color w:val="auto"/>
        </w:rPr>
        <w:tab/>
        <w:t>There being no further amendments, the Bill was read the third time, passed and ordered sent to the House of Representatives with amendments.</w:t>
      </w:r>
    </w:p>
    <w:p w:rsidR="00307B9D" w:rsidRDefault="00307B9D" w:rsidP="004408C3">
      <w:pPr>
        <w:pStyle w:val="Header"/>
        <w:tabs>
          <w:tab w:val="clear" w:pos="8640"/>
          <w:tab w:val="left" w:pos="4320"/>
        </w:tabs>
        <w:rPr>
          <w:snapToGrid w:val="0"/>
          <w:color w:val="auto"/>
        </w:rPr>
      </w:pPr>
    </w:p>
    <w:p w:rsidR="005D38F4" w:rsidRDefault="005D38F4" w:rsidP="004408C3">
      <w:pPr>
        <w:pStyle w:val="Header"/>
        <w:tabs>
          <w:tab w:val="clear" w:pos="8640"/>
          <w:tab w:val="left" w:pos="4320"/>
        </w:tabs>
        <w:jc w:val="center"/>
        <w:rPr>
          <w:b/>
          <w:snapToGrid w:val="0"/>
          <w:color w:val="auto"/>
        </w:rPr>
      </w:pPr>
      <w:r>
        <w:rPr>
          <w:b/>
          <w:snapToGrid w:val="0"/>
          <w:color w:val="auto"/>
        </w:rPr>
        <w:t>AMENDED, READ THE THIRD TIME</w:t>
      </w:r>
    </w:p>
    <w:p w:rsidR="005D38F4" w:rsidRPr="005D38F4" w:rsidRDefault="005D38F4" w:rsidP="004408C3">
      <w:pPr>
        <w:pStyle w:val="Header"/>
        <w:tabs>
          <w:tab w:val="clear" w:pos="8640"/>
          <w:tab w:val="left" w:pos="4320"/>
        </w:tabs>
        <w:jc w:val="center"/>
        <w:rPr>
          <w:snapToGrid w:val="0"/>
          <w:color w:val="auto"/>
        </w:rPr>
      </w:pPr>
      <w:r>
        <w:rPr>
          <w:b/>
          <w:snapToGrid w:val="0"/>
          <w:color w:val="auto"/>
        </w:rPr>
        <w:t>RETURNED TO THE HOUSE</w:t>
      </w:r>
    </w:p>
    <w:p w:rsidR="005D38F4" w:rsidRDefault="005D38F4" w:rsidP="004408C3">
      <w:pPr>
        <w:suppressAutoHyphens/>
        <w:outlineLvl w:val="0"/>
      </w:pPr>
      <w:r>
        <w:rPr>
          <w:snapToGrid w:val="0"/>
          <w:color w:val="auto"/>
        </w:rPr>
        <w:tab/>
      </w:r>
      <w:r w:rsidRPr="002505EC">
        <w:t>H. 3148</w:t>
      </w:r>
      <w:r w:rsidR="006F2FF4" w:rsidRPr="002505EC">
        <w:fldChar w:fldCharType="begin"/>
      </w:r>
      <w:r w:rsidRPr="002505EC">
        <w:instrText xml:space="preserve"> XE “H. 3148” \b </w:instrText>
      </w:r>
      <w:r w:rsidR="006F2FF4" w:rsidRPr="002505EC">
        <w:fldChar w:fldCharType="end"/>
      </w:r>
      <w:r w:rsidRPr="002505EC">
        <w:t xml:space="preserve"> -- Reps. Clyburn, G.M. Smith, H.B. Brown, Branham, Ott, Agnew, R.L. Brown, Hayes, Battle, Miller, Weeks, J.R. Smith, D.C. Smith, Parks, Rice, Littlejohn, Hosey, Jefferson, Cobb</w:t>
      </w:r>
      <w:r w:rsidRPr="002505EC">
        <w:noBreakHyphen/>
        <w:t xml:space="preserve">Hunter, Howard, Cooper, Gunn, McLeod, T.R. Young, Kennedy, Vick, Edge, J.E. Smith, Harrell, A.D. Young, Alexander, Neilson, Lucas, Merrill, Barfield, Bales, Allen, Hodges, Knight and Funderburk:  </w:t>
      </w:r>
      <w:r w:rsidRPr="002505EC">
        <w:rPr>
          <w:szCs w:val="30"/>
        </w:rPr>
        <w:t xml:space="preserve">A BILL </w:t>
      </w:r>
      <w:r w:rsidRPr="002505EC">
        <w:t>TO ENACT THE “FEDERAL EDUCATIONAL INFRASTRUCTURE TAX</w:t>
      </w:r>
      <w:r w:rsidRPr="002505EC">
        <w:noBreakHyphen/>
        <w:t>CREDIT BOND IMPLEMENTATION ACT”, INCLUDING PROVISIONS; TO AMEND THE CODE OF LAWS OF SOUTH CAROLINA, 1976, BY ADDING SECTION 11-15-110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w:t>
      </w:r>
      <w:r w:rsidRPr="002505EC">
        <w:noBreakHyphen/>
        <w:t>15</w:t>
      </w:r>
      <w:r w:rsidRPr="002505EC">
        <w:noBreakHyphen/>
        <w:t>460, AS AMENDED, RELATING TO THE INTEREST RATE ON REFUNDING BOND OBLIGATIONS OF POLITICAL SUBDIVISIONS, SO AS TO EXEMPT QUALIFIED SCHOOL CONSTRUCTION BONDS AND QUALIFIED ZONE ACADEMY BONDS FROM THIS PROVISION; AND TO AMEND SECTION 11</w:t>
      </w:r>
      <w:r w:rsidRPr="002505EC">
        <w:noBreakHyphen/>
        <w:t>27</w:t>
      </w:r>
      <w:r w:rsidRPr="002505EC">
        <w:noBreakHyphen/>
        <w:t>50, AS AMENDED, RELATING TO THE EFFECT OF THE PROVISIONS OF ARTICLE X OF THE CONSTITUTION OF THIS STATE ON BONDS OF SCHOOL DISTRICTS, SO AS TO PROVIDE THAT QUALIFIED SCHOOL CONSTRUCTION BONDS AND QUALIFIED ZONE ACADEMY BONDS MAY BE SOLD AT PUBLIC OR PRIVATE SALE AT SUCH PRICE AS DETERMINED BY THE GOVERNING BODY OF THE ISSUER.</w:t>
      </w:r>
    </w:p>
    <w:p w:rsidR="000B66D9" w:rsidRDefault="000B66D9" w:rsidP="004408C3">
      <w:pPr>
        <w:suppressAutoHyphens/>
        <w:outlineLvl w:val="0"/>
      </w:pPr>
      <w:r>
        <w:tab/>
        <w:t>Senator HAYES asked unanimous consent to take the Bill up for immediate consideration.</w:t>
      </w:r>
    </w:p>
    <w:p w:rsidR="000B66D9" w:rsidRDefault="000B66D9" w:rsidP="004408C3">
      <w:pPr>
        <w:suppressAutoHyphens/>
        <w:outlineLvl w:val="0"/>
      </w:pPr>
      <w:r>
        <w:tab/>
        <w:t>There was no objection.</w:t>
      </w:r>
    </w:p>
    <w:p w:rsidR="000B66D9" w:rsidRDefault="000B66D9" w:rsidP="004408C3">
      <w:pPr>
        <w:suppressAutoHyphens/>
        <w:outlineLvl w:val="0"/>
      </w:pPr>
    </w:p>
    <w:p w:rsidR="00E24C7D" w:rsidRDefault="00E24C7D" w:rsidP="004408C3">
      <w:pPr>
        <w:pStyle w:val="Header"/>
        <w:tabs>
          <w:tab w:val="clear" w:pos="8640"/>
          <w:tab w:val="left" w:pos="4320"/>
        </w:tabs>
        <w:jc w:val="center"/>
        <w:rPr>
          <w:b/>
          <w:bCs/>
        </w:rPr>
      </w:pPr>
      <w:r>
        <w:rPr>
          <w:b/>
          <w:bCs/>
        </w:rPr>
        <w:t>Motion Under Rule 26B</w:t>
      </w:r>
    </w:p>
    <w:p w:rsidR="00E24C7D" w:rsidRDefault="00E24C7D" w:rsidP="004408C3">
      <w:pPr>
        <w:pStyle w:val="Header"/>
        <w:tabs>
          <w:tab w:val="clear" w:pos="8640"/>
          <w:tab w:val="left" w:pos="4320"/>
        </w:tabs>
      </w:pPr>
      <w:r>
        <w:tab/>
        <w:t>Senator HAYES asked unanimous consent to make a motion to take up further amendments pursuant to the provisions of Rule 26B</w:t>
      </w:r>
      <w:r w:rsidR="00932AD2">
        <w:t>.</w:t>
      </w:r>
    </w:p>
    <w:p w:rsidR="00E24C7D" w:rsidRDefault="00E24C7D" w:rsidP="004408C3">
      <w:pPr>
        <w:pStyle w:val="Header"/>
        <w:tabs>
          <w:tab w:val="clear" w:pos="8640"/>
          <w:tab w:val="left" w:pos="4320"/>
        </w:tabs>
      </w:pPr>
      <w:r>
        <w:tab/>
        <w:t>There was no objection.</w:t>
      </w:r>
    </w:p>
    <w:p w:rsidR="00E24C7D" w:rsidRDefault="00E24C7D" w:rsidP="004408C3">
      <w:pPr>
        <w:pStyle w:val="Header"/>
        <w:tabs>
          <w:tab w:val="clear" w:pos="8640"/>
          <w:tab w:val="left" w:pos="4320"/>
        </w:tabs>
        <w:rPr>
          <w:snapToGrid w:val="0"/>
          <w:color w:val="auto"/>
        </w:rPr>
      </w:pPr>
    </w:p>
    <w:p w:rsidR="005D38F4" w:rsidRDefault="005D38F4" w:rsidP="004408C3">
      <w:pPr>
        <w:pStyle w:val="Header"/>
        <w:tabs>
          <w:tab w:val="clear" w:pos="8640"/>
          <w:tab w:val="left" w:pos="4320"/>
        </w:tabs>
        <w:rPr>
          <w:snapToGrid w:val="0"/>
          <w:color w:val="auto"/>
        </w:rPr>
      </w:pPr>
      <w:r>
        <w:rPr>
          <w:snapToGrid w:val="0"/>
          <w:color w:val="auto"/>
        </w:rPr>
        <w:tab/>
        <w:t>The Senate proceeded to a consideration of the Bill, the question being the third reading of the Bill.</w:t>
      </w:r>
    </w:p>
    <w:p w:rsidR="005D38F4" w:rsidRDefault="005D38F4" w:rsidP="004408C3">
      <w:pPr>
        <w:pStyle w:val="Header"/>
        <w:tabs>
          <w:tab w:val="clear" w:pos="8640"/>
          <w:tab w:val="left" w:pos="4320"/>
        </w:tabs>
        <w:rPr>
          <w:snapToGrid w:val="0"/>
          <w:color w:val="auto"/>
        </w:rPr>
      </w:pPr>
    </w:p>
    <w:p w:rsidR="00E24C7D" w:rsidRDefault="00E24C7D" w:rsidP="004408C3">
      <w:pPr>
        <w:rPr>
          <w:snapToGrid w:val="0"/>
        </w:rPr>
      </w:pPr>
      <w:r>
        <w:rPr>
          <w:snapToGrid w:val="0"/>
        </w:rPr>
        <w:tab/>
        <w:t>Senator HAYES proposed the following amendment (3148R001.RWH)</w:t>
      </w:r>
      <w:r w:rsidRPr="00BC3A11">
        <w:rPr>
          <w:snapToGrid w:val="0"/>
        </w:rPr>
        <w:t>, which was adopted</w:t>
      </w:r>
      <w:r>
        <w:rPr>
          <w:snapToGrid w:val="0"/>
        </w:rPr>
        <w:t>:</w:t>
      </w:r>
    </w:p>
    <w:p w:rsidR="00E24C7D" w:rsidRPr="00BC3A11" w:rsidRDefault="00E24C7D" w:rsidP="004408C3">
      <w:pPr>
        <w:rPr>
          <w:snapToGrid w:val="0"/>
          <w:color w:val="auto"/>
        </w:rPr>
      </w:pPr>
      <w:r w:rsidRPr="00BC3A11">
        <w:rPr>
          <w:snapToGrid w:val="0"/>
          <w:color w:val="auto"/>
        </w:rPr>
        <w:tab/>
        <w:t>Amend the bill, as and if amended, by striking all after the enacting words and inserting:</w:t>
      </w:r>
    </w:p>
    <w:p w:rsidR="00E24C7D" w:rsidRPr="00BC3A11" w:rsidRDefault="00E24C7D" w:rsidP="004408C3">
      <w:pPr>
        <w:rPr>
          <w:color w:val="auto"/>
        </w:rPr>
      </w:pPr>
      <w:r>
        <w:rPr>
          <w:snapToGrid w:val="0"/>
        </w:rPr>
        <w:tab/>
      </w:r>
      <w:r w:rsidRPr="00BC3A11">
        <w:rPr>
          <w:snapToGrid w:val="0"/>
          <w:color w:val="auto"/>
        </w:rPr>
        <w:t>/</w:t>
      </w:r>
      <w:r w:rsidRPr="00BC3A11">
        <w:rPr>
          <w:snapToGrid w:val="0"/>
          <w:color w:val="auto"/>
        </w:rPr>
        <w:tab/>
      </w:r>
      <w:r w:rsidRPr="00BC3A11">
        <w:rPr>
          <w:color w:val="auto"/>
        </w:rPr>
        <w:t>SECTION</w:t>
      </w:r>
      <w:r w:rsidRPr="00BC3A11">
        <w:rPr>
          <w:color w:val="auto"/>
        </w:rPr>
        <w:tab/>
        <w:t>1.</w:t>
      </w:r>
      <w:r w:rsidRPr="00BC3A11">
        <w:rPr>
          <w:color w:val="auto"/>
        </w:rPr>
        <w:tab/>
        <w:t>This act is known and may be cited as the “Federal Educational Tax</w:t>
      </w:r>
      <w:r w:rsidRPr="00BC3A11">
        <w:rPr>
          <w:color w:val="auto"/>
        </w:rPr>
        <w:noBreakHyphen/>
        <w:t>Credit Bond Implementation Act”.</w:t>
      </w:r>
    </w:p>
    <w:p w:rsidR="00E24C7D" w:rsidRPr="00BC3A11" w:rsidRDefault="00E24C7D" w:rsidP="004408C3">
      <w:pPr>
        <w:rPr>
          <w:color w:val="auto"/>
        </w:rPr>
      </w:pPr>
      <w:r>
        <w:tab/>
      </w:r>
      <w:r w:rsidRPr="00BC3A11">
        <w:rPr>
          <w:color w:val="auto"/>
        </w:rPr>
        <w:t>SECTION</w:t>
      </w:r>
      <w:r w:rsidRPr="00BC3A11">
        <w:rPr>
          <w:color w:val="auto"/>
        </w:rPr>
        <w:tab/>
        <w:t>2.</w:t>
      </w:r>
      <w:r w:rsidRPr="00BC3A11">
        <w:rPr>
          <w:color w:val="auto"/>
        </w:rPr>
        <w:tab/>
        <w:t>The General Assembly finds that:</w:t>
      </w:r>
    </w:p>
    <w:p w:rsidR="00E24C7D" w:rsidRPr="00BC3A11" w:rsidRDefault="00E24C7D" w:rsidP="004408C3">
      <w:pPr>
        <w:rPr>
          <w:color w:val="auto"/>
          <w:u w:color="000000"/>
        </w:rPr>
      </w:pPr>
      <w:r w:rsidRPr="00BC3A11">
        <w:rPr>
          <w:color w:val="auto"/>
        </w:rPr>
        <w:tab/>
        <w:t>(1)</w:t>
      </w:r>
      <w:r w:rsidRPr="00BC3A11">
        <w:rPr>
          <w:color w:val="auto"/>
        </w:rPr>
        <w:tab/>
        <w:t>O</w:t>
      </w:r>
      <w:r w:rsidRPr="00BC3A11">
        <w:rPr>
          <w:color w:val="auto"/>
          <w:u w:color="000000"/>
        </w:rPr>
        <w:t xml:space="preserve">wing to a devastating upheaval in world financial markets, the United States is experiencing restricted access to credit, closures of numerous business concerns, and high levels of unemployment across the nation.  In response, the United States Congress has made provision for a variety of strategies intended to stimulate economic activity in The American Recovery and Reinvestment Act of 2009 (ARRA).  Among the strategies implemented by ARRA are various innovative financing programs for local governments.  </w:t>
      </w:r>
    </w:p>
    <w:p w:rsidR="00E24C7D" w:rsidRPr="00BC3A11" w:rsidRDefault="00E24C7D" w:rsidP="004408C3">
      <w:pPr>
        <w:rPr>
          <w:color w:val="auto"/>
          <w:u w:color="000000"/>
        </w:rPr>
      </w:pPr>
      <w:r w:rsidRPr="00BC3A11">
        <w:rPr>
          <w:color w:val="auto"/>
          <w:u w:color="000000"/>
        </w:rPr>
        <w:tab/>
        <w:t>(2)</w:t>
      </w:r>
      <w:r w:rsidRPr="00BC3A11">
        <w:rPr>
          <w:color w:val="auto"/>
          <w:u w:color="000000"/>
        </w:rPr>
        <w:tab/>
        <w:t xml:space="preserve">Traditionally, </w:t>
      </w:r>
      <w:r w:rsidRPr="00BC3A11">
        <w:rPr>
          <w:color w:val="auto"/>
        </w:rPr>
        <w:t xml:space="preserve">most </w:t>
      </w:r>
      <w:r w:rsidRPr="00BC3A11">
        <w:rPr>
          <w:color w:val="auto"/>
          <w:u w:color="000000"/>
        </w:rPr>
        <w:t>financing undertaken by local governments is exempt from federal income tax.  In order to stimulate local building activity and, further, to ameliorate the impact of a significant present weakness in the market for tax</w:t>
      </w:r>
      <w:r w:rsidRPr="00BC3A11">
        <w:rPr>
          <w:color w:val="auto"/>
          <w:u w:color="000000"/>
        </w:rPr>
        <w:noBreakHyphen/>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the construction, rehabilitation, or repair of a public school facility or for the acquisition of land on which a facility is to be constructed.</w:t>
      </w:r>
    </w:p>
    <w:p w:rsidR="00E24C7D" w:rsidRPr="00BC3A11" w:rsidRDefault="00E24C7D" w:rsidP="004408C3">
      <w:pPr>
        <w:rPr>
          <w:color w:val="auto"/>
          <w:u w:color="000000"/>
        </w:rPr>
      </w:pPr>
      <w:r w:rsidRPr="00BC3A11">
        <w:rPr>
          <w:color w:val="auto"/>
          <w:u w:color="000000"/>
        </w:rPr>
        <w:tab/>
        <w:t>(3)</w:t>
      </w:r>
      <w:r w:rsidRPr="00BC3A11">
        <w:rPr>
          <w:color w:val="auto"/>
          <w:u w:color="000000"/>
        </w:rPr>
        <w:tab/>
        <w:t xml:space="preserve">ARRA authorizes the issuance of eleven billion dollars of QSCB obligations in each of calendar years 2009 and 2010.  </w:t>
      </w:r>
      <w:r w:rsidRPr="00BC3A11">
        <w:rPr>
          <w:color w:val="auto"/>
        </w:rPr>
        <w:t xml:space="preserve">Allocations will be made to the states </w:t>
      </w:r>
      <w:r w:rsidRPr="00BC3A11">
        <w:rPr>
          <w:color w:val="auto"/>
          <w:u w:color="000000"/>
        </w:rPr>
        <w:t>in proportion to the respective numbers of children in each state who have attained age five but not age eighteen for the most recent fiscal year ending before the calendar year.  South Carolina has been allotted one hundred and thirty one million dollars under ARRA in 2009 plus special allocations for large districts.  Forty percent of the total national allocation amount is being allocated to one hundred large school districts and up to twenty</w:t>
      </w:r>
      <w:r w:rsidRPr="00BC3A11">
        <w:rPr>
          <w:color w:val="auto"/>
          <w:u w:color="000000"/>
        </w:rPr>
        <w:noBreakHyphen/>
        <w:t>five additional school districts selected by the Secretary of the United States Department of Education.  School districts of Charleston County and Greenville County are receiving direct allocations from the Secretary of the United States Department of Education.</w:t>
      </w:r>
    </w:p>
    <w:p w:rsidR="00E24C7D" w:rsidRPr="00BC3A11" w:rsidRDefault="00E24C7D" w:rsidP="004408C3">
      <w:pPr>
        <w:rPr>
          <w:color w:val="auto"/>
          <w:u w:color="000000"/>
        </w:rPr>
      </w:pPr>
      <w:r w:rsidRPr="00BC3A11">
        <w:rPr>
          <w:color w:val="auto"/>
          <w:u w:color="000000"/>
        </w:rPr>
        <w:tab/>
        <w:t>(4)</w:t>
      </w:r>
      <w:r w:rsidRPr="00BC3A11">
        <w:rPr>
          <w:color w:val="auto"/>
          <w:u w:color="000000"/>
        </w:rPr>
        <w:tab/>
        <w:t>ARRA does not specify any method or criteria by which a state must allocate its share of QSCB issuance authority to its school districts.  Accordingly, it is necessary for the General Assembly to direct the allocation of this issuance authority. The General Assembly has determined in this act to provide for the allocation of sixty percent of the State’s QSCB issuance authority, not including the amount allocated to school districts of Greenville and Charleston Counties, to school districts having the lowest capital financing resources, measured in terms of assessed value per pupil, not to exceed a maximum of twenty million dollars per school district, and forty percent of the State’s QSCB issuance authority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By allocating QSCB issuance authority to such school districts, a portion of the critical facilities needs of these districts may be addressed, subject to Article X, Section 15 of the South Carolina Constitution, 1895.</w:t>
      </w:r>
      <w:r w:rsidRPr="00BC3A11" w:rsidDel="00EB245E">
        <w:rPr>
          <w:color w:val="auto"/>
          <w:u w:color="000000"/>
        </w:rPr>
        <w:t xml:space="preserve"> </w:t>
      </w:r>
    </w:p>
    <w:p w:rsidR="00E24C7D" w:rsidRPr="00BC3A11" w:rsidRDefault="00E24C7D" w:rsidP="004408C3">
      <w:pPr>
        <w:rPr>
          <w:color w:val="auto"/>
          <w:u w:color="000000"/>
        </w:rPr>
      </w:pPr>
      <w:r w:rsidRPr="00BC3A11">
        <w:rPr>
          <w:color w:val="auto"/>
          <w:u w:color="000000"/>
        </w:rPr>
        <w:tab/>
        <w:t>(5)</w:t>
      </w:r>
      <w:r w:rsidRPr="00BC3A11">
        <w:rPr>
          <w:color w:val="auto"/>
          <w:u w:color="000000"/>
        </w:rPr>
        <w:tab/>
        <w:t>Because the public market for tax</w:t>
      </w:r>
      <w:r w:rsidRPr="00BC3A11">
        <w:rPr>
          <w:color w:val="auto"/>
          <w:u w:color="000000"/>
        </w:rPr>
        <w:noBreakHyphen/>
        <w:t>credit obligations is presently underdeveloped and may require several years or more to become a robust substitute for the tax</w:t>
      </w:r>
      <w:r w:rsidRPr="00BC3A11">
        <w:rPr>
          <w:color w:val="auto"/>
          <w:u w:color="000000"/>
        </w:rPr>
        <w:noBreakHyphen/>
        <w:t>exempt market of prior years, it is also necessary to make appropriate provision for the marketing of QSCB obligations.</w:t>
      </w:r>
    </w:p>
    <w:p w:rsidR="00E24C7D" w:rsidRPr="00BC3A11" w:rsidRDefault="00E24C7D" w:rsidP="004408C3">
      <w:pPr>
        <w:rPr>
          <w:color w:val="auto"/>
          <w:u w:color="000000"/>
        </w:rPr>
      </w:pPr>
      <w:r>
        <w:tab/>
      </w:r>
      <w:r w:rsidRPr="00BC3A11">
        <w:rPr>
          <w:color w:val="auto"/>
        </w:rPr>
        <w:t>SECTION</w:t>
      </w:r>
      <w:r w:rsidRPr="00BC3A11">
        <w:rPr>
          <w:color w:val="auto"/>
        </w:rPr>
        <w:tab/>
        <w:t>3.</w:t>
      </w:r>
      <w:r w:rsidRPr="00BC3A11">
        <w:rPr>
          <w:color w:val="auto"/>
        </w:rPr>
        <w:tab/>
      </w:r>
      <w:r w:rsidRPr="00BC3A11">
        <w:rPr>
          <w:color w:val="auto"/>
          <w:u w:color="000000"/>
        </w:rPr>
        <w:t>Chapter 3, Title 59 of the 1976 Code is amended by adding:</w:t>
      </w:r>
    </w:p>
    <w:p w:rsidR="00E24C7D" w:rsidRPr="00BC3A11" w:rsidRDefault="00E24C7D" w:rsidP="004408C3">
      <w:pPr>
        <w:rPr>
          <w:color w:val="auto"/>
        </w:rPr>
      </w:pPr>
      <w:r w:rsidRPr="00BC3A11">
        <w:rPr>
          <w:color w:val="auto"/>
          <w:u w:color="000000"/>
        </w:rPr>
        <w:tab/>
        <w:t>“Section 59</w:t>
      </w:r>
      <w:r w:rsidRPr="00BC3A11">
        <w:rPr>
          <w:color w:val="auto"/>
          <w:u w:color="000000"/>
        </w:rPr>
        <w:noBreakHyphen/>
        <w:t>3</w:t>
      </w:r>
      <w:r w:rsidRPr="00BC3A11">
        <w:rPr>
          <w:color w:val="auto"/>
          <w:u w:color="000000"/>
        </w:rPr>
        <w:noBreakHyphen/>
        <w:t>100.</w:t>
      </w:r>
      <w:r w:rsidRPr="00BC3A11">
        <w:rPr>
          <w:color w:val="auto"/>
          <w:u w:color="000000"/>
        </w:rPr>
        <w:tab/>
      </w:r>
      <w:r w:rsidRPr="00BC3A11">
        <w:rPr>
          <w:color w:val="auto"/>
          <w:u w:color="000000"/>
        </w:rPr>
        <w:tab/>
        <w:t>(A)(1)</w:t>
      </w:r>
      <w:r w:rsidRPr="00BC3A11">
        <w:rPr>
          <w:color w:val="auto"/>
          <w:u w:color="000000"/>
        </w:rPr>
        <w:tab/>
        <w:t xml:space="preserve">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t>
      </w:r>
      <w:r w:rsidRPr="00BC3A11">
        <w:rPr>
          <w:color w:val="auto"/>
        </w:rPr>
        <w:t>When two or more school districts are proposing a joint construction rehabilitation of a qualified project, the priority level for the project must be based on the priority level of the joint partner having the lowest assessed value per pupil.</w:t>
      </w:r>
    </w:p>
    <w:p w:rsidR="00E24C7D" w:rsidRPr="00BC3A11" w:rsidRDefault="00E24C7D" w:rsidP="004408C3">
      <w:pPr>
        <w:rPr>
          <w:color w:val="auto"/>
          <w:u w:color="000000"/>
        </w:rPr>
      </w:pPr>
      <w:r w:rsidRPr="00BC3A11">
        <w:rPr>
          <w:color w:val="auto"/>
        </w:rPr>
        <w:tab/>
      </w:r>
      <w:r w:rsidRPr="00BC3A11">
        <w:rPr>
          <w:color w:val="auto"/>
        </w:rPr>
        <w:tab/>
        <w:t>(2)</w:t>
      </w:r>
      <w:r w:rsidRPr="00BC3A11">
        <w:rPr>
          <w:color w:val="auto"/>
        </w:rPr>
        <w:tab/>
      </w:r>
      <w:r w:rsidRPr="00BC3A11">
        <w:rPr>
          <w:color w:val="auto"/>
          <w:u w:color="000000" w:themeColor="text1"/>
        </w:rPr>
        <w:t>The State may not issue a QSCB obligation. For purposes of Section 15, Article X of the South Carolina Constitution, a QSCB obligation shall be considered general obligation debt. A school district may not use the proceeds of a QSCB obligation for the purposes stated in Section 14003(b) of the American Recovery and Reinvestment Act of 2009.</w:t>
      </w:r>
    </w:p>
    <w:p w:rsidR="00E24C7D" w:rsidRPr="00BC3A11" w:rsidRDefault="00E24C7D" w:rsidP="004408C3">
      <w:pPr>
        <w:rPr>
          <w:color w:val="auto"/>
          <w:u w:color="000000"/>
        </w:rPr>
      </w:pPr>
      <w:r w:rsidRPr="00BC3A11">
        <w:rPr>
          <w:color w:val="auto"/>
          <w:u w:color="000000"/>
        </w:rPr>
        <w:tab/>
        <w:t>(B)</w:t>
      </w:r>
      <w:r w:rsidRPr="00BC3A11">
        <w:rPr>
          <w:color w:val="auto"/>
          <w:u w:color="000000"/>
        </w:rPr>
        <w:tab/>
        <w:t xml:space="preserve">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w:t>
      </w:r>
    </w:p>
    <w:p w:rsidR="00E24C7D" w:rsidRPr="00BC3A11" w:rsidRDefault="00E24C7D" w:rsidP="004408C3">
      <w:pPr>
        <w:rPr>
          <w:color w:val="auto"/>
          <w:u w:color="000000"/>
        </w:rPr>
      </w:pPr>
      <w:r w:rsidRPr="00BC3A11">
        <w:rPr>
          <w:color w:val="auto"/>
          <w:u w:color="000000"/>
        </w:rPr>
        <w:tab/>
        <w:t>(C)</w:t>
      </w:r>
      <w:r w:rsidRPr="00BC3A11">
        <w:rPr>
          <w:color w:val="auto"/>
          <w:u w:color="000000"/>
        </w:rPr>
        <w:tab/>
        <w:t>Issuance authority allocated pursuant to this section but not utilized may be reallocated by the State Superintendent of Education in accordance with this section.</w:t>
      </w:r>
    </w:p>
    <w:p w:rsidR="00E24C7D" w:rsidRPr="00BC3A11" w:rsidRDefault="00E24C7D" w:rsidP="004408C3">
      <w:pPr>
        <w:rPr>
          <w:color w:val="auto"/>
          <w:u w:color="000000"/>
        </w:rPr>
      </w:pPr>
      <w:r w:rsidRPr="00BC3A11">
        <w:rPr>
          <w:color w:val="auto"/>
          <w:u w:color="000000"/>
        </w:rPr>
        <w:tab/>
        <w:t>(D)</w:t>
      </w:r>
      <w:r w:rsidRPr="00BC3A11">
        <w:rPr>
          <w:color w:val="auto"/>
          <w:u w:color="000000"/>
        </w:rPr>
        <w:tab/>
        <w:t>Assessed value for purposes of this section means the assessed value of all taxable property, excluding property subject to a fee in lieu of tax.  Each per pupil measurement is based upon the one hundred thirty</w:t>
      </w:r>
      <w:r w:rsidRPr="00BC3A11">
        <w:rPr>
          <w:color w:val="auto"/>
          <w:u w:color="000000"/>
        </w:rPr>
        <w:noBreakHyphen/>
        <w:t>five day count for the most recently completed fiscal year.”</w:t>
      </w:r>
    </w:p>
    <w:p w:rsidR="00E24C7D" w:rsidRPr="00BC3A11" w:rsidRDefault="00E24C7D" w:rsidP="004408C3">
      <w:pPr>
        <w:rPr>
          <w:color w:val="auto"/>
        </w:rPr>
      </w:pPr>
      <w:r>
        <w:tab/>
      </w:r>
      <w:r w:rsidRPr="00BC3A11">
        <w:rPr>
          <w:color w:val="auto"/>
        </w:rPr>
        <w:t>SECTION</w:t>
      </w:r>
      <w:r w:rsidRPr="00BC3A11">
        <w:rPr>
          <w:color w:val="auto"/>
        </w:rPr>
        <w:tab/>
        <w:t>4.</w:t>
      </w:r>
      <w:r w:rsidRPr="00BC3A11">
        <w:rPr>
          <w:color w:val="auto"/>
        </w:rPr>
        <w:tab/>
        <w:t>Section 11</w:t>
      </w:r>
      <w:r w:rsidRPr="00BC3A11">
        <w:rPr>
          <w:color w:val="auto"/>
        </w:rPr>
        <w:noBreakHyphen/>
        <w:t>15</w:t>
      </w:r>
      <w:r w:rsidRPr="00BC3A11">
        <w:rPr>
          <w:color w:val="auto"/>
        </w:rPr>
        <w:noBreakHyphen/>
        <w:t>460 of the 1976 Code, as last amended by Act 34 of 1989, is further amended to read:</w:t>
      </w:r>
    </w:p>
    <w:p w:rsidR="00E24C7D" w:rsidRPr="00BC3A11" w:rsidRDefault="00E24C7D" w:rsidP="004408C3">
      <w:pPr>
        <w:rPr>
          <w:color w:val="auto"/>
          <w:u w:color="000000" w:themeColor="text1"/>
        </w:rPr>
      </w:pPr>
      <w:r w:rsidRPr="00BC3A11">
        <w:rPr>
          <w:color w:val="auto"/>
        </w:rPr>
        <w:tab/>
        <w:t>“Section 11</w:t>
      </w:r>
      <w:r w:rsidRPr="00BC3A11">
        <w:rPr>
          <w:color w:val="auto"/>
        </w:rPr>
        <w:noBreakHyphen/>
        <w:t>15</w:t>
      </w:r>
      <w:r w:rsidRPr="00BC3A11">
        <w:rPr>
          <w:color w:val="auto"/>
        </w:rPr>
        <w:noBreakHyphen/>
        <w:t>460.</w:t>
      </w:r>
      <w:r w:rsidRPr="00BC3A11">
        <w:rPr>
          <w:color w:val="auto"/>
        </w:rPr>
        <w:tab/>
      </w:r>
      <w:r w:rsidRPr="00BC3A11">
        <w:rPr>
          <w:color w:val="auto"/>
          <w:u w:color="000000" w:themeColor="text1"/>
        </w:rPr>
        <w:t xml:space="preserve">These refunding bonds must bear interest at those rates as may be determined by the governing body of the issuer.  However, </w:t>
      </w:r>
      <w:r w:rsidRPr="00BC3A11">
        <w:rPr>
          <w:strike/>
          <w:color w:val="auto"/>
          <w:u w:color="000000" w:themeColor="text1"/>
        </w:rPr>
        <w:t>prior to</w:t>
      </w:r>
      <w:r w:rsidRPr="00BC3A11">
        <w:rPr>
          <w:color w:val="auto"/>
          <w:u w:color="000000" w:themeColor="text1"/>
        </w:rPr>
        <w:t xml:space="preserve"> </w:t>
      </w:r>
      <w:r w:rsidRPr="00BC3A11">
        <w:rPr>
          <w:color w:val="auto"/>
          <w:u w:val="single" w:color="000000" w:themeColor="text1"/>
        </w:rPr>
        <w:t>before</w:t>
      </w:r>
      <w:r w:rsidRPr="00BC3A11">
        <w:rPr>
          <w:color w:val="auto"/>
          <w:u w:color="000000" w:themeColor="text1"/>
        </w:rPr>
        <w:t xml:space="preserve"> the issuance of any refunding bonds, </w:t>
      </w:r>
      <w:r w:rsidRPr="00BC3A11">
        <w:rPr>
          <w:color w:val="auto"/>
          <w:u w:val="single" w:color="000000" w:themeColor="text1"/>
        </w:rPr>
        <w:t>except in the case of the refunding of Qualified School Construction Bonds issued pursuant to the provisions of 26 U.S.C.§54F,</w:t>
      </w:r>
      <w:r w:rsidRPr="00BC3A11">
        <w:rPr>
          <w:color w:val="auto"/>
          <w:u w:color="000000" w:themeColor="text1"/>
        </w:rPr>
        <w:t xml:space="preserve"> the governing body shall determine that a savings can be effected through the issuance of these </w:t>
      </w:r>
      <w:r w:rsidRPr="00BC3A11">
        <w:rPr>
          <w:color w:val="auto"/>
          <w:u w:val="single" w:color="000000" w:themeColor="text1"/>
        </w:rPr>
        <w:t>refunding</w:t>
      </w:r>
      <w:r w:rsidRPr="00BC3A11">
        <w:rPr>
          <w:color w:val="auto"/>
          <w:u w:color="000000" w:themeColor="text1"/>
        </w:rPr>
        <w:t xml:space="preserve"> bonds.” </w:t>
      </w:r>
    </w:p>
    <w:p w:rsidR="00E24C7D" w:rsidRPr="00BC3A11" w:rsidRDefault="00E24C7D" w:rsidP="004408C3">
      <w:pPr>
        <w:rPr>
          <w:color w:val="auto"/>
        </w:rPr>
      </w:pPr>
      <w:r>
        <w:tab/>
      </w:r>
      <w:r w:rsidRPr="00BC3A11">
        <w:rPr>
          <w:color w:val="auto"/>
        </w:rPr>
        <w:t>SECTION</w:t>
      </w:r>
      <w:r w:rsidRPr="00BC3A11">
        <w:rPr>
          <w:color w:val="auto"/>
        </w:rPr>
        <w:tab/>
        <w:t>5.</w:t>
      </w:r>
      <w:r w:rsidRPr="00BC3A11">
        <w:rPr>
          <w:color w:val="auto"/>
        </w:rPr>
        <w:tab/>
        <w:t>Section 11</w:t>
      </w:r>
      <w:r w:rsidRPr="00BC3A11">
        <w:rPr>
          <w:color w:val="auto"/>
        </w:rPr>
        <w:noBreakHyphen/>
        <w:t>27</w:t>
      </w:r>
      <w:r w:rsidRPr="00BC3A11">
        <w:rPr>
          <w:color w:val="auto"/>
        </w:rPr>
        <w:noBreakHyphen/>
        <w:t>50 of the 1976 Code, as last amended by Act 113 of 1999, is further amended by adding an appropriately numbered item at the end to read:</w:t>
      </w:r>
    </w:p>
    <w:p w:rsidR="00E24C7D" w:rsidRPr="00BC3A11" w:rsidRDefault="00E24C7D" w:rsidP="004408C3">
      <w:pPr>
        <w:rPr>
          <w:color w:val="auto"/>
        </w:rPr>
      </w:pPr>
      <w:r w:rsidRPr="00BC3A11">
        <w:rPr>
          <w:color w:val="auto"/>
        </w:rPr>
        <w:tab/>
        <w:t>“___.</w:t>
      </w:r>
      <w:r w:rsidRPr="00BC3A11">
        <w:rPr>
          <w:color w:val="auto"/>
        </w:rPr>
        <w:tab/>
        <w:t>Notwithstanding any other provision of law, bonds issued as Qualified School Construction Bonds in amounts not exceeding one and a half million dollars pursuant to the provisions of 26 U.S.C.</w:t>
      </w:r>
      <w:r w:rsidRPr="00BC3A11">
        <w:rPr>
          <w:color w:val="auto"/>
          <w:u w:color="000000" w:themeColor="text1"/>
        </w:rPr>
        <w:t>§54F may be sold at public or private sale at the price determined by the governing body of the issuer.”</w:t>
      </w:r>
    </w:p>
    <w:p w:rsidR="00E24C7D" w:rsidRPr="00BC3A11" w:rsidRDefault="00E24C7D" w:rsidP="004408C3">
      <w:pPr>
        <w:rPr>
          <w:color w:val="auto"/>
          <w:u w:color="000000"/>
        </w:rPr>
      </w:pPr>
      <w:r>
        <w:rPr>
          <w:u w:color="000000"/>
        </w:rPr>
        <w:tab/>
      </w:r>
      <w:r w:rsidRPr="00BC3A11">
        <w:rPr>
          <w:color w:val="auto"/>
          <w:u w:color="000000"/>
        </w:rPr>
        <w:t>SECTION</w:t>
      </w:r>
      <w:r w:rsidRPr="00BC3A11">
        <w:rPr>
          <w:color w:val="auto"/>
          <w:u w:color="000000"/>
        </w:rPr>
        <w:tab/>
        <w:t>6.</w:t>
      </w:r>
      <w:r w:rsidRPr="00BC3A11">
        <w:rPr>
          <w:color w:val="auto"/>
          <w:u w:color="000000"/>
        </w:rPr>
        <w:tab/>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E24C7D" w:rsidRPr="00BC3A11" w:rsidRDefault="00E24C7D" w:rsidP="004408C3">
      <w:pPr>
        <w:rPr>
          <w:color w:val="auto"/>
          <w:szCs w:val="24"/>
          <w:u w:color="000000" w:themeColor="text1"/>
        </w:rPr>
      </w:pPr>
      <w:r>
        <w:rPr>
          <w:szCs w:val="24"/>
          <w:u w:color="000000" w:themeColor="text1"/>
        </w:rPr>
        <w:tab/>
      </w:r>
      <w:r w:rsidRPr="00BC3A11">
        <w:rPr>
          <w:color w:val="auto"/>
          <w:szCs w:val="24"/>
          <w:u w:color="000000" w:themeColor="text1"/>
        </w:rPr>
        <w:t>SECTION</w:t>
      </w:r>
      <w:r w:rsidRPr="00BC3A11">
        <w:rPr>
          <w:color w:val="auto"/>
          <w:szCs w:val="24"/>
          <w:u w:color="000000" w:themeColor="text1"/>
        </w:rPr>
        <w:tab/>
        <w:t>7.</w:t>
      </w:r>
      <w:r w:rsidRPr="00BC3A11">
        <w:rPr>
          <w:color w:val="auto"/>
          <w:szCs w:val="24"/>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24C7D" w:rsidRPr="00BC3A11" w:rsidRDefault="00E24C7D" w:rsidP="004408C3">
      <w:pPr>
        <w:rPr>
          <w:snapToGrid w:val="0"/>
          <w:color w:val="auto"/>
        </w:rPr>
      </w:pPr>
      <w:r>
        <w:rPr>
          <w:u w:color="000000" w:themeColor="text1"/>
        </w:rPr>
        <w:tab/>
      </w:r>
      <w:r w:rsidRPr="00BC3A11">
        <w:rPr>
          <w:color w:val="auto"/>
          <w:u w:color="000000" w:themeColor="text1"/>
        </w:rPr>
        <w:t>SECTION</w:t>
      </w:r>
      <w:r w:rsidRPr="00BC3A11">
        <w:rPr>
          <w:color w:val="auto"/>
          <w:u w:color="000000" w:themeColor="text1"/>
        </w:rPr>
        <w:tab/>
        <w:t>8.</w:t>
      </w:r>
      <w:r w:rsidRPr="00BC3A11">
        <w:rPr>
          <w:color w:val="auto"/>
          <w:u w:color="000000" w:themeColor="text1"/>
        </w:rPr>
        <w:tab/>
        <w:t>This act takes effect upon approval by the Governor./</w:t>
      </w:r>
    </w:p>
    <w:p w:rsidR="00E24C7D" w:rsidRPr="00BC3A11" w:rsidRDefault="00E24C7D" w:rsidP="004408C3">
      <w:pPr>
        <w:rPr>
          <w:snapToGrid w:val="0"/>
          <w:color w:val="auto"/>
        </w:rPr>
      </w:pPr>
      <w:r w:rsidRPr="00BC3A11">
        <w:rPr>
          <w:snapToGrid w:val="0"/>
          <w:color w:val="auto"/>
        </w:rPr>
        <w:tab/>
        <w:t>Renumber sections to conform.</w:t>
      </w:r>
    </w:p>
    <w:p w:rsidR="00E24C7D" w:rsidRDefault="00E24C7D" w:rsidP="004408C3">
      <w:pPr>
        <w:rPr>
          <w:snapToGrid w:val="0"/>
        </w:rPr>
      </w:pPr>
      <w:r w:rsidRPr="00BC3A11">
        <w:rPr>
          <w:snapToGrid w:val="0"/>
          <w:color w:val="auto"/>
        </w:rPr>
        <w:tab/>
        <w:t>Amend title to conform.</w:t>
      </w:r>
    </w:p>
    <w:p w:rsidR="005D38F4" w:rsidRDefault="005D38F4" w:rsidP="004408C3">
      <w:pPr>
        <w:pStyle w:val="Header"/>
        <w:tabs>
          <w:tab w:val="clear" w:pos="8640"/>
          <w:tab w:val="left" w:pos="4320"/>
        </w:tabs>
        <w:rPr>
          <w:snapToGrid w:val="0"/>
          <w:color w:val="auto"/>
        </w:rPr>
      </w:pPr>
    </w:p>
    <w:p w:rsidR="00E24C7D" w:rsidRDefault="00E24C7D" w:rsidP="004408C3">
      <w:pPr>
        <w:pStyle w:val="Header"/>
        <w:tabs>
          <w:tab w:val="clear" w:pos="8640"/>
          <w:tab w:val="left" w:pos="4320"/>
        </w:tabs>
        <w:rPr>
          <w:snapToGrid w:val="0"/>
          <w:color w:val="auto"/>
        </w:rPr>
      </w:pPr>
      <w:r>
        <w:rPr>
          <w:snapToGrid w:val="0"/>
          <w:color w:val="auto"/>
        </w:rPr>
        <w:tab/>
        <w:t>Senator HAYES explained the amendment.</w:t>
      </w:r>
    </w:p>
    <w:p w:rsidR="005D38F4" w:rsidRDefault="005D38F4" w:rsidP="004408C3">
      <w:pPr>
        <w:pStyle w:val="Header"/>
        <w:tabs>
          <w:tab w:val="clear" w:pos="8640"/>
          <w:tab w:val="left" w:pos="4320"/>
        </w:tabs>
        <w:rPr>
          <w:snapToGrid w:val="0"/>
          <w:color w:val="auto"/>
        </w:rPr>
      </w:pPr>
    </w:p>
    <w:p w:rsidR="00E24C7D" w:rsidRDefault="00E24C7D" w:rsidP="004408C3">
      <w:r>
        <w:tab/>
        <w:t>The amendment was adopted.</w:t>
      </w:r>
    </w:p>
    <w:p w:rsidR="00E24C7D" w:rsidRDefault="00E24C7D" w:rsidP="004408C3">
      <w:pPr>
        <w:pStyle w:val="Header"/>
        <w:tabs>
          <w:tab w:val="clear" w:pos="8640"/>
          <w:tab w:val="left" w:pos="4320"/>
        </w:tabs>
        <w:rPr>
          <w:snapToGrid w:val="0"/>
          <w:color w:val="auto"/>
        </w:rPr>
      </w:pPr>
    </w:p>
    <w:p w:rsidR="00E24C7D" w:rsidRDefault="00E24C7D" w:rsidP="004408C3">
      <w:pPr>
        <w:pStyle w:val="Header"/>
        <w:tabs>
          <w:tab w:val="clear" w:pos="8640"/>
          <w:tab w:val="left" w:pos="4320"/>
        </w:tabs>
        <w:rPr>
          <w:snapToGrid w:val="0"/>
          <w:color w:val="auto"/>
        </w:rPr>
      </w:pPr>
      <w:r>
        <w:rPr>
          <w:snapToGrid w:val="0"/>
          <w:color w:val="auto"/>
        </w:rPr>
        <w:tab/>
        <w:t>There being no further amendments, the Bill was read the third time, passed and ordered returned to the House of Representatives with amendments.</w:t>
      </w:r>
    </w:p>
    <w:p w:rsidR="00E24C7D" w:rsidRDefault="00E24C7D" w:rsidP="004408C3">
      <w:pPr>
        <w:pStyle w:val="Header"/>
        <w:tabs>
          <w:tab w:val="clear" w:pos="8640"/>
          <w:tab w:val="left" w:pos="4320"/>
        </w:tabs>
        <w:rPr>
          <w:snapToGrid w:val="0"/>
          <w:color w:val="auto"/>
        </w:rPr>
      </w:pPr>
    </w:p>
    <w:p w:rsidR="00281B81" w:rsidRPr="00281B81" w:rsidRDefault="00281B81" w:rsidP="004408C3">
      <w:pPr>
        <w:pStyle w:val="Header"/>
        <w:tabs>
          <w:tab w:val="clear" w:pos="8640"/>
          <w:tab w:val="left" w:pos="4320"/>
        </w:tabs>
        <w:jc w:val="center"/>
        <w:rPr>
          <w:snapToGrid w:val="0"/>
          <w:color w:val="auto"/>
        </w:rPr>
      </w:pPr>
      <w:r>
        <w:rPr>
          <w:b/>
          <w:snapToGrid w:val="0"/>
          <w:color w:val="auto"/>
        </w:rPr>
        <w:t>Recorded Vote</w:t>
      </w:r>
    </w:p>
    <w:p w:rsidR="00281B81" w:rsidRDefault="00281B81" w:rsidP="004408C3">
      <w:pPr>
        <w:pStyle w:val="Header"/>
        <w:tabs>
          <w:tab w:val="clear" w:pos="8640"/>
          <w:tab w:val="left" w:pos="4320"/>
        </w:tabs>
        <w:rPr>
          <w:snapToGrid w:val="0"/>
          <w:color w:val="auto"/>
        </w:rPr>
      </w:pPr>
      <w:r>
        <w:rPr>
          <w:snapToGrid w:val="0"/>
          <w:color w:val="auto"/>
        </w:rPr>
        <w:tab/>
        <w:t>Senators BRIGHT and BRYANT desired to be recorded as voting against the third reading of the Bill.</w:t>
      </w:r>
    </w:p>
    <w:p w:rsidR="00281B81" w:rsidRDefault="00281B81" w:rsidP="004408C3">
      <w:pPr>
        <w:pStyle w:val="Header"/>
        <w:tabs>
          <w:tab w:val="clear" w:pos="8640"/>
          <w:tab w:val="left" w:pos="4320"/>
        </w:tabs>
        <w:rPr>
          <w:snapToGrid w:val="0"/>
          <w:color w:val="auto"/>
        </w:rPr>
      </w:pPr>
    </w:p>
    <w:p w:rsidR="005E2B33" w:rsidRPr="005E2B33" w:rsidRDefault="005E2B33" w:rsidP="004408C3">
      <w:pPr>
        <w:pStyle w:val="Header"/>
        <w:tabs>
          <w:tab w:val="clear" w:pos="8640"/>
          <w:tab w:val="left" w:pos="4320"/>
        </w:tabs>
        <w:jc w:val="center"/>
      </w:pPr>
      <w:r>
        <w:rPr>
          <w:b/>
        </w:rPr>
        <w:t>SECOND READING BILLS</w:t>
      </w:r>
    </w:p>
    <w:p w:rsidR="005E2B33" w:rsidRDefault="005E2B33" w:rsidP="004408C3">
      <w:pPr>
        <w:pStyle w:val="Header"/>
        <w:tabs>
          <w:tab w:val="clear" w:pos="8640"/>
          <w:tab w:val="left" w:pos="4320"/>
        </w:tabs>
      </w:pPr>
      <w:r>
        <w:tab/>
        <w:t>The following Bills, having been read the second time, were ordered placed on the Third Reading Calendar:</w:t>
      </w:r>
    </w:p>
    <w:p w:rsidR="005E2B33" w:rsidRDefault="005E2B33" w:rsidP="004408C3">
      <w:pPr>
        <w:pStyle w:val="Header"/>
        <w:tabs>
          <w:tab w:val="clear" w:pos="8640"/>
          <w:tab w:val="left" w:pos="4320"/>
        </w:tabs>
      </w:pPr>
    </w:p>
    <w:p w:rsidR="005E2B33" w:rsidRDefault="005E2B33" w:rsidP="004408C3">
      <w:pPr>
        <w:suppressAutoHyphens/>
      </w:pPr>
      <w:r>
        <w:tab/>
        <w:t>S. 862</w:t>
      </w:r>
      <w:r w:rsidR="006F2FF4">
        <w:fldChar w:fldCharType="begin"/>
      </w:r>
      <w:r>
        <w:instrText xml:space="preserve"> XE "S. 862" \b </w:instrText>
      </w:r>
      <w:r w:rsidR="006F2FF4">
        <w:fldChar w:fldCharType="end"/>
      </w:r>
      <w:r>
        <w:t xml:space="preserve"> -- Senators Fair and Shoopman: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5E2B33" w:rsidRDefault="005E2B33" w:rsidP="004408C3">
      <w:pPr>
        <w:pStyle w:val="Header"/>
        <w:tabs>
          <w:tab w:val="clear" w:pos="8640"/>
          <w:tab w:val="left" w:pos="4320"/>
        </w:tabs>
      </w:pPr>
    </w:p>
    <w:p w:rsidR="005E2B33" w:rsidRDefault="005E2B33" w:rsidP="004408C3">
      <w:pPr>
        <w:suppressAutoHyphens/>
        <w:outlineLvl w:val="0"/>
      </w:pPr>
      <w:r>
        <w:tab/>
        <w:t>H. 4051</w:t>
      </w:r>
      <w:r w:rsidR="006F2FF4">
        <w:fldChar w:fldCharType="begin"/>
      </w:r>
      <w:r>
        <w:instrText xml:space="preserve"> XE "H. 4051" \b </w:instrText>
      </w:r>
      <w:r w:rsidR="006F2FF4">
        <w:fldChar w:fldCharType="end"/>
      </w:r>
      <w:r>
        <w:t xml:space="preserve"> -- Reps. Pinson, M.A. Pitts and Parks:  </w:t>
      </w:r>
      <w:r>
        <w:rPr>
          <w:szCs w:val="30"/>
        </w:rPr>
        <w:t xml:space="preserve">A BILL </w:t>
      </w:r>
      <w:r>
        <w:t>TO AUTHORIZE THE TRANSFER FROM THE SINKING FUND OF GREENWOOD SCHOOL DISTRICT 52 TO ITS GENERAL FUND A SPECIFIED SUM OF MONEY TO REIMBURSE THE DISTRICT FOR AMOUNTS PAID BY IT FROM ITS GENERAL FUND FOR DEBT SERVICE ON A GENERAL OBLIGATION BOND OF THE DISTRICT.</w:t>
      </w:r>
    </w:p>
    <w:p w:rsidR="005E2B33" w:rsidRDefault="005E2B33" w:rsidP="004408C3">
      <w:pPr>
        <w:pStyle w:val="Header"/>
        <w:tabs>
          <w:tab w:val="clear" w:pos="8640"/>
          <w:tab w:val="left" w:pos="4320"/>
        </w:tabs>
      </w:pPr>
    </w:p>
    <w:p w:rsidR="000E64EB" w:rsidRPr="000E64EB" w:rsidRDefault="000E64EB" w:rsidP="004408C3">
      <w:pPr>
        <w:pStyle w:val="Header"/>
        <w:tabs>
          <w:tab w:val="clear" w:pos="8640"/>
          <w:tab w:val="left" w:pos="4320"/>
        </w:tabs>
        <w:jc w:val="center"/>
      </w:pPr>
      <w:r>
        <w:rPr>
          <w:b/>
        </w:rPr>
        <w:t>AMENDED, ADOPTED</w:t>
      </w:r>
    </w:p>
    <w:p w:rsidR="000E64EB" w:rsidRDefault="000E64EB" w:rsidP="004408C3">
      <w:r>
        <w:tab/>
        <w:t>S. 802</w:t>
      </w:r>
      <w:r w:rsidR="006F2FF4">
        <w:fldChar w:fldCharType="begin"/>
      </w:r>
      <w:r>
        <w:instrText xml:space="preserve"> XE "S. 802" \b </w:instrText>
      </w:r>
      <w:r w:rsidR="006F2FF4">
        <w:fldChar w:fldCharType="end"/>
      </w:r>
      <w:r>
        <w:t xml:space="preserve"> -- Senators Alexander, McConnell, Rankin, Campbell, Grooms, Verdin, O’Dell and Hutto:  </w:t>
      </w:r>
      <w:r>
        <w:rPr>
          <w:szCs w:val="30"/>
        </w:rPr>
        <w:t xml:space="preserve">A SENATE RESOLUTION </w:t>
      </w:r>
      <w:r>
        <w:rPr>
          <w:color w:val="000000" w:themeColor="text1"/>
          <w:u w:color="000000" w:themeColor="text1"/>
        </w:rPr>
        <w:t>MEMORIALIZING THE UNITED STATES CONGRESS TO FULLY EXAMINE AND TAKE INTO ACCOUNT EACH STATE’S CURRENT AND PROJECTED ENERGY PRODUCTION CAPABILITIES AND CURRENT ECONOMIC CONDITIONS WHEN CONSIDERING ANY GREENHOUSE GAS EMISSION INITIATIVES AND TO SAFEGUARD JOBS AND AFFORDABLE ENERGY WHEN CONSIDERING GREENHOUSE GAS EMISSION INITIATIVES.</w:t>
      </w:r>
    </w:p>
    <w:p w:rsidR="000E64EB" w:rsidRDefault="000E64EB" w:rsidP="004408C3">
      <w:pPr>
        <w:pStyle w:val="Header"/>
        <w:tabs>
          <w:tab w:val="clear" w:pos="8640"/>
          <w:tab w:val="left" w:pos="4320"/>
        </w:tabs>
      </w:pPr>
      <w:r>
        <w:tab/>
        <w:t xml:space="preserve">The Senate proceeded to a consideration of the </w:t>
      </w:r>
      <w:r w:rsidR="00A40248">
        <w:t>Resolution</w:t>
      </w:r>
      <w:r>
        <w:t>, the question being the adoption of the Senate Resolution.</w:t>
      </w:r>
    </w:p>
    <w:p w:rsidR="000E64EB" w:rsidRDefault="000E64EB" w:rsidP="004408C3">
      <w:pPr>
        <w:pStyle w:val="Header"/>
        <w:tabs>
          <w:tab w:val="clear" w:pos="8640"/>
          <w:tab w:val="left" w:pos="4320"/>
        </w:tabs>
      </w:pPr>
    </w:p>
    <w:p w:rsidR="000E64EB" w:rsidRDefault="000E64EB" w:rsidP="004408C3">
      <w:pPr>
        <w:rPr>
          <w:snapToGrid w:val="0"/>
        </w:rPr>
      </w:pPr>
      <w:r>
        <w:rPr>
          <w:snapToGrid w:val="0"/>
        </w:rPr>
        <w:tab/>
        <w:t>Senator ALEXANDER proposed the following amendment (802R001.TCA)</w:t>
      </w:r>
      <w:r w:rsidRPr="00374FCC">
        <w:rPr>
          <w:snapToGrid w:val="0"/>
        </w:rPr>
        <w:t>, which was adopted</w:t>
      </w:r>
      <w:r>
        <w:rPr>
          <w:snapToGrid w:val="0"/>
        </w:rPr>
        <w:t>:</w:t>
      </w:r>
    </w:p>
    <w:p w:rsidR="000E64EB" w:rsidRPr="00374FCC" w:rsidRDefault="000E64EB" w:rsidP="004408C3">
      <w:pPr>
        <w:rPr>
          <w:snapToGrid w:val="0"/>
          <w:color w:val="auto"/>
        </w:rPr>
      </w:pPr>
      <w:r w:rsidRPr="00374FCC">
        <w:rPr>
          <w:snapToGrid w:val="0"/>
          <w:color w:val="auto"/>
        </w:rPr>
        <w:tab/>
        <w:t xml:space="preserve">Amend the </w:t>
      </w:r>
      <w:r w:rsidR="00A40248">
        <w:rPr>
          <w:snapToGrid w:val="0"/>
          <w:color w:val="auto"/>
        </w:rPr>
        <w:t>s</w:t>
      </w:r>
      <w:r w:rsidRPr="00374FCC">
        <w:rPr>
          <w:snapToGrid w:val="0"/>
          <w:color w:val="auto"/>
        </w:rPr>
        <w:t>enate resolution</w:t>
      </w:r>
      <w:r w:rsidR="00A40248">
        <w:rPr>
          <w:snapToGrid w:val="0"/>
          <w:color w:val="auto"/>
        </w:rPr>
        <w:t>,</w:t>
      </w:r>
      <w:r w:rsidRPr="00374FCC">
        <w:rPr>
          <w:snapToGrid w:val="0"/>
          <w:color w:val="auto"/>
        </w:rPr>
        <w:t xml:space="preserve"> as and if amended, page 3, by striking lines 34 - 37</w:t>
      </w:r>
      <w:r w:rsidR="00A40248">
        <w:rPr>
          <w:snapToGrid w:val="0"/>
          <w:color w:val="auto"/>
        </w:rPr>
        <w:t>.</w:t>
      </w:r>
    </w:p>
    <w:p w:rsidR="000E64EB" w:rsidRPr="00374FCC" w:rsidRDefault="000E64EB" w:rsidP="004408C3">
      <w:pPr>
        <w:rPr>
          <w:snapToGrid w:val="0"/>
          <w:color w:val="auto"/>
        </w:rPr>
      </w:pPr>
      <w:r w:rsidRPr="00374FCC">
        <w:rPr>
          <w:snapToGrid w:val="0"/>
          <w:color w:val="auto"/>
        </w:rPr>
        <w:tab/>
        <w:t>Renumber sections to conform.</w:t>
      </w:r>
    </w:p>
    <w:p w:rsidR="000E64EB" w:rsidRDefault="000E64EB" w:rsidP="004408C3">
      <w:pPr>
        <w:rPr>
          <w:snapToGrid w:val="0"/>
        </w:rPr>
      </w:pPr>
      <w:r w:rsidRPr="00374FCC">
        <w:rPr>
          <w:snapToGrid w:val="0"/>
          <w:color w:val="auto"/>
        </w:rPr>
        <w:tab/>
        <w:t>Amend title to conform.</w:t>
      </w:r>
    </w:p>
    <w:p w:rsidR="000E64EB" w:rsidRDefault="000E64EB" w:rsidP="004408C3">
      <w:pPr>
        <w:pStyle w:val="Header"/>
        <w:tabs>
          <w:tab w:val="clear" w:pos="8640"/>
          <w:tab w:val="left" w:pos="4320"/>
        </w:tabs>
        <w:rPr>
          <w:snapToGrid w:val="0"/>
          <w:color w:val="auto"/>
        </w:rPr>
      </w:pPr>
    </w:p>
    <w:p w:rsidR="000E64EB" w:rsidRDefault="000E64EB" w:rsidP="004408C3">
      <w:pPr>
        <w:pStyle w:val="Header"/>
        <w:tabs>
          <w:tab w:val="clear" w:pos="8640"/>
          <w:tab w:val="left" w:pos="4320"/>
        </w:tabs>
        <w:rPr>
          <w:snapToGrid w:val="0"/>
          <w:color w:val="auto"/>
        </w:rPr>
      </w:pPr>
      <w:r>
        <w:rPr>
          <w:snapToGrid w:val="0"/>
          <w:color w:val="auto"/>
        </w:rPr>
        <w:tab/>
        <w:t>Senator ALEXANDER explained the amendment.</w:t>
      </w:r>
    </w:p>
    <w:p w:rsidR="000E64EB" w:rsidRDefault="000E64EB" w:rsidP="004408C3">
      <w:pPr>
        <w:pStyle w:val="Header"/>
        <w:tabs>
          <w:tab w:val="clear" w:pos="8640"/>
          <w:tab w:val="left" w:pos="4320"/>
        </w:tabs>
      </w:pPr>
    </w:p>
    <w:p w:rsidR="000E64EB" w:rsidRDefault="000E64EB" w:rsidP="004408C3">
      <w:r>
        <w:tab/>
        <w:t>The amendment was adopted.</w:t>
      </w:r>
    </w:p>
    <w:p w:rsidR="000E64EB" w:rsidRDefault="000E64EB" w:rsidP="004408C3">
      <w:pPr>
        <w:pStyle w:val="Header"/>
        <w:tabs>
          <w:tab w:val="clear" w:pos="8640"/>
          <w:tab w:val="left" w:pos="4320"/>
        </w:tabs>
      </w:pPr>
    </w:p>
    <w:p w:rsidR="000E64EB" w:rsidRDefault="000E64EB" w:rsidP="004408C3">
      <w:pPr>
        <w:pStyle w:val="Header"/>
        <w:tabs>
          <w:tab w:val="clear" w:pos="8640"/>
          <w:tab w:val="left" w:pos="4320"/>
        </w:tabs>
      </w:pPr>
      <w:r>
        <w:tab/>
        <w:t>There being no further amendments, the Resolution was adopted.</w:t>
      </w:r>
    </w:p>
    <w:p w:rsidR="000E64EB" w:rsidRDefault="000E64EB" w:rsidP="004408C3">
      <w:pPr>
        <w:pStyle w:val="Header"/>
        <w:tabs>
          <w:tab w:val="clear" w:pos="8640"/>
          <w:tab w:val="left" w:pos="4320"/>
        </w:tabs>
      </w:pPr>
    </w:p>
    <w:p w:rsidR="006B1049" w:rsidRPr="006B1049" w:rsidRDefault="006B1049" w:rsidP="004408C3">
      <w:pPr>
        <w:pStyle w:val="Header"/>
        <w:tabs>
          <w:tab w:val="clear" w:pos="8640"/>
          <w:tab w:val="left" w:pos="4320"/>
        </w:tabs>
        <w:jc w:val="center"/>
      </w:pPr>
      <w:r>
        <w:rPr>
          <w:b/>
        </w:rPr>
        <w:t>CARRIED OVER</w:t>
      </w:r>
    </w:p>
    <w:p w:rsidR="006B1049" w:rsidRPr="002505EC" w:rsidRDefault="006B1049" w:rsidP="004408C3">
      <w:pPr>
        <w:suppressAutoHyphens/>
        <w:outlineLvl w:val="0"/>
      </w:pPr>
      <w:r>
        <w:tab/>
      </w:r>
      <w:r w:rsidRPr="002505EC">
        <w:t>H. 3148</w:t>
      </w:r>
      <w:r w:rsidR="006F2FF4" w:rsidRPr="002505EC">
        <w:fldChar w:fldCharType="begin"/>
      </w:r>
      <w:r w:rsidRPr="002505EC">
        <w:instrText xml:space="preserve"> XE “H. 3148” \b </w:instrText>
      </w:r>
      <w:r w:rsidR="006F2FF4" w:rsidRPr="002505EC">
        <w:fldChar w:fldCharType="end"/>
      </w:r>
      <w:r w:rsidRPr="002505EC">
        <w:t xml:space="preserve"> -- Reps. Clyburn, G.M. Smith, H.B. Brown, Branham, Ott, Agnew, R.L. Brown, Hayes, Battle, Miller, Weeks, J.R. Smith, D.C. Smith, Parks, Rice, Littlejohn, Hosey, Jefferson, Cobb</w:t>
      </w:r>
      <w:r w:rsidRPr="002505EC">
        <w:noBreakHyphen/>
        <w:t xml:space="preserve">Hunter, Howard, Cooper, Gunn, McLeod, T.R. Young, Kennedy, Vick, Edge, J.E. Smith, Harrell, A.D. Young, Alexander, Neilson, Lucas, Merrill, Barfield, Bales, Allen, Hodges, Knight and Funderburk:  </w:t>
      </w:r>
      <w:r w:rsidRPr="002505EC">
        <w:rPr>
          <w:szCs w:val="30"/>
        </w:rPr>
        <w:t xml:space="preserve">A BILL </w:t>
      </w:r>
      <w:r w:rsidRPr="002505EC">
        <w:t>TO ENACT THE “FEDERAL EDUCATIONAL INFRASTRUCTURE TAX</w:t>
      </w:r>
      <w:r w:rsidRPr="002505EC">
        <w:noBreakHyphen/>
        <w:t>CREDIT BOND IMPLEMENTATION ACT”, INCLUDING PROVISIONS; TO AMEND THE CODE OF LAWS OF SOUTH CAROLINA, 1976, BY ADDING SECTION 11-15-110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w:t>
      </w:r>
      <w:r w:rsidRPr="002505EC">
        <w:noBreakHyphen/>
        <w:t>15</w:t>
      </w:r>
      <w:r w:rsidRPr="002505EC">
        <w:noBreakHyphen/>
        <w:t>460, AS AMENDED, RELATING TO THE INTEREST RATE ON REFUNDING BOND OBLIGATIONS OF POLITICAL SUBDIVISIONS, SO AS TO EXEMPT QUALIFIED SCHOOL CONSTRUCTION BONDS AND QUALIFIED ZONE ACADEMY BONDS FROM THIS PROVISION; AND TO AMEND SECTION 11</w:t>
      </w:r>
      <w:r w:rsidRPr="002505EC">
        <w:noBreakHyphen/>
        <w:t>27</w:t>
      </w:r>
      <w:r w:rsidRPr="002505EC">
        <w:noBreakHyphen/>
        <w:t>50, AS AMENDED, RELATING TO THE EFFECT OF THE PROVISIONS OF ARTICLE X OF THE CONSTITUTION OF THIS STATE ON BONDS OF SCHOOL DISTRICTS, SO AS TO PROVIDE THAT QUALIFIED SCHOOL CONSTRUCTION BONDS AND QUALIFIED ZONE ACADEMY BONDS MAY BE SOLD AT PUBLIC OR PRIVATE SALE AT SUCH PRICE AS DETERMINED BY THE GOVERNING BODY OF THE ISSUER.</w:t>
      </w:r>
    </w:p>
    <w:p w:rsidR="006B1049" w:rsidRDefault="006B1049" w:rsidP="004408C3">
      <w:pPr>
        <w:pStyle w:val="Header"/>
        <w:tabs>
          <w:tab w:val="clear" w:pos="8640"/>
          <w:tab w:val="left" w:pos="4320"/>
        </w:tabs>
      </w:pPr>
      <w:r>
        <w:tab/>
        <w:t>On motion of Senator HAYES, the Bill was carried over.</w:t>
      </w:r>
    </w:p>
    <w:p w:rsidR="006B1049" w:rsidRDefault="006B1049" w:rsidP="004408C3">
      <w:pPr>
        <w:pStyle w:val="Header"/>
        <w:tabs>
          <w:tab w:val="clear" w:pos="8640"/>
          <w:tab w:val="left" w:pos="4320"/>
        </w:tabs>
      </w:pPr>
    </w:p>
    <w:p w:rsidR="00DB74A4" w:rsidRDefault="000A7610" w:rsidP="004408C3">
      <w:r>
        <w:rPr>
          <w:b/>
        </w:rPr>
        <w:t>THE CALL OF THE UNCONTESTED CALENDAR HAVING BEEN COMPLETED, THE SENATE PROCEEDED TO THE MOTION PERIOD.</w:t>
      </w:r>
    </w:p>
    <w:p w:rsidR="00776C51" w:rsidRDefault="00776C51" w:rsidP="004408C3">
      <w:pPr>
        <w:pStyle w:val="Header"/>
        <w:tabs>
          <w:tab w:val="clear" w:pos="8640"/>
          <w:tab w:val="left" w:pos="4320"/>
        </w:tabs>
      </w:pPr>
    </w:p>
    <w:p w:rsidR="00776C51" w:rsidRPr="000C535A" w:rsidRDefault="00776C51" w:rsidP="004408C3">
      <w:pPr>
        <w:pStyle w:val="Header"/>
        <w:tabs>
          <w:tab w:val="clear" w:pos="8640"/>
          <w:tab w:val="left" w:pos="4320"/>
        </w:tabs>
        <w:jc w:val="center"/>
        <w:rPr>
          <w:b/>
          <w:bCs/>
          <w:color w:val="auto"/>
          <w:szCs w:val="16"/>
        </w:rPr>
      </w:pPr>
      <w:r w:rsidRPr="000C535A">
        <w:rPr>
          <w:b/>
          <w:bCs/>
          <w:color w:val="auto"/>
          <w:szCs w:val="16"/>
        </w:rPr>
        <w:t>MOTION ADOPTED</w:t>
      </w:r>
    </w:p>
    <w:p w:rsidR="00776C51" w:rsidRDefault="00776C51" w:rsidP="004408C3">
      <w:pPr>
        <w:pStyle w:val="Header"/>
        <w:tabs>
          <w:tab w:val="clear" w:pos="8640"/>
          <w:tab w:val="left" w:pos="4320"/>
        </w:tabs>
        <w:rPr>
          <w:bCs/>
          <w:color w:val="auto"/>
          <w:szCs w:val="16"/>
        </w:rPr>
      </w:pPr>
      <w:r>
        <w:rPr>
          <w:bCs/>
          <w:color w:val="auto"/>
          <w:szCs w:val="16"/>
        </w:rPr>
        <w:tab/>
        <w:t>On motion of Senator McCONNELL, the Senate agreed to dispense with the Motion Period.</w:t>
      </w:r>
    </w:p>
    <w:p w:rsidR="00776C51" w:rsidRDefault="00776C51" w:rsidP="004408C3">
      <w:pPr>
        <w:pStyle w:val="Header"/>
        <w:tabs>
          <w:tab w:val="clear" w:pos="8640"/>
          <w:tab w:val="left" w:pos="4320"/>
        </w:tabs>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105</w:t>
      </w:r>
      <w:r w:rsidRPr="00766F19">
        <w:rPr>
          <w:szCs w:val="22"/>
        </w:rPr>
        <w:t xml:space="preserve"> to </w:t>
      </w:r>
      <w:r>
        <w:rPr>
          <w:szCs w:val="22"/>
        </w:rPr>
        <w:t>14</w:t>
      </w:r>
      <w:r w:rsidRPr="00766F19">
        <w:rPr>
          <w:szCs w:val="22"/>
        </w:rPr>
        <w:t>:</w:t>
      </w:r>
    </w:p>
    <w:p w:rsidR="00B9536B" w:rsidRDefault="00B9536B" w:rsidP="004408C3">
      <w:pPr>
        <w:rPr>
          <w:szCs w:val="22"/>
        </w:rPr>
      </w:pPr>
    </w:p>
    <w:p w:rsidR="00B9536B" w:rsidRDefault="00B9536B" w:rsidP="00701342">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701342">
      <w:pPr>
        <w:keepNext/>
        <w:rPr>
          <w:rFonts w:eastAsia="MS Mincho"/>
          <w:b/>
          <w:bCs/>
          <w:szCs w:val="22"/>
        </w:rPr>
      </w:pPr>
      <w:r w:rsidRPr="00FD44E3">
        <w:rPr>
          <w:rFonts w:eastAsia="MS Mincho"/>
          <w:b/>
          <w:bCs/>
          <w:szCs w:val="22"/>
        </w:rPr>
        <w:t>Veto 3</w:t>
      </w:r>
      <w:r w:rsidRPr="00FD44E3">
        <w:rPr>
          <w:rFonts w:eastAsia="MS Mincho"/>
          <w:b/>
          <w:bCs/>
          <w:szCs w:val="22"/>
        </w:rPr>
        <w:tab/>
      </w:r>
      <w:r>
        <w:rPr>
          <w:rFonts w:eastAsia="MS Mincho"/>
          <w:b/>
          <w:bCs/>
          <w:szCs w:val="22"/>
        </w:rPr>
        <w:tab/>
      </w:r>
      <w:r w:rsidRPr="00FD44E3">
        <w:rPr>
          <w:rFonts w:eastAsia="MS Mincho"/>
          <w:b/>
          <w:bCs/>
          <w:szCs w:val="22"/>
        </w:rPr>
        <w:t>Part IB; Section 21.11; Page 342; Department of Health and Human Services; Chiropractic Services.</w:t>
      </w:r>
    </w:p>
    <w:p w:rsidR="00B9536B" w:rsidRDefault="00B9536B" w:rsidP="00701342">
      <w:pPr>
        <w:keepNext/>
        <w:rPr>
          <w:szCs w:val="22"/>
        </w:rPr>
      </w:pPr>
    </w:p>
    <w:p w:rsidR="00B9536B" w:rsidRPr="00766F19" w:rsidRDefault="00B9536B" w:rsidP="00701342">
      <w:pPr>
        <w:keepNext/>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autoSpaceDE w:val="0"/>
        <w:autoSpaceDN w:val="0"/>
        <w:adjustRightInd w:val="0"/>
        <w:rPr>
          <w:rFonts w:eastAsia="MS Mincho"/>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3</w:t>
      </w:r>
      <w:r w:rsidRPr="00FD44E3">
        <w:rPr>
          <w:rFonts w:eastAsia="MS Mincho"/>
          <w:b/>
          <w:bCs/>
          <w:szCs w:val="22"/>
        </w:rPr>
        <w:tab/>
      </w:r>
      <w:r>
        <w:rPr>
          <w:rFonts w:eastAsia="MS Mincho"/>
          <w:b/>
          <w:bCs/>
          <w:szCs w:val="22"/>
        </w:rPr>
        <w:tab/>
      </w:r>
      <w:r w:rsidRPr="00FD44E3">
        <w:rPr>
          <w:rFonts w:eastAsia="MS Mincho"/>
          <w:b/>
          <w:bCs/>
          <w:szCs w:val="22"/>
        </w:rPr>
        <w:t>Part IB; Section 21.11; Page 342; Department of Health and Human Services; Chiropractic Services.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ALEXANDER explained the veto. </w:t>
      </w:r>
    </w:p>
    <w:p w:rsidR="00B9536B" w:rsidRDefault="00B9536B" w:rsidP="004408C3">
      <w:pPr>
        <w:autoSpaceDE w:val="0"/>
        <w:autoSpaceDN w:val="0"/>
        <w:adjustRightInd w:val="0"/>
        <w:rPr>
          <w:rFonts w:cs="Arial"/>
          <w:szCs w:val="16"/>
        </w:rPr>
      </w:pPr>
      <w:r>
        <w:rPr>
          <w:rFonts w:cs="Arial"/>
          <w:szCs w:val="16"/>
        </w:rPr>
        <w:tab/>
        <w:t xml:space="preserve">Senator ALEXANDER moved that the veto of the Governor be overridden.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BRIGHT spoke on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BRIGHT asked unanimous consent to make a motion to take up H. 3245 for immediate consideration.</w:t>
      </w:r>
    </w:p>
    <w:p w:rsidR="00B9536B" w:rsidRDefault="00B9536B" w:rsidP="004408C3">
      <w:pPr>
        <w:autoSpaceDE w:val="0"/>
        <w:autoSpaceDN w:val="0"/>
        <w:adjustRightInd w:val="0"/>
        <w:rPr>
          <w:rFonts w:cs="Arial"/>
          <w:szCs w:val="16"/>
        </w:rPr>
      </w:pPr>
      <w:r>
        <w:rPr>
          <w:rFonts w:cs="Arial"/>
          <w:szCs w:val="16"/>
        </w:rPr>
        <w:tab/>
        <w:t>There was no objection.</w:t>
      </w:r>
    </w:p>
    <w:p w:rsidR="00B9536B" w:rsidRDefault="00B9536B" w:rsidP="004408C3">
      <w:pPr>
        <w:suppressAutoHyphens/>
        <w:outlineLvl w:val="0"/>
      </w:pPr>
    </w:p>
    <w:p w:rsidR="00B9536B" w:rsidRPr="00EA1ABC" w:rsidRDefault="00B9536B" w:rsidP="004408C3">
      <w:pPr>
        <w:autoSpaceDE w:val="0"/>
        <w:autoSpaceDN w:val="0"/>
        <w:adjustRightInd w:val="0"/>
        <w:jc w:val="center"/>
        <w:rPr>
          <w:rFonts w:cs="Arial"/>
          <w:b/>
          <w:szCs w:val="16"/>
        </w:rPr>
      </w:pPr>
      <w:r w:rsidRPr="00EA1ABC">
        <w:rPr>
          <w:rFonts w:cs="Arial"/>
          <w:b/>
          <w:szCs w:val="16"/>
        </w:rPr>
        <w:t>CARRIED OVER</w:t>
      </w:r>
    </w:p>
    <w:p w:rsidR="00B9536B" w:rsidRDefault="00B9536B" w:rsidP="004408C3">
      <w:pPr>
        <w:suppressAutoHyphens/>
        <w:outlineLvl w:val="0"/>
      </w:pPr>
      <w:r>
        <w:rPr>
          <w:rFonts w:cs="Arial"/>
          <w:szCs w:val="16"/>
        </w:rPr>
        <w:tab/>
      </w:r>
      <w:r>
        <w:t>H. 3245</w:t>
      </w:r>
      <w:r w:rsidR="006F2FF4">
        <w:fldChar w:fldCharType="begin"/>
      </w:r>
      <w:r>
        <w:instrText xml:space="preserve"> XE “H. 3245” \b </w:instrText>
      </w:r>
      <w:r w:rsidR="006F2FF4">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B9536B" w:rsidRDefault="00B9536B" w:rsidP="004408C3">
      <w:pPr>
        <w:autoSpaceDE w:val="0"/>
        <w:autoSpaceDN w:val="0"/>
        <w:adjustRightInd w:val="0"/>
        <w:rPr>
          <w:rFonts w:cs="Arial"/>
          <w:szCs w:val="16"/>
        </w:rPr>
      </w:pPr>
      <w:r>
        <w:rPr>
          <w:rFonts w:cs="Arial"/>
          <w:szCs w:val="16"/>
        </w:rPr>
        <w:tab/>
        <w:t>The Senate proceeded to a consideration of the Bill, the question being the second reading of the Bill.</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BRIGHT resumed speaking on the Bill.</w:t>
      </w:r>
    </w:p>
    <w:p w:rsidR="00B9536B" w:rsidRDefault="00B9536B" w:rsidP="004408C3">
      <w:pPr>
        <w:autoSpaceDE w:val="0"/>
        <w:autoSpaceDN w:val="0"/>
        <w:adjustRightInd w:val="0"/>
        <w:rPr>
          <w:rFonts w:cs="Arial"/>
          <w:szCs w:val="16"/>
        </w:rPr>
      </w:pPr>
    </w:p>
    <w:p w:rsidR="00B9536B" w:rsidRPr="00EE4383" w:rsidRDefault="00B9536B" w:rsidP="004408C3">
      <w:pPr>
        <w:autoSpaceDE w:val="0"/>
        <w:autoSpaceDN w:val="0"/>
        <w:adjustRightInd w:val="0"/>
        <w:jc w:val="center"/>
        <w:rPr>
          <w:rFonts w:cs="Arial"/>
          <w:b/>
          <w:szCs w:val="16"/>
        </w:rPr>
      </w:pPr>
      <w:r w:rsidRPr="00EE4383">
        <w:rPr>
          <w:rFonts w:cs="Arial"/>
          <w:b/>
          <w:szCs w:val="16"/>
        </w:rPr>
        <w:t>Point of Order</w:t>
      </w:r>
    </w:p>
    <w:p w:rsidR="00B9536B" w:rsidRDefault="00B9536B" w:rsidP="004408C3">
      <w:pPr>
        <w:autoSpaceDE w:val="0"/>
        <w:autoSpaceDN w:val="0"/>
        <w:adjustRightInd w:val="0"/>
        <w:rPr>
          <w:rFonts w:cs="Arial"/>
          <w:szCs w:val="16"/>
        </w:rPr>
      </w:pPr>
      <w:r>
        <w:rPr>
          <w:rFonts w:cs="Arial"/>
          <w:szCs w:val="16"/>
        </w:rPr>
        <w:tab/>
        <w:t>Senator HUTTO raised a Point of Order that the motion to take up the Bill was inaptly put before the body for consideration.</w:t>
      </w:r>
    </w:p>
    <w:p w:rsidR="00B9536B" w:rsidRDefault="00B9536B" w:rsidP="004408C3">
      <w:pPr>
        <w:autoSpaceDE w:val="0"/>
        <w:autoSpaceDN w:val="0"/>
        <w:adjustRightInd w:val="0"/>
        <w:rPr>
          <w:rFonts w:cs="Arial"/>
          <w:szCs w:val="16"/>
        </w:rPr>
      </w:pPr>
      <w:r>
        <w:rPr>
          <w:rFonts w:cs="Arial"/>
          <w:szCs w:val="16"/>
        </w:rPr>
        <w:tab/>
        <w:t>The PRESIDENT stated that a unanimous consent motion to take up the Bill had been made, no objections were heard and, therefore, the Bill was properly before the Senate for consideration.</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HUTTO spoke on the motion.</w:t>
      </w:r>
    </w:p>
    <w:p w:rsidR="00B9536B" w:rsidRDefault="00B9536B" w:rsidP="004408C3">
      <w:pPr>
        <w:autoSpaceDE w:val="0"/>
        <w:autoSpaceDN w:val="0"/>
        <w:adjustRightInd w:val="0"/>
        <w:rPr>
          <w:rFonts w:cs="Arial"/>
          <w:szCs w:val="16"/>
        </w:rPr>
      </w:pPr>
      <w:r>
        <w:rPr>
          <w:rFonts w:cs="Arial"/>
          <w:szCs w:val="16"/>
        </w:rPr>
        <w:tab/>
        <w:t>Senator LEVENTIS spoke on the motion.</w:t>
      </w:r>
    </w:p>
    <w:p w:rsidR="00B9536B" w:rsidRDefault="00B9536B" w:rsidP="004408C3">
      <w:pPr>
        <w:autoSpaceDE w:val="0"/>
        <w:autoSpaceDN w:val="0"/>
        <w:adjustRightInd w:val="0"/>
        <w:rPr>
          <w:rFonts w:cs="Arial"/>
          <w:szCs w:val="16"/>
        </w:rPr>
      </w:pPr>
      <w:r>
        <w:rPr>
          <w:rFonts w:cs="Arial"/>
          <w:szCs w:val="16"/>
        </w:rPr>
        <w:tab/>
        <w:t>Senator MULVANEY spoke on the motion.</w:t>
      </w:r>
    </w:p>
    <w:p w:rsidR="00B9536B" w:rsidRDefault="00B9536B" w:rsidP="004408C3">
      <w:pPr>
        <w:autoSpaceDE w:val="0"/>
        <w:autoSpaceDN w:val="0"/>
        <w:adjustRightInd w:val="0"/>
        <w:rPr>
          <w:rFonts w:cs="Arial"/>
          <w:szCs w:val="16"/>
        </w:rPr>
      </w:pPr>
      <w:r>
        <w:rPr>
          <w:rFonts w:cs="Arial"/>
          <w:szCs w:val="16"/>
        </w:rPr>
        <w:tab/>
        <w:t>Senator MALLOY spoke on the motion.</w:t>
      </w:r>
    </w:p>
    <w:p w:rsidR="00B9536B" w:rsidRDefault="00B9536B" w:rsidP="004408C3">
      <w:pPr>
        <w:autoSpaceDE w:val="0"/>
        <w:autoSpaceDN w:val="0"/>
        <w:adjustRightInd w:val="0"/>
        <w:rPr>
          <w:rFonts w:cs="Arial"/>
          <w:szCs w:val="16"/>
        </w:rPr>
      </w:pPr>
      <w:r>
        <w:rPr>
          <w:rFonts w:cs="Arial"/>
          <w:szCs w:val="16"/>
        </w:rPr>
        <w:tab/>
        <w:t>Senator SETZLER spoke on the motion.</w:t>
      </w:r>
    </w:p>
    <w:p w:rsidR="00B9536B" w:rsidRDefault="00B9536B" w:rsidP="004408C3">
      <w:pPr>
        <w:autoSpaceDE w:val="0"/>
        <w:autoSpaceDN w:val="0"/>
        <w:adjustRightInd w:val="0"/>
        <w:rPr>
          <w:rFonts w:cs="Arial"/>
          <w:szCs w:val="16"/>
        </w:rPr>
      </w:pPr>
      <w:r>
        <w:rPr>
          <w:rFonts w:cs="Arial"/>
          <w:szCs w:val="16"/>
        </w:rPr>
        <w:tab/>
        <w:t>Senator KNOTTS spoke on the motion.</w:t>
      </w:r>
    </w:p>
    <w:p w:rsidR="00B9536B" w:rsidRDefault="00B9536B" w:rsidP="004408C3">
      <w:pPr>
        <w:autoSpaceDE w:val="0"/>
        <w:autoSpaceDN w:val="0"/>
        <w:adjustRightInd w:val="0"/>
        <w:rPr>
          <w:rFonts w:cs="Arial"/>
          <w:szCs w:val="16"/>
        </w:rPr>
      </w:pPr>
      <w:r>
        <w:rPr>
          <w:rFonts w:cs="Arial"/>
          <w:szCs w:val="16"/>
        </w:rPr>
        <w:tab/>
        <w:t>Senator L. MARTIN spoke on the motion.</w:t>
      </w:r>
    </w:p>
    <w:p w:rsidR="00B9536B" w:rsidRDefault="00B9536B" w:rsidP="004408C3">
      <w:pPr>
        <w:autoSpaceDE w:val="0"/>
        <w:autoSpaceDN w:val="0"/>
        <w:adjustRightInd w:val="0"/>
        <w:rPr>
          <w:rFonts w:cs="Arial"/>
          <w:szCs w:val="16"/>
        </w:rPr>
      </w:pPr>
      <w:r>
        <w:rPr>
          <w:rFonts w:cs="Arial"/>
          <w:szCs w:val="16"/>
        </w:rPr>
        <w:tab/>
        <w:t>Senator McCONNELL spoke on the motion.</w:t>
      </w:r>
    </w:p>
    <w:p w:rsidR="00B9536B" w:rsidRDefault="00B9536B" w:rsidP="004408C3">
      <w:pPr>
        <w:autoSpaceDE w:val="0"/>
        <w:autoSpaceDN w:val="0"/>
        <w:adjustRightInd w:val="0"/>
        <w:rPr>
          <w:rFonts w:cs="Arial"/>
          <w:szCs w:val="16"/>
        </w:rPr>
      </w:pPr>
    </w:p>
    <w:p w:rsidR="00B9536B" w:rsidRPr="00EE4383" w:rsidRDefault="00B9536B" w:rsidP="004408C3">
      <w:pPr>
        <w:autoSpaceDE w:val="0"/>
        <w:autoSpaceDN w:val="0"/>
        <w:adjustRightInd w:val="0"/>
        <w:jc w:val="center"/>
        <w:rPr>
          <w:rFonts w:cs="Arial"/>
          <w:b/>
          <w:szCs w:val="16"/>
        </w:rPr>
      </w:pPr>
      <w:r w:rsidRPr="00EE4383">
        <w:rPr>
          <w:rFonts w:cs="Arial"/>
          <w:b/>
          <w:szCs w:val="16"/>
        </w:rPr>
        <w:t>Point of Order</w:t>
      </w:r>
    </w:p>
    <w:p w:rsidR="00B9536B" w:rsidRDefault="00B9536B" w:rsidP="004408C3">
      <w:pPr>
        <w:autoSpaceDE w:val="0"/>
        <w:autoSpaceDN w:val="0"/>
        <w:adjustRightInd w:val="0"/>
        <w:rPr>
          <w:rFonts w:cs="Arial"/>
          <w:szCs w:val="16"/>
        </w:rPr>
      </w:pPr>
      <w:r>
        <w:rPr>
          <w:rFonts w:cs="Arial"/>
          <w:szCs w:val="16"/>
        </w:rPr>
        <w:tab/>
        <w:t>Senator SETZLER raised a Point of Order that, when a Senator at the podium makes a motion which is adopted, that Senator relinquishes the floor.</w:t>
      </w:r>
    </w:p>
    <w:p w:rsidR="00B9536B" w:rsidRDefault="00B9536B" w:rsidP="004408C3">
      <w:pPr>
        <w:autoSpaceDE w:val="0"/>
        <w:autoSpaceDN w:val="0"/>
        <w:adjustRightInd w:val="0"/>
        <w:rPr>
          <w:rFonts w:cs="Arial"/>
          <w:szCs w:val="16"/>
        </w:rPr>
      </w:pPr>
      <w:r>
        <w:rPr>
          <w:rFonts w:cs="Arial"/>
          <w:szCs w:val="16"/>
        </w:rPr>
        <w:tab/>
        <w:t>The PRESIDENT sustained the Point of Order.</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HUTTO spoke on the Bill.</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Pursuant to the provisions of Rule 14, the PRESIDENT </w:t>
      </w:r>
      <w:r w:rsidRPr="00EA1ABC">
        <w:rPr>
          <w:rFonts w:cs="Arial"/>
          <w:i/>
          <w:szCs w:val="16"/>
        </w:rPr>
        <w:t>Pro Tempore</w:t>
      </w:r>
      <w:r>
        <w:rPr>
          <w:rFonts w:cs="Arial"/>
          <w:szCs w:val="16"/>
        </w:rPr>
        <w:t xml:space="preserve"> moved to carry over the Bill, with Senator HUTTO retaining the floor.</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Pr="00C60F39" w:rsidRDefault="00B9536B" w:rsidP="004408C3">
      <w:pPr>
        <w:autoSpaceDE w:val="0"/>
        <w:autoSpaceDN w:val="0"/>
        <w:adjustRightInd w:val="0"/>
        <w:jc w:val="center"/>
        <w:rPr>
          <w:rFonts w:cs="Arial"/>
          <w:szCs w:val="16"/>
        </w:rPr>
      </w:pPr>
      <w:r>
        <w:rPr>
          <w:rFonts w:cs="Arial"/>
          <w:b/>
          <w:szCs w:val="16"/>
        </w:rPr>
        <w:t>Ayes 24; Nays 19</w:t>
      </w:r>
    </w:p>
    <w:p w:rsidR="00B9536B" w:rsidRDefault="00B9536B" w:rsidP="004408C3">
      <w:pPr>
        <w:autoSpaceDE w:val="0"/>
        <w:autoSpaceDN w:val="0"/>
        <w:adjustRightInd w:val="0"/>
        <w:rPr>
          <w:rFonts w:cs="Arial"/>
          <w:szCs w:val="16"/>
        </w:rPr>
      </w:pPr>
    </w:p>
    <w:p w:rsidR="00B9536B" w:rsidRPr="00713E5D"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3E5D">
        <w:rPr>
          <w:b/>
        </w:rPr>
        <w:t>AYES</w:t>
      </w:r>
    </w:p>
    <w:p w:rsidR="00B9536B" w:rsidRPr="00713E5D"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Alexander</w:t>
      </w:r>
      <w:r>
        <w:tab/>
      </w:r>
      <w:r w:rsidRPr="00713E5D">
        <w:t>Anderson</w:t>
      </w:r>
      <w:r>
        <w:tab/>
      </w:r>
      <w:r w:rsidRPr="00713E5D">
        <w:t>Cleary</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Coleman</w:t>
      </w:r>
      <w:r>
        <w:tab/>
      </w:r>
      <w:r w:rsidRPr="00713E5D">
        <w:t>Cromer</w:t>
      </w:r>
      <w:r>
        <w:tab/>
      </w:r>
      <w:r w:rsidRPr="00713E5D">
        <w:t>Elliott</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Hutto</w:t>
      </w:r>
      <w:r>
        <w:tab/>
      </w:r>
      <w:r w:rsidRPr="00713E5D">
        <w:t>Jackson</w:t>
      </w:r>
      <w:r>
        <w:tab/>
      </w:r>
      <w:r w:rsidRPr="00713E5D">
        <w:t>Knotts</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Land</w:t>
      </w:r>
      <w:r>
        <w:tab/>
      </w:r>
      <w:r w:rsidRPr="00713E5D">
        <w:t>Leatherman</w:t>
      </w:r>
      <w:r>
        <w:tab/>
      </w:r>
      <w:r w:rsidRPr="00713E5D">
        <w:t>Leventis</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13E5D">
        <w:t>Lourie</w:t>
      </w:r>
      <w:r>
        <w:tab/>
      </w:r>
      <w:r w:rsidRPr="00713E5D">
        <w:t>Malloy</w:t>
      </w:r>
      <w:r>
        <w:tab/>
      </w:r>
      <w:r w:rsidRPr="00713E5D">
        <w:rPr>
          <w:i/>
        </w:rPr>
        <w:t>Martin, L.</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Matthews</w:t>
      </w:r>
      <w:r>
        <w:tab/>
      </w:r>
      <w:r w:rsidRPr="00713E5D">
        <w:t>McConnell</w:t>
      </w:r>
      <w:r>
        <w:tab/>
      </w:r>
      <w:r w:rsidRPr="00713E5D">
        <w:t>McGill</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Nicholson</w:t>
      </w:r>
      <w:r>
        <w:tab/>
      </w:r>
      <w:r w:rsidRPr="00713E5D">
        <w:t>Pinckney</w:t>
      </w:r>
      <w:r>
        <w:tab/>
      </w:r>
      <w:r w:rsidRPr="00713E5D">
        <w:t>Scott</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Setzler</w:t>
      </w:r>
      <w:r>
        <w:tab/>
      </w:r>
      <w:r w:rsidRPr="00713E5D">
        <w:t>Sheheen</w:t>
      </w:r>
      <w:r>
        <w:tab/>
      </w:r>
      <w:r w:rsidRPr="00713E5D">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3E5D">
        <w:rPr>
          <w:b/>
        </w:rPr>
        <w:t>Total--24</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3E5D">
        <w:rPr>
          <w:b/>
        </w:rPr>
        <w:t>NAYS</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Bright</w:t>
      </w:r>
      <w:r>
        <w:tab/>
      </w:r>
      <w:r w:rsidRPr="00713E5D">
        <w:t>Bryant</w:t>
      </w:r>
      <w:r>
        <w:tab/>
      </w:r>
      <w:r w:rsidRPr="00713E5D">
        <w:t>Campbell</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Campsen</w:t>
      </w:r>
      <w:r>
        <w:tab/>
      </w:r>
      <w:r w:rsidRPr="00713E5D">
        <w:t>Davis</w:t>
      </w:r>
      <w:r>
        <w:tab/>
      </w:r>
      <w:r w:rsidRPr="00713E5D">
        <w:t>Fair</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13E5D">
        <w:t>Grooms</w:t>
      </w:r>
      <w:r>
        <w:tab/>
      </w:r>
      <w:r w:rsidRPr="00713E5D">
        <w:t>Hayes</w:t>
      </w:r>
      <w:r>
        <w:tab/>
      </w:r>
      <w:r w:rsidRPr="00713E5D">
        <w:rPr>
          <w:i/>
        </w:rPr>
        <w:t>Martin, S.</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Massey</w:t>
      </w:r>
      <w:r>
        <w:tab/>
      </w:r>
      <w:r w:rsidRPr="00713E5D">
        <w:t>Mulvaney</w:t>
      </w:r>
      <w:r>
        <w:tab/>
      </w:r>
      <w:r w:rsidRPr="00713E5D">
        <w:t>O’Dell</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Peeler</w:t>
      </w:r>
      <w:r>
        <w:tab/>
      </w:r>
      <w:r w:rsidRPr="00713E5D">
        <w:t>Reese</w:t>
      </w:r>
      <w:r>
        <w:tab/>
      </w:r>
      <w:r w:rsidRPr="00713E5D">
        <w:t>Rose</w:t>
      </w: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Ryberg</w:t>
      </w:r>
      <w:r>
        <w:tab/>
      </w:r>
      <w:r w:rsidRPr="00713E5D">
        <w:t>Shoopman</w:t>
      </w:r>
      <w:r>
        <w:tab/>
      </w:r>
      <w:r w:rsidRPr="00713E5D">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3E5D">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13E5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3E5D">
        <w:rPr>
          <w:b/>
        </w:rPr>
        <w:t>Total--19</w:t>
      </w:r>
    </w:p>
    <w:p w:rsidR="00B9536B" w:rsidRDefault="00B9536B" w:rsidP="004408C3"/>
    <w:p w:rsidR="00B9536B" w:rsidRDefault="00B9536B" w:rsidP="004408C3">
      <w:pPr>
        <w:autoSpaceDE w:val="0"/>
        <w:autoSpaceDN w:val="0"/>
        <w:adjustRightInd w:val="0"/>
        <w:rPr>
          <w:rFonts w:cs="Arial"/>
          <w:szCs w:val="16"/>
        </w:rPr>
      </w:pPr>
      <w:r>
        <w:rPr>
          <w:rFonts w:cs="Arial"/>
          <w:szCs w:val="16"/>
        </w:rPr>
        <w:tab/>
        <w:t>The Bill was carried over.</w:t>
      </w:r>
    </w:p>
    <w:p w:rsidR="00B9536B" w:rsidRDefault="00B9536B" w:rsidP="004408C3">
      <w:pPr>
        <w:autoSpaceDE w:val="0"/>
        <w:autoSpaceDN w:val="0"/>
        <w:adjustRightInd w:val="0"/>
        <w:rPr>
          <w:rFonts w:cs="Arial"/>
          <w:szCs w:val="16"/>
        </w:rPr>
      </w:pPr>
    </w:p>
    <w:p w:rsidR="00B9536B" w:rsidRPr="0048593E" w:rsidRDefault="00B9536B" w:rsidP="004408C3">
      <w:pPr>
        <w:jc w:val="center"/>
        <w:rPr>
          <w:b/>
        </w:rPr>
      </w:pPr>
      <w:r w:rsidRPr="0048593E">
        <w:rPr>
          <w:b/>
        </w:rPr>
        <w:t>Statement by Senator LEATHERMAN</w:t>
      </w:r>
    </w:p>
    <w:p w:rsidR="00B9536B" w:rsidRDefault="00B9536B" w:rsidP="004408C3">
      <w:r>
        <w:tab/>
        <w:t xml:space="preserve">I voted to carry over H. 3245 because the motion to take it up was made in the middle of the Senate debate regarding the Governor’s vetoes on the Appropriations Act, which I feel must be taken up before we adjourn, as the new fiscal year begins July 1, 2009.  I also feel that the motion to take up H. 3245 was very underhanded.  H. 3245 is on the </w:t>
      </w:r>
      <w:r w:rsidR="00D229C7">
        <w:t>S</w:t>
      </w:r>
      <w:r>
        <w:t xml:space="preserve">econd </w:t>
      </w:r>
      <w:r w:rsidR="00D229C7">
        <w:t>R</w:t>
      </w:r>
      <w:r>
        <w:t xml:space="preserve">eading Calendar of the Senate and is not included in the </w:t>
      </w:r>
      <w:r w:rsidRPr="00D229C7">
        <w:rPr>
          <w:i/>
        </w:rPr>
        <w:t>Sine Die</w:t>
      </w:r>
      <w:r w:rsidRPr="0048593E">
        <w:t xml:space="preserve"> </w:t>
      </w:r>
      <w:r>
        <w:t xml:space="preserve">Resolution as a Bill that can be taken up if the Senate were to be called back into Session by the President </w:t>
      </w:r>
      <w:r w:rsidRPr="00D229C7">
        <w:rPr>
          <w:i/>
        </w:rPr>
        <w:t>Pro Tempore</w:t>
      </w:r>
      <w:r>
        <w:t>.  As such, even if we were to give H. 3245 a second reading today, it could not receive a third reading until next year – the second year of this Session.  I am in favor of the passage of H. 3245 and will vote fo</w:t>
      </w:r>
      <w:r w:rsidR="00D229C7">
        <w:t>r it</w:t>
      </w:r>
      <w:r>
        <w:t xml:space="preserve">s passage during our </w:t>
      </w:r>
      <w:r w:rsidR="00D229C7">
        <w:t>S</w:t>
      </w:r>
      <w:r>
        <w:t>ession in 2010.</w:t>
      </w:r>
    </w:p>
    <w:p w:rsidR="00B9536B" w:rsidRDefault="00B9536B" w:rsidP="004408C3">
      <w:pPr>
        <w:autoSpaceDE w:val="0"/>
        <w:autoSpaceDN w:val="0"/>
        <w:adjustRightInd w:val="0"/>
        <w:rPr>
          <w:rFonts w:cs="Arial"/>
          <w:szCs w:val="16"/>
        </w:rPr>
      </w:pPr>
    </w:p>
    <w:p w:rsidR="00B9536B" w:rsidRPr="00056E03" w:rsidRDefault="00B9536B" w:rsidP="004408C3">
      <w:pPr>
        <w:keepNext/>
        <w:jc w:val="center"/>
        <w:rPr>
          <w:b/>
          <w:szCs w:val="22"/>
        </w:rPr>
      </w:pPr>
      <w:r w:rsidRPr="00056E03">
        <w:rPr>
          <w:b/>
          <w:szCs w:val="22"/>
        </w:rPr>
        <w:t>Statement by Senators L. MARTIN and ALEXANDER</w:t>
      </w:r>
    </w:p>
    <w:p w:rsidR="00B9536B" w:rsidRPr="00056E03" w:rsidRDefault="00B9536B" w:rsidP="004408C3">
      <w:pPr>
        <w:keepNext/>
        <w:rPr>
          <w:szCs w:val="22"/>
        </w:rPr>
      </w:pPr>
      <w:r>
        <w:tab/>
      </w:r>
      <w:r w:rsidRPr="00056E03">
        <w:rPr>
          <w:szCs w:val="22"/>
        </w:rPr>
        <w:t xml:space="preserve">We strongly support this </w:t>
      </w:r>
      <w:r>
        <w:t>B</w:t>
      </w:r>
      <w:r w:rsidRPr="00056E03">
        <w:rPr>
          <w:szCs w:val="22"/>
        </w:rPr>
        <w:t xml:space="preserve">ill and voted to set it for Special Order during the </w:t>
      </w:r>
      <w:r>
        <w:t>M</w:t>
      </w:r>
      <w:r w:rsidRPr="00056E03">
        <w:rPr>
          <w:szCs w:val="22"/>
        </w:rPr>
        <w:t xml:space="preserve">otion </w:t>
      </w:r>
      <w:r>
        <w:t>P</w:t>
      </w:r>
      <w:r w:rsidRPr="00056E03">
        <w:rPr>
          <w:szCs w:val="22"/>
        </w:rPr>
        <w:t xml:space="preserve">eriod last Thursday.  However, the decorum and comity of the Senate require us to vote in support of the President </w:t>
      </w:r>
      <w:r w:rsidRPr="00056E03">
        <w:rPr>
          <w:i/>
          <w:szCs w:val="22"/>
        </w:rPr>
        <w:t>Pro Tem</w:t>
      </w:r>
      <w:r w:rsidRPr="00056E03">
        <w:rPr>
          <w:szCs w:val="22"/>
        </w:rPr>
        <w:t xml:space="preserve">’s motion to carry over this </w:t>
      </w:r>
      <w:r>
        <w:t>B</w:t>
      </w:r>
      <w:r w:rsidRPr="00056E03">
        <w:rPr>
          <w:szCs w:val="22"/>
        </w:rPr>
        <w:t xml:space="preserve">ill.  On this last day of the regular legislative session, we were in the middle of the budget veto debate with Senator </w:t>
      </w:r>
      <w:r w:rsidRPr="00056E03">
        <w:t>BRIGHT</w:t>
      </w:r>
      <w:r w:rsidRPr="00056E03">
        <w:rPr>
          <w:szCs w:val="22"/>
        </w:rPr>
        <w:t xml:space="preserve"> at the podium.  He had made it clear that he was going to speak at length on the veto and</w:t>
      </w:r>
      <w:r>
        <w:t>,</w:t>
      </w:r>
      <w:r w:rsidRPr="00056E03">
        <w:rPr>
          <w:szCs w:val="22"/>
        </w:rPr>
        <w:t xml:space="preserve"> in his own words</w:t>
      </w:r>
      <w:r>
        <w:t>,</w:t>
      </w:r>
      <w:r w:rsidRPr="00056E03">
        <w:rPr>
          <w:szCs w:val="22"/>
        </w:rPr>
        <w:t xml:space="preserve"> stated that he intended to speak for and against the veto before he was through speaking.   Senator </w:t>
      </w:r>
      <w:r w:rsidRPr="00056E03">
        <w:t>BRIGHT</w:t>
      </w:r>
      <w:r w:rsidRPr="00056E03">
        <w:rPr>
          <w:szCs w:val="22"/>
        </w:rPr>
        <w:t xml:space="preserve"> was not properly recognized to make his unanimous consent motion apart from his discussion on the veto under debate, and the </w:t>
      </w:r>
      <w:r>
        <w:t>P</w:t>
      </w:r>
      <w:r w:rsidRPr="00056E03">
        <w:rPr>
          <w:szCs w:val="22"/>
        </w:rPr>
        <w:t xml:space="preserve">residing </w:t>
      </w:r>
      <w:r>
        <w:t>O</w:t>
      </w:r>
      <w:r w:rsidRPr="00056E03">
        <w:rPr>
          <w:szCs w:val="22"/>
        </w:rPr>
        <w:t xml:space="preserve">fficer did not properly state the unanimous consent request that Senator </w:t>
      </w:r>
      <w:r w:rsidRPr="00056E03">
        <w:t>BRIGHT</w:t>
      </w:r>
      <w:r w:rsidR="001A3948">
        <w:rPr>
          <w:szCs w:val="22"/>
        </w:rPr>
        <w:t xml:space="preserve"> made</w:t>
      </w:r>
      <w:r w:rsidRPr="00056E03">
        <w:rPr>
          <w:szCs w:val="22"/>
        </w:rPr>
        <w:t xml:space="preserve"> </w:t>
      </w:r>
      <w:r w:rsidR="001A3948">
        <w:rPr>
          <w:szCs w:val="22"/>
        </w:rPr>
        <w:t>which</w:t>
      </w:r>
      <w:r w:rsidRPr="00056E03">
        <w:rPr>
          <w:szCs w:val="22"/>
        </w:rPr>
        <w:t xml:space="preserve"> became very clear in the ensuing moments with statements made by various members of the Senate.  Again, fairness, decorum and the comity of the Senate unfortunately require us to vote to carry over a </w:t>
      </w:r>
      <w:r>
        <w:t>B</w:t>
      </w:r>
      <w:r w:rsidRPr="00056E03">
        <w:rPr>
          <w:szCs w:val="22"/>
        </w:rPr>
        <w:t xml:space="preserve">ill that we fully support. </w:t>
      </w:r>
    </w:p>
    <w:p w:rsidR="00B9536B" w:rsidRDefault="00B9536B" w:rsidP="004408C3">
      <w:pPr>
        <w:autoSpaceDE w:val="0"/>
        <w:autoSpaceDN w:val="0"/>
        <w:adjustRightInd w:val="0"/>
        <w:rPr>
          <w:rFonts w:cs="Arial"/>
          <w:szCs w:val="16"/>
        </w:rPr>
      </w:pPr>
    </w:p>
    <w:p w:rsidR="00B9536B" w:rsidRPr="00B6733B" w:rsidRDefault="00B9536B" w:rsidP="004408C3">
      <w:pPr>
        <w:autoSpaceDE w:val="0"/>
        <w:autoSpaceDN w:val="0"/>
        <w:adjustRightInd w:val="0"/>
        <w:jc w:val="center"/>
        <w:rPr>
          <w:rFonts w:cs="Arial"/>
          <w:b/>
          <w:szCs w:val="16"/>
        </w:rPr>
      </w:pPr>
      <w:r w:rsidRPr="00B6733B">
        <w:rPr>
          <w:rFonts w:cs="Arial"/>
          <w:b/>
          <w:szCs w:val="16"/>
        </w:rPr>
        <w:t>Statement by Senator SETZLER</w:t>
      </w:r>
    </w:p>
    <w:p w:rsidR="00B9536B" w:rsidRDefault="00B9536B" w:rsidP="004408C3">
      <w:pPr>
        <w:autoSpaceDE w:val="0"/>
        <w:autoSpaceDN w:val="0"/>
        <w:adjustRightInd w:val="0"/>
        <w:rPr>
          <w:rFonts w:cs="Arial"/>
          <w:szCs w:val="16"/>
        </w:rPr>
      </w:pPr>
      <w:r>
        <w:rPr>
          <w:rFonts w:cs="Arial"/>
          <w:szCs w:val="16"/>
        </w:rPr>
        <w:tab/>
        <w:t>I voted to carry over H. 3245, the 24-</w:t>
      </w:r>
      <w:r w:rsidR="008A1C0D">
        <w:rPr>
          <w:rFonts w:cs="Arial"/>
          <w:szCs w:val="16"/>
        </w:rPr>
        <w:t>H</w:t>
      </w:r>
      <w:r>
        <w:rPr>
          <w:rFonts w:cs="Arial"/>
          <w:szCs w:val="16"/>
        </w:rPr>
        <w:t xml:space="preserve">our </w:t>
      </w:r>
      <w:r w:rsidR="008A1C0D">
        <w:rPr>
          <w:rFonts w:cs="Arial"/>
          <w:szCs w:val="16"/>
        </w:rPr>
        <w:t>A</w:t>
      </w:r>
      <w:r>
        <w:rPr>
          <w:rFonts w:cs="Arial"/>
          <w:szCs w:val="16"/>
        </w:rPr>
        <w:t xml:space="preserve">bortion </w:t>
      </w:r>
      <w:r w:rsidR="008A1C0D">
        <w:rPr>
          <w:rFonts w:cs="Arial"/>
          <w:szCs w:val="16"/>
        </w:rPr>
        <w:t>B</w:t>
      </w:r>
      <w:r>
        <w:rPr>
          <w:rFonts w:cs="Arial"/>
          <w:szCs w:val="16"/>
        </w:rPr>
        <w:t>ill, because the motion came at a time when the Senate was in the middle of consideration of gubernatorial vetoes of the FY</w:t>
      </w:r>
      <w:r w:rsidR="00D911AA">
        <w:rPr>
          <w:rFonts w:cs="Arial"/>
          <w:szCs w:val="16"/>
        </w:rPr>
        <w:t xml:space="preserve"> </w:t>
      </w:r>
      <w:r>
        <w:rPr>
          <w:rFonts w:cs="Arial"/>
          <w:szCs w:val="16"/>
        </w:rPr>
        <w:t>09-10 Appropriations Act.  This is also the last day of the legislative session and H. 3245 could not pass this year.  I voted previously to pu</w:t>
      </w:r>
      <w:r w:rsidR="00D911AA">
        <w:rPr>
          <w:rFonts w:cs="Arial"/>
          <w:szCs w:val="16"/>
        </w:rPr>
        <w:t>t H. 3245 on Special Order</w:t>
      </w:r>
      <w:r>
        <w:rPr>
          <w:rFonts w:cs="Arial"/>
          <w:szCs w:val="16"/>
        </w:rPr>
        <w:t xml:space="preserve"> but did not want to delay consideration of the budget vetoes by getting into an extended debate on the Bill on the last session day.</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Senate resumed consideration of </w:t>
      </w:r>
      <w:r w:rsidRPr="008E556F">
        <w:rPr>
          <w:rFonts w:cs="Arial"/>
          <w:b/>
          <w:szCs w:val="16"/>
        </w:rPr>
        <w:t>Veto 3</w:t>
      </w:r>
      <w:r>
        <w:rPr>
          <w:rFonts w:cs="Arial"/>
          <w:szCs w:val="16"/>
        </w:rPr>
        <w:t>.</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HUTTO was recognized.</w:t>
      </w:r>
    </w:p>
    <w:p w:rsidR="00B9536B" w:rsidRDefault="00B9536B" w:rsidP="004408C3">
      <w:pPr>
        <w:autoSpaceDE w:val="0"/>
        <w:autoSpaceDN w:val="0"/>
        <w:adjustRightInd w:val="0"/>
        <w:rPr>
          <w:rFonts w:cs="Arial"/>
          <w:szCs w:val="16"/>
        </w:rPr>
      </w:pPr>
    </w:p>
    <w:p w:rsidR="00B9536B" w:rsidRPr="00B9697F" w:rsidRDefault="00D911AA" w:rsidP="004408C3">
      <w:pPr>
        <w:autoSpaceDE w:val="0"/>
        <w:autoSpaceDN w:val="0"/>
        <w:adjustRightInd w:val="0"/>
        <w:jc w:val="center"/>
        <w:rPr>
          <w:rFonts w:cs="Arial"/>
          <w:szCs w:val="16"/>
        </w:rPr>
      </w:pPr>
      <w:r>
        <w:rPr>
          <w:rFonts w:cs="Arial"/>
          <w:b/>
          <w:szCs w:val="16"/>
        </w:rPr>
        <w:t>EXECUTIVE SESSION</w:t>
      </w:r>
    </w:p>
    <w:p w:rsidR="00B9536B" w:rsidRDefault="00B9536B" w:rsidP="004408C3">
      <w:pPr>
        <w:autoSpaceDE w:val="0"/>
        <w:autoSpaceDN w:val="0"/>
        <w:adjustRightInd w:val="0"/>
        <w:rPr>
          <w:rFonts w:cs="Arial"/>
          <w:szCs w:val="16"/>
        </w:rPr>
      </w:pPr>
      <w:r>
        <w:rPr>
          <w:rFonts w:cs="Arial"/>
          <w:szCs w:val="16"/>
        </w:rPr>
        <w:tab/>
        <w:t>At 11:31 A.M., on motion of Senator McCONNELL, with unanimous consent, the Senate agreed to go into Executive Session.</w:t>
      </w:r>
    </w:p>
    <w:p w:rsidR="00B9536B" w:rsidRDefault="00B9536B" w:rsidP="004408C3">
      <w:pPr>
        <w:autoSpaceDE w:val="0"/>
        <w:autoSpaceDN w:val="0"/>
        <w:adjustRightInd w:val="0"/>
        <w:rPr>
          <w:rFonts w:cs="Arial"/>
          <w:szCs w:val="16"/>
        </w:rPr>
      </w:pPr>
    </w:p>
    <w:p w:rsidR="00B9536B" w:rsidRDefault="00B9536B" w:rsidP="004408C3">
      <w:pPr>
        <w:pStyle w:val="Header"/>
        <w:tabs>
          <w:tab w:val="clear" w:pos="8640"/>
          <w:tab w:val="left" w:pos="4320"/>
        </w:tabs>
      </w:pPr>
      <w:r>
        <w:tab/>
        <w:t>On motion of Senator McCONNELL, the seal of secrecy was removed and the Senate reconvened at 12:35 P.M.</w:t>
      </w:r>
    </w:p>
    <w:p w:rsidR="00B9536B" w:rsidRDefault="00B9536B" w:rsidP="004408C3">
      <w:pPr>
        <w:pStyle w:val="Header"/>
        <w:tabs>
          <w:tab w:val="clear" w:pos="8640"/>
          <w:tab w:val="left" w:pos="4320"/>
        </w:tabs>
      </w:pPr>
    </w:p>
    <w:p w:rsidR="00B9536B" w:rsidRPr="00774DF5" w:rsidRDefault="00B9536B" w:rsidP="004408C3">
      <w:pPr>
        <w:pStyle w:val="Header"/>
        <w:keepNext/>
        <w:tabs>
          <w:tab w:val="clear" w:pos="8640"/>
          <w:tab w:val="left" w:pos="4320"/>
        </w:tabs>
        <w:jc w:val="center"/>
        <w:rPr>
          <w:b/>
        </w:rPr>
      </w:pPr>
      <w:r w:rsidRPr="00774DF5">
        <w:rPr>
          <w:b/>
        </w:rPr>
        <w:t>RECESS</w:t>
      </w:r>
    </w:p>
    <w:p w:rsidR="00B9536B" w:rsidRDefault="00B9536B" w:rsidP="004408C3">
      <w:pPr>
        <w:pStyle w:val="Header"/>
        <w:keepNext/>
        <w:tabs>
          <w:tab w:val="clear" w:pos="8640"/>
          <w:tab w:val="left" w:pos="4320"/>
        </w:tabs>
      </w:pPr>
      <w:r>
        <w:tab/>
        <w:t>At 12:36 P.M., with Senator HUTTO retaining the floor, Senator McCONNELL moved that the Senate recede until 1:00 P.M.</w:t>
      </w:r>
    </w:p>
    <w:p w:rsidR="00B9536B" w:rsidRDefault="00B9536B" w:rsidP="004408C3">
      <w:pPr>
        <w:pStyle w:val="Header"/>
        <w:tabs>
          <w:tab w:val="clear" w:pos="8640"/>
          <w:tab w:val="left" w:pos="4320"/>
        </w:tabs>
      </w:pPr>
    </w:p>
    <w:p w:rsidR="00B9536B" w:rsidRPr="009E6681" w:rsidRDefault="00B9536B" w:rsidP="004408C3">
      <w:pPr>
        <w:autoSpaceDE w:val="0"/>
        <w:autoSpaceDN w:val="0"/>
        <w:adjustRightInd w:val="0"/>
        <w:jc w:val="center"/>
        <w:rPr>
          <w:rFonts w:cs="Arial"/>
          <w:szCs w:val="16"/>
        </w:rPr>
      </w:pPr>
      <w:r>
        <w:rPr>
          <w:rFonts w:cs="Arial"/>
          <w:b/>
          <w:szCs w:val="16"/>
        </w:rPr>
        <w:t>AFTERNOON SESSION</w:t>
      </w:r>
    </w:p>
    <w:p w:rsidR="00B9536B" w:rsidRDefault="00B9536B" w:rsidP="004408C3">
      <w:pPr>
        <w:autoSpaceDE w:val="0"/>
        <w:autoSpaceDN w:val="0"/>
        <w:adjustRightInd w:val="0"/>
        <w:rPr>
          <w:rFonts w:cs="Arial"/>
          <w:szCs w:val="16"/>
        </w:rPr>
      </w:pPr>
      <w:r>
        <w:rPr>
          <w:rFonts w:cs="Arial"/>
          <w:szCs w:val="16"/>
        </w:rPr>
        <w:tab/>
        <w:t xml:space="preserve">The Senate reassembled at 1:32 P.M. and was called to order by the PRESIDENT </w:t>
      </w:r>
      <w:r w:rsidRPr="00810A12">
        <w:rPr>
          <w:rFonts w:cs="Arial"/>
          <w:i/>
          <w:szCs w:val="16"/>
        </w:rPr>
        <w:t>Pro Tempore</w:t>
      </w:r>
      <w:r>
        <w:rPr>
          <w:rFonts w:cs="Arial"/>
          <w:szCs w:val="16"/>
        </w:rPr>
        <w:t>.</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Senate resumed consideration of </w:t>
      </w:r>
      <w:r w:rsidRPr="008E556F">
        <w:rPr>
          <w:rFonts w:cs="Arial"/>
          <w:b/>
          <w:szCs w:val="16"/>
        </w:rPr>
        <w:t>Veto 3</w:t>
      </w:r>
      <w:r>
        <w:rPr>
          <w:rFonts w:cs="Arial"/>
          <w:szCs w:val="16"/>
        </w:rPr>
        <w:t>.</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HUTTO was recognized.</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With Senator HUTTO retaining the floor, the Senate reverted to the Morning Hour for the purpose of receiving Messages from the House.</w:t>
      </w:r>
    </w:p>
    <w:p w:rsidR="00B9536B" w:rsidRDefault="00B9536B" w:rsidP="004408C3">
      <w:pPr>
        <w:autoSpaceDE w:val="0"/>
        <w:autoSpaceDN w:val="0"/>
        <w:adjustRightInd w:val="0"/>
        <w:rPr>
          <w:rFonts w:cs="Arial"/>
          <w:szCs w:val="16"/>
        </w:rPr>
      </w:pPr>
    </w:p>
    <w:p w:rsidR="00B9536B" w:rsidRPr="001052A5" w:rsidRDefault="00B9536B" w:rsidP="004408C3">
      <w:pPr>
        <w:pStyle w:val="Header"/>
        <w:tabs>
          <w:tab w:val="clear" w:pos="8640"/>
          <w:tab w:val="left" w:pos="4320"/>
        </w:tabs>
        <w:jc w:val="center"/>
      </w:pPr>
      <w:r>
        <w:rPr>
          <w:b/>
        </w:rPr>
        <w:t>Message from the House</w:t>
      </w:r>
    </w:p>
    <w:p w:rsidR="00B9536B" w:rsidRDefault="00B9536B" w:rsidP="004408C3">
      <w:pPr>
        <w:pStyle w:val="Header"/>
        <w:tabs>
          <w:tab w:val="clear" w:pos="8640"/>
          <w:tab w:val="left" w:pos="4320"/>
        </w:tabs>
      </w:pPr>
      <w:r>
        <w:t>Columbia, S.C., May 21,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it refuses to concur in the amendments proposed by the Senate to:</w:t>
      </w:r>
    </w:p>
    <w:p w:rsidR="00B9536B" w:rsidRPr="005B24D9" w:rsidRDefault="00B9536B" w:rsidP="004408C3">
      <w:pPr>
        <w:suppressAutoHyphens/>
      </w:pPr>
      <w:r>
        <w:tab/>
      </w:r>
      <w:r w:rsidRPr="005B24D9">
        <w:t>S. 351</w:t>
      </w:r>
      <w:r w:rsidR="006F2FF4" w:rsidRPr="005B24D9">
        <w:fldChar w:fldCharType="begin"/>
      </w:r>
      <w:r w:rsidRPr="005B24D9">
        <w:instrText xml:space="preserve"> XE "S. 351" \b </w:instrText>
      </w:r>
      <w:r w:rsidR="006F2FF4"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9536B" w:rsidRDefault="00B9536B" w:rsidP="004408C3">
      <w:pPr>
        <w:pStyle w:val="Header"/>
        <w:tabs>
          <w:tab w:val="clear" w:pos="8640"/>
          <w:tab w:val="left" w:pos="4320"/>
        </w:tabs>
      </w:pPr>
      <w:r>
        <w:t>Very respectfully,</w:t>
      </w:r>
    </w:p>
    <w:p w:rsidR="00B9536B" w:rsidRDefault="00B9536B" w:rsidP="004408C3">
      <w:pPr>
        <w:pStyle w:val="Header"/>
        <w:tabs>
          <w:tab w:val="clear" w:pos="8640"/>
          <w:tab w:val="left" w:pos="4320"/>
        </w:tabs>
      </w:pPr>
      <w:r>
        <w:t>Speaker of the House</w:t>
      </w:r>
    </w:p>
    <w:p w:rsidR="00B9536B" w:rsidRDefault="00B9536B" w:rsidP="004408C3">
      <w:pPr>
        <w:pStyle w:val="Header"/>
        <w:tabs>
          <w:tab w:val="clear" w:pos="8640"/>
          <w:tab w:val="left" w:pos="4320"/>
        </w:tabs>
      </w:pPr>
      <w:r>
        <w:tab/>
        <w:t>Received as information.</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jc w:val="center"/>
        <w:rPr>
          <w:b/>
        </w:rPr>
      </w:pPr>
      <w:r>
        <w:rPr>
          <w:b/>
        </w:rPr>
        <w:t>S. 351--SENATE INSISTS ON ITS AMENDMENTS</w:t>
      </w:r>
    </w:p>
    <w:p w:rsidR="00B9536B" w:rsidRPr="00CE212A" w:rsidRDefault="00B9536B" w:rsidP="004408C3">
      <w:pPr>
        <w:pStyle w:val="Header"/>
        <w:tabs>
          <w:tab w:val="clear" w:pos="8640"/>
          <w:tab w:val="left" w:pos="4320"/>
        </w:tabs>
        <w:jc w:val="center"/>
      </w:pPr>
      <w:r>
        <w:rPr>
          <w:b/>
        </w:rPr>
        <w:t xml:space="preserve">  CONFERENCE COMMITTEE APPOINTED</w:t>
      </w:r>
    </w:p>
    <w:p w:rsidR="00B9536B" w:rsidRPr="005B24D9" w:rsidRDefault="00B9536B" w:rsidP="004408C3">
      <w:pPr>
        <w:suppressAutoHyphens/>
      </w:pPr>
      <w:r>
        <w:tab/>
      </w:r>
      <w:r w:rsidRPr="005B24D9">
        <w:t>S. 351</w:t>
      </w:r>
      <w:r w:rsidR="006F2FF4" w:rsidRPr="005B24D9">
        <w:fldChar w:fldCharType="begin"/>
      </w:r>
      <w:r w:rsidRPr="005B24D9">
        <w:instrText xml:space="preserve"> XE "S. 351" \b </w:instrText>
      </w:r>
      <w:r w:rsidR="006F2FF4"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9536B" w:rsidRDefault="00B9536B" w:rsidP="004408C3">
      <w:pPr>
        <w:pStyle w:val="Header"/>
        <w:tabs>
          <w:tab w:val="clear" w:pos="8640"/>
          <w:tab w:val="left" w:pos="4320"/>
        </w:tabs>
      </w:pPr>
      <w:r>
        <w:tab/>
        <w:t>On motion of Senator GROOMS, the Senate insisted upon its amendments to S. 351 and asked for a Committee of Conference.</w:t>
      </w:r>
    </w:p>
    <w:p w:rsidR="00B9536B" w:rsidRDefault="00B9536B" w:rsidP="004408C3">
      <w:pPr>
        <w:pStyle w:val="Header"/>
        <w:tabs>
          <w:tab w:val="clear" w:pos="8640"/>
          <w:tab w:val="left" w:pos="4320"/>
        </w:tabs>
      </w:pPr>
    </w:p>
    <w:p w:rsidR="00B9536B" w:rsidRPr="009C2CB2" w:rsidRDefault="00B9536B" w:rsidP="004408C3">
      <w:pPr>
        <w:pStyle w:val="Header"/>
        <w:tabs>
          <w:tab w:val="clear" w:pos="8640"/>
          <w:tab w:val="left" w:pos="4320"/>
        </w:tabs>
      </w:pPr>
      <w:r>
        <w:tab/>
        <w:t>Whereupon, Senators PEELER, GROOMS and McGILL were appointed to the Committee of Conference on the part of the Senate and a message was sent to the House accordingly.</w:t>
      </w:r>
    </w:p>
    <w:p w:rsidR="00B9536B" w:rsidRDefault="00B9536B" w:rsidP="004408C3">
      <w:pPr>
        <w:pStyle w:val="Header"/>
        <w:tabs>
          <w:tab w:val="clear" w:pos="8640"/>
          <w:tab w:val="left" w:pos="4320"/>
        </w:tabs>
        <w:jc w:val="left"/>
        <w:rPr>
          <w:b/>
        </w:rPr>
      </w:pPr>
    </w:p>
    <w:p w:rsidR="00B9536B" w:rsidRPr="00E85C51" w:rsidRDefault="00B9536B" w:rsidP="004408C3">
      <w:pPr>
        <w:pStyle w:val="Header"/>
        <w:tabs>
          <w:tab w:val="clear" w:pos="8640"/>
          <w:tab w:val="left" w:pos="4320"/>
        </w:tabs>
        <w:jc w:val="center"/>
      </w:pPr>
      <w:r>
        <w:rPr>
          <w:b/>
        </w:rPr>
        <w:t>Message from the House</w:t>
      </w:r>
    </w:p>
    <w:p w:rsidR="00B9536B" w:rsidRPr="00805325" w:rsidRDefault="00B9536B" w:rsidP="004408C3">
      <w:pPr>
        <w:pStyle w:val="Header"/>
        <w:tabs>
          <w:tab w:val="clear" w:pos="8640"/>
          <w:tab w:val="left" w:pos="4320"/>
        </w:tabs>
        <w:jc w:val="left"/>
      </w:pPr>
      <w:r w:rsidRPr="00805325">
        <w:t>Columbia, S.C., May 21, 2009</w:t>
      </w:r>
    </w:p>
    <w:p w:rsidR="00B9536B" w:rsidRDefault="00B9536B" w:rsidP="004408C3">
      <w:pPr>
        <w:pStyle w:val="Header"/>
        <w:tabs>
          <w:tab w:val="clear" w:pos="8640"/>
          <w:tab w:val="left" w:pos="4320"/>
        </w:tabs>
        <w:jc w:val="left"/>
        <w:rPr>
          <w:b/>
        </w:rPr>
      </w:pPr>
    </w:p>
    <w:p w:rsidR="00B9536B" w:rsidRPr="00E85C51" w:rsidRDefault="00B9536B" w:rsidP="004408C3">
      <w:pPr>
        <w:pStyle w:val="Header"/>
        <w:tabs>
          <w:tab w:val="clear" w:pos="8640"/>
          <w:tab w:val="left" w:pos="4320"/>
        </w:tabs>
        <w:jc w:val="left"/>
      </w:pPr>
      <w:r w:rsidRPr="00E85C51">
        <w:t>Mr. President and Senators:</w:t>
      </w:r>
    </w:p>
    <w:p w:rsidR="00B9536B" w:rsidRPr="00E85C51" w:rsidRDefault="00B9536B" w:rsidP="004408C3">
      <w:pPr>
        <w:pStyle w:val="Header"/>
        <w:tabs>
          <w:tab w:val="clear" w:pos="8640"/>
          <w:tab w:val="left" w:pos="4320"/>
        </w:tabs>
      </w:pPr>
      <w:r w:rsidRPr="00E85C51">
        <w:tab/>
        <w:t>The House respectfully informs your Honorable Body that it has appointed Reps. Cato, Miller and Merrill to the Committee of Conference on the part of the House on:</w:t>
      </w:r>
    </w:p>
    <w:p w:rsidR="00B9536B" w:rsidRPr="00933B70" w:rsidRDefault="00B9536B" w:rsidP="004408C3">
      <w:pPr>
        <w:suppressAutoHyphens/>
      </w:pPr>
      <w:r>
        <w:tab/>
      </w:r>
      <w:r w:rsidRPr="00933B70">
        <w:t>S. 351</w:t>
      </w:r>
      <w:r w:rsidR="006F2FF4" w:rsidRPr="00933B70">
        <w:fldChar w:fldCharType="begin"/>
      </w:r>
      <w:r w:rsidRPr="00933B70">
        <w:instrText xml:space="preserve"> XE "S. 351" \b </w:instrText>
      </w:r>
      <w:r w:rsidR="006F2FF4" w:rsidRPr="00933B70">
        <w:fldChar w:fldCharType="end"/>
      </w:r>
      <w:r w:rsidRPr="00933B70">
        <w:t xml:space="preserve"> -- Senators Grooms, McConnell and Ford:  </w:t>
      </w:r>
      <w:r w:rsidRPr="00933B70">
        <w:rPr>
          <w:szCs w:val="30"/>
        </w:rPr>
        <w:t xml:space="preserve">A BILL </w:t>
      </w:r>
      <w:r w:rsidRPr="00933B70">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w:t>
      </w:r>
      <w:r w:rsidRPr="00933B70">
        <w:noBreakHyphen/>
        <w:t>3</w:t>
      </w:r>
      <w:r w:rsidRPr="00933B70">
        <w:noBreakHyphen/>
        <w:t>140, RELATING TO POWERS OF THE PORTS AUTHORITY, SO AS TO PROVIDE THAT THE BOARD OF DIRECTORS MUST ADOPT AN ORGANIZATIONAL STRUCTURE FOR AUTHORITY OPERATIONS, TO REQUIRE A LONG</w:t>
      </w:r>
      <w:r w:rsidRPr="00933B70">
        <w:noBreakHyphen/>
        <w:t>RANGE PORT DEVELOPMENT AND CAPITAL FINANCING PLAN, TO PROVIDE THAT THE AUTHORITY MUST CONSIDER PUBLIC</w:t>
      </w:r>
      <w:r w:rsidRPr="00933B70">
        <w:noBreakHyphen/>
        <w:t>PRIVATE PARTNERSHIPS FOR CURRENT AND FUTURE OPERATIONS, AND TO PROVIDE THAT THE AUTHORITY SHALL TAKE REASONABLE STEPS TO ESTABLISH RAIL ACCESS TO PORT FACILITIES; TO AMEND SECTION 54</w:t>
      </w:r>
      <w:r w:rsidRPr="00933B70">
        <w:noBreakHyphen/>
        <w:t>3</w:t>
      </w:r>
      <w:r w:rsidRPr="00933B70">
        <w:noBreakHyphen/>
        <w:t>1040, RELATING TO THE ANNUAL FINANCIAL STATEMENT, SO AS TO PROVIDE FOR THE FURNISHING OF THE STATEMENT TO CERTAIN OFFICIALS AND ENTITIES AND ITS POSTING ON THE AUTHORITY’S WEBSITE; TO AMEND ARTICLE 11, CHAPTER 3, TITLE 54, RELATING TO FINANCIAL MATTERS, BY ADDING SECTION 54</w:t>
      </w:r>
      <w:r w:rsidRPr="00933B70">
        <w:noBreakHyphen/>
        <w:t>3</w:t>
      </w:r>
      <w:r w:rsidRPr="00933B70">
        <w:noBreakHyphen/>
        <w:t>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w:t>
      </w:r>
      <w:r w:rsidRPr="00933B70">
        <w:noBreakHyphen/>
        <w:t>3</w:t>
      </w:r>
      <w:r w:rsidRPr="00933B70">
        <w:noBreakHyphen/>
        <w:t xml:space="preserve">155 SO AS TO PROVIDE THAT </w:t>
      </w:r>
      <w:r w:rsidRPr="00933B70">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933B70">
        <w:rPr>
          <w:snapToGrid w:val="0"/>
        </w:rPr>
        <w:noBreakHyphen/>
        <w:t>3</w:t>
      </w:r>
      <w:r w:rsidRPr="00933B70">
        <w:rPr>
          <w:snapToGrid w:val="0"/>
        </w:rPr>
        <w:noBreakHyphen/>
        <w:t>110, RELATING TO STATE HARBORS AND SEAPORTS OPERATED BY THE AUTHORITY, SO AS TO DELETE A REFERENCE TO PORT ROYAL AND ADD A REFERENCE TO JASPER; TO AMEND SECTION 54</w:t>
      </w:r>
      <w:r w:rsidRPr="00933B70">
        <w:rPr>
          <w:snapToGrid w:val="0"/>
        </w:rPr>
        <w:noBreakHyphen/>
        <w:t>3</w:t>
      </w:r>
      <w:r w:rsidRPr="00933B70">
        <w:rPr>
          <w:snapToGrid w:val="0"/>
        </w:rPr>
        <w:noBreakHyphen/>
        <w:t>130, RELATING TO THE PURPOSES OF THE AUTHORITY, SO AS TO REVISE REFERENCES TO THE PORTS IT IS REQUIRED TO DEVELOP; BY ADDING SECTION 54</w:t>
      </w:r>
      <w:r w:rsidRPr="00933B70">
        <w:rPr>
          <w:snapToGrid w:val="0"/>
        </w:rPr>
        <w:noBreakHyphen/>
        <w:t>3</w:t>
      </w:r>
      <w:r w:rsidRPr="00933B70">
        <w:rPr>
          <w:snapToGrid w:val="0"/>
        </w:rPr>
        <w:noBreakHyphen/>
        <w:t>115 SO AS TO DIRECT THE AUTHORITY TO TAKE ALL ACTION NECESSARY TO EXPEDITIOUSLY DEVELOP A PORT IN JASPER COUNTY IN A SPECIFIED MANNER; BY ADDING SECTION 54</w:t>
      </w:r>
      <w:r w:rsidRPr="00933B70">
        <w:rPr>
          <w:snapToGrid w:val="0"/>
        </w:rPr>
        <w:noBreakHyphen/>
        <w:t>3</w:t>
      </w:r>
      <w:r w:rsidRPr="00933B70">
        <w:rPr>
          <w:snapToGrid w:val="0"/>
        </w:rPr>
        <w:noBreakHyphen/>
        <w:t xml:space="preserve">117 SO AS TO PROVIDE THAT </w:t>
      </w:r>
      <w:r w:rsidRPr="00933B70">
        <w:rPr>
          <w:u w:color="000000" w:themeColor="text1"/>
        </w:rPr>
        <w:t>THE AUTHORITY SHALL TAKE ALL ACTION NECESSARY TO EXPEDITIOUSLY COMPLETE CONSTRUCTION OF A CONTAINER TERMINAL IN NORTH CHARLESTON; BY ADDING SECTION 54</w:t>
      </w:r>
      <w:r w:rsidRPr="00933B70">
        <w:rPr>
          <w:u w:color="000000" w:themeColor="text1"/>
        </w:rPr>
        <w:noBreakHyphen/>
        <w:t>3</w:t>
      </w:r>
      <w:r w:rsidRPr="00933B70">
        <w:rPr>
          <w:u w:color="000000" w:themeColor="text1"/>
        </w:rPr>
        <w:noBreakHyphen/>
        <w:t xml:space="preserve">118 SO AS TO PROVIDE THAT </w:t>
      </w:r>
      <w:r w:rsidRPr="00933B70">
        <w:rPr>
          <w:snapToGrid w:val="0"/>
        </w:rPr>
        <w:t>IT IS THE INTENT OF THE GENERAL ASSEMBLY THAT THE STATE PORTS AUTHORITY BOARD CONSIDER PUBLIC</w:t>
      </w:r>
      <w:r w:rsidRPr="00933B70">
        <w:rPr>
          <w:snapToGrid w:val="0"/>
        </w:rPr>
        <w:noBreakHyphen/>
        <w:t>PRIVATE PARTNERSHIPS WITH PRIVATE INVESTORS THAT INCREASE CAPITAL INVESTMENTS IN PORT FACILITIES AND IN THE STATE OF SOUTH CAROLINA; BY ADDING SECTION 13</w:t>
      </w:r>
      <w:r w:rsidRPr="00933B70">
        <w:rPr>
          <w:snapToGrid w:val="0"/>
        </w:rPr>
        <w:noBreakHyphen/>
        <w:t>1</w:t>
      </w:r>
      <w:r w:rsidRPr="00933B70">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933B70">
        <w:rPr>
          <w:snapToGrid w:val="0"/>
        </w:rPr>
        <w:noBreakHyphen/>
        <w:t>6</w:t>
      </w:r>
      <w:r w:rsidRPr="00933B70">
        <w:rPr>
          <w:snapToGrid w:val="0"/>
        </w:rPr>
        <w:noBreakHyphen/>
        <w:t>3450 MAY NOT BE TRANSFERRED WITHOUT THE PRIOR APPROVAL OF THE BUDGET AND CONTROL BOARD; TO AMEND SECTION 1</w:t>
      </w:r>
      <w:r w:rsidRPr="00933B70">
        <w:rPr>
          <w:snapToGrid w:val="0"/>
        </w:rPr>
        <w:noBreakHyphen/>
        <w:t>3</w:t>
      </w:r>
      <w:r w:rsidRPr="00933B70">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933B70">
        <w:rPr>
          <w:snapToGrid w:val="0"/>
        </w:rPr>
        <w:noBreakHyphen/>
        <w:t>3</w:t>
      </w:r>
      <w:r w:rsidRPr="00933B70">
        <w:rPr>
          <w:snapToGrid w:val="0"/>
        </w:rPr>
        <w:noBreakHyphen/>
        <w:t>700, RELATING TO CESSATION OF MARINE TERMINAL OPERATIONS AT PORT ROYAL, SO AS TO FURTHER PROVIDE FOR ITS CESSATION AND THE MANNER IN WHICH THE REAL PROPERTY THEREAT SHALL BE SOLD; BY ADDING SECTION 54</w:t>
      </w:r>
      <w:r w:rsidRPr="00933B70">
        <w:rPr>
          <w:snapToGrid w:val="0"/>
        </w:rPr>
        <w:noBreakHyphen/>
        <w:t>3</w:t>
      </w:r>
      <w:r w:rsidRPr="00933B70">
        <w:rPr>
          <w:snapToGrid w:val="0"/>
        </w:rPr>
        <w:noBreakHyphen/>
        <w:t xml:space="preserve">119 SO AS TO PROVIDE THAT </w:t>
      </w:r>
      <w:r w:rsidRPr="00933B70">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933B70">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933B70">
        <w:t>SECTION 54</w:t>
      </w:r>
      <w:r w:rsidRPr="00933B70">
        <w:noBreakHyphen/>
        <w:t>3</w:t>
      </w:r>
      <w:r w:rsidRPr="00933B70">
        <w:noBreakHyphen/>
        <w:t xml:space="preserve">700 </w:t>
      </w:r>
      <w:r w:rsidRPr="00933B70">
        <w:rPr>
          <w:snapToGrid w:val="0"/>
        </w:rPr>
        <w:t>SHOULD BE USED TO BUILD THE BOAT LANDING.</w:t>
      </w:r>
    </w:p>
    <w:p w:rsidR="00B9536B" w:rsidRPr="00E85C51" w:rsidRDefault="00B9536B" w:rsidP="004408C3">
      <w:pPr>
        <w:pStyle w:val="Header"/>
        <w:keepNext/>
        <w:tabs>
          <w:tab w:val="clear" w:pos="8640"/>
          <w:tab w:val="left" w:pos="4320"/>
        </w:tabs>
        <w:jc w:val="left"/>
      </w:pPr>
      <w:r w:rsidRPr="00E85C51">
        <w:t>Very respectfully,</w:t>
      </w:r>
    </w:p>
    <w:p w:rsidR="00B9536B" w:rsidRPr="00E85C51" w:rsidRDefault="00B9536B" w:rsidP="004408C3">
      <w:pPr>
        <w:pStyle w:val="Header"/>
        <w:keepNext/>
        <w:tabs>
          <w:tab w:val="clear" w:pos="8640"/>
          <w:tab w:val="left" w:pos="4320"/>
        </w:tabs>
        <w:jc w:val="left"/>
      </w:pPr>
      <w:r w:rsidRPr="00E85C51">
        <w:t>Speaker of the House</w:t>
      </w:r>
    </w:p>
    <w:p w:rsidR="00B9536B" w:rsidRPr="00E85C51" w:rsidRDefault="00B9536B" w:rsidP="004408C3">
      <w:pPr>
        <w:pStyle w:val="Header"/>
        <w:tabs>
          <w:tab w:val="clear" w:pos="8640"/>
          <w:tab w:val="left" w:pos="4320"/>
        </w:tabs>
        <w:jc w:val="left"/>
      </w:pPr>
      <w:r w:rsidRPr="00E85C51">
        <w:tab/>
        <w:t>Received as information.</w:t>
      </w:r>
    </w:p>
    <w:p w:rsidR="00B9536B" w:rsidRDefault="00B9536B" w:rsidP="004408C3">
      <w:pPr>
        <w:pStyle w:val="Header"/>
        <w:tabs>
          <w:tab w:val="clear" w:pos="8640"/>
          <w:tab w:val="left" w:pos="4320"/>
        </w:tabs>
        <w:jc w:val="left"/>
        <w:rPr>
          <w:b/>
        </w:rPr>
      </w:pPr>
    </w:p>
    <w:p w:rsidR="00B9536B" w:rsidRPr="00E83F06" w:rsidRDefault="00B9536B" w:rsidP="004408C3">
      <w:pPr>
        <w:pStyle w:val="Header"/>
        <w:tabs>
          <w:tab w:val="clear" w:pos="8640"/>
          <w:tab w:val="left" w:pos="4320"/>
        </w:tabs>
        <w:jc w:val="center"/>
      </w:pPr>
      <w:r>
        <w:rPr>
          <w:b/>
        </w:rPr>
        <w:t>S. 351--CONFERENCE REPORT ADOPTED BY THE SENATE</w:t>
      </w:r>
    </w:p>
    <w:p w:rsidR="00B9536B" w:rsidRPr="005B24D9" w:rsidRDefault="00B9536B" w:rsidP="004408C3">
      <w:pPr>
        <w:suppressAutoHyphens/>
      </w:pPr>
      <w:r>
        <w:tab/>
      </w:r>
      <w:r w:rsidRPr="005B24D9">
        <w:t>S. 351</w:t>
      </w:r>
      <w:r w:rsidR="006F2FF4" w:rsidRPr="005B24D9">
        <w:fldChar w:fldCharType="begin"/>
      </w:r>
      <w:r w:rsidRPr="005B24D9">
        <w:instrText xml:space="preserve"> XE "S. 351" \b </w:instrText>
      </w:r>
      <w:r w:rsidR="006F2FF4"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9536B" w:rsidRDefault="00B9536B" w:rsidP="004408C3">
      <w:pPr>
        <w:pStyle w:val="Header"/>
        <w:tabs>
          <w:tab w:val="clear" w:pos="8640"/>
          <w:tab w:val="left" w:pos="4320"/>
        </w:tabs>
      </w:pPr>
      <w:r>
        <w:tab/>
        <w:t xml:space="preserve"> On motion of Senator GROOMS, the Report of the Committee of  Conference </w:t>
      </w:r>
      <w:r w:rsidR="002678C4">
        <w:t>on</w:t>
      </w:r>
      <w:r>
        <w:t xml:space="preserve"> S. 351 was adopted as follows:</w:t>
      </w:r>
    </w:p>
    <w:p w:rsidR="00B9536B" w:rsidRDefault="00B9536B" w:rsidP="004408C3">
      <w:pPr>
        <w:pStyle w:val="Header"/>
        <w:tabs>
          <w:tab w:val="clear" w:pos="8640"/>
          <w:tab w:val="left" w:pos="4320"/>
        </w:tabs>
      </w:pPr>
    </w:p>
    <w:p w:rsidR="00B9536B" w:rsidRPr="00DD0BB6" w:rsidRDefault="00B9536B" w:rsidP="004408C3">
      <w:pPr>
        <w:jc w:val="center"/>
        <w:rPr>
          <w:b/>
        </w:rPr>
      </w:pPr>
      <w:r w:rsidRPr="00DD0BB6">
        <w:rPr>
          <w:b/>
        </w:rPr>
        <w:t>S. 351--Conference Report</w:t>
      </w:r>
    </w:p>
    <w:p w:rsidR="00B9536B" w:rsidRDefault="00B9536B" w:rsidP="004408C3">
      <w:pPr>
        <w:jc w:val="center"/>
      </w:pPr>
      <w:r w:rsidRPr="00741CAB">
        <w:t>The General Assembly, Columbia, S.C.,</w:t>
      </w:r>
      <w:r>
        <w:t xml:space="preserve"> May 21, 2009</w:t>
      </w:r>
    </w:p>
    <w:p w:rsidR="00B9536B" w:rsidRDefault="00B9536B" w:rsidP="004408C3">
      <w:pPr>
        <w:jc w:val="center"/>
      </w:pPr>
    </w:p>
    <w:p w:rsidR="00B9536B" w:rsidRPr="00741CAB" w:rsidRDefault="00B9536B" w:rsidP="004408C3">
      <w:r>
        <w:tab/>
        <w:t>The Committee of Conference</w:t>
      </w:r>
      <w:r w:rsidRPr="00741CAB">
        <w:t>, to whom was referred:</w:t>
      </w:r>
    </w:p>
    <w:p w:rsidR="00B9536B" w:rsidRDefault="00B9536B" w:rsidP="004408C3">
      <w:pPr>
        <w:suppressAutoHyphens/>
      </w:pPr>
      <w:r>
        <w:tab/>
      </w:r>
      <w:r w:rsidRPr="005B24D9">
        <w:t>S. 351</w:t>
      </w:r>
      <w:r w:rsidR="006F2FF4" w:rsidRPr="005B24D9">
        <w:fldChar w:fldCharType="begin"/>
      </w:r>
      <w:r w:rsidRPr="005B24D9">
        <w:instrText xml:space="preserve"> XE "S. 351" \b </w:instrText>
      </w:r>
      <w:r w:rsidR="006F2FF4"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B9536B" w:rsidRPr="00741CAB" w:rsidRDefault="00B9536B" w:rsidP="004408C3">
      <w:r>
        <w:tab/>
      </w:r>
      <w:r w:rsidRPr="00741CAB">
        <w:t>Beg leave to report that they have duly and carefully considered the same and recommend:</w:t>
      </w:r>
    </w:p>
    <w:p w:rsidR="00B9536B" w:rsidRPr="00741CAB" w:rsidRDefault="00B9536B" w:rsidP="004408C3">
      <w:r w:rsidRPr="00741CAB">
        <w:tab/>
        <w:t xml:space="preserve">That the same do pass with the following amendments: </w:t>
      </w:r>
    </w:p>
    <w:p w:rsidR="00B9536B" w:rsidRDefault="00B9536B" w:rsidP="004408C3">
      <w:r w:rsidRPr="00741CAB">
        <w:tab/>
        <w:t>Amend the bill, as and if amended, by striking all after the enacting words and inserting:</w:t>
      </w:r>
    </w:p>
    <w:p w:rsidR="00B9536B" w:rsidRDefault="00B9536B" w:rsidP="004408C3">
      <w:pPr>
        <w:rPr>
          <w:snapToGrid w:val="0"/>
        </w:rPr>
      </w:pPr>
      <w:r>
        <w:tab/>
        <w:t>/</w:t>
      </w:r>
      <w:r w:rsidRPr="00741CAB">
        <w:tab/>
      </w:r>
      <w:r w:rsidRPr="00B36419">
        <w:rPr>
          <w:snapToGrid w:val="0"/>
        </w:rPr>
        <w:t>SECTION</w:t>
      </w:r>
      <w:r w:rsidRPr="00B36419">
        <w:rPr>
          <w:snapToGrid w:val="0"/>
        </w:rPr>
        <w:tab/>
        <w:t>1.</w:t>
      </w:r>
      <w:r w:rsidRPr="00B36419">
        <w:rPr>
          <w:snapToGrid w:val="0"/>
        </w:rPr>
        <w:tab/>
        <w:t>Article 1, Chapter 3, Title 54 of the 1976 Code is amended to read:</w:t>
      </w:r>
    </w:p>
    <w:p w:rsidR="00B9536B" w:rsidRDefault="00B9536B" w:rsidP="004408C3">
      <w:pPr>
        <w:keepNext/>
        <w:jc w:val="center"/>
        <w:rPr>
          <w:snapToGrid w:val="0"/>
        </w:rPr>
      </w:pPr>
      <w:r w:rsidRPr="00B36419">
        <w:rPr>
          <w:snapToGrid w:val="0"/>
        </w:rPr>
        <w:t>“Article</w:t>
      </w:r>
      <w:r w:rsidRPr="00B36419">
        <w:rPr>
          <w:snapToGrid w:val="0"/>
        </w:rPr>
        <w:tab/>
        <w:t>1</w:t>
      </w:r>
    </w:p>
    <w:p w:rsidR="00B9536B" w:rsidRDefault="00B9536B" w:rsidP="004408C3">
      <w:pPr>
        <w:keepNext/>
        <w:jc w:val="center"/>
        <w:rPr>
          <w:snapToGrid w:val="0"/>
        </w:rPr>
      </w:pPr>
      <w:r w:rsidRPr="00B36419">
        <w:rPr>
          <w:snapToGrid w:val="0"/>
        </w:rPr>
        <w:t>Creation and Organization</w:t>
      </w:r>
    </w:p>
    <w:p w:rsidR="00B9536B" w:rsidRPr="00B36419" w:rsidRDefault="00B9536B" w:rsidP="004408C3">
      <w:pPr>
        <w:keepNext/>
        <w:rPr>
          <w:snapToGrid w:val="0"/>
          <w:u w:val="single"/>
        </w:rPr>
      </w:pPr>
      <w:r w:rsidRPr="00B36419">
        <w:rPr>
          <w:snapToGrid w:val="0"/>
        </w:rPr>
        <w:tab/>
        <w:t>Section 54</w:t>
      </w:r>
      <w:r w:rsidRPr="00B36419">
        <w:rPr>
          <w:snapToGrid w:val="0"/>
        </w:rPr>
        <w:noBreakHyphen/>
        <w:t>3</w:t>
      </w:r>
      <w:r w:rsidRPr="00B36419">
        <w:rPr>
          <w:snapToGrid w:val="0"/>
        </w:rPr>
        <w:noBreakHyphen/>
        <w:t>10.</w:t>
      </w:r>
      <w:r w:rsidRPr="00B36419">
        <w:rPr>
          <w:snapToGrid w:val="0"/>
        </w:rPr>
        <w:tab/>
      </w:r>
      <w:r w:rsidRPr="00B36419">
        <w:rPr>
          <w:snapToGrid w:val="0"/>
        </w:rPr>
        <w:tab/>
      </w:r>
      <w:r w:rsidRPr="00B36419">
        <w:rPr>
          <w:snapToGrid w:val="0"/>
          <w:u w:val="single"/>
        </w:rPr>
        <w:t>(A)</w:t>
      </w:r>
      <w:r w:rsidRPr="00B36419">
        <w:rPr>
          <w:snapToGrid w:val="0"/>
        </w:rPr>
        <w:tab/>
      </w:r>
      <w:r w:rsidRPr="00B36419">
        <w:rPr>
          <w:strike/>
          <w:snapToGrid w:val="0"/>
        </w:rPr>
        <w:t>The</w:t>
      </w:r>
      <w:r w:rsidRPr="00B36419">
        <w:rPr>
          <w:snapToGrid w:val="0"/>
        </w:rPr>
        <w:t xml:space="preserve"> </w:t>
      </w:r>
      <w:r w:rsidRPr="00B36419">
        <w:rPr>
          <w:snapToGrid w:val="0"/>
          <w:u w:val="single"/>
        </w:rPr>
        <w:t>There is created the</w:t>
      </w:r>
      <w:r w:rsidRPr="00B36419">
        <w:rPr>
          <w:snapToGrid w:val="0"/>
        </w:rPr>
        <w:t xml:space="preserve"> South Carolina State Ports Authority</w:t>
      </w:r>
      <w:r w:rsidRPr="00B36419">
        <w:rPr>
          <w:snapToGrid w:val="0"/>
          <w:u w:val="single"/>
        </w:rPr>
        <w:t>.</w:t>
      </w:r>
      <w:r w:rsidRPr="00B36419">
        <w:rPr>
          <w:snapToGrid w:val="0"/>
        </w:rPr>
        <w:t xml:space="preserve"> </w:t>
      </w:r>
      <w:r w:rsidRPr="00B36419">
        <w:rPr>
          <w:strike/>
          <w:snapToGrid w:val="0"/>
        </w:rPr>
        <w:t>is hereby created consisting of a</w:t>
      </w:r>
      <w:r w:rsidRPr="00B36419">
        <w:rPr>
          <w:snapToGrid w:val="0"/>
        </w:rPr>
        <w:t xml:space="preserve"> </w:t>
      </w:r>
      <w:r w:rsidRPr="00B36419">
        <w:rPr>
          <w:snapToGrid w:val="0"/>
          <w:u w:val="single"/>
        </w:rPr>
        <w:t>The</w:t>
      </w:r>
      <w:r w:rsidRPr="00B36419">
        <w:rPr>
          <w:snapToGrid w:val="0"/>
        </w:rPr>
        <w:t xml:space="preserve"> governing body </w:t>
      </w:r>
      <w:r w:rsidRPr="00B36419">
        <w:rPr>
          <w:snapToGrid w:val="0"/>
          <w:u w:val="single"/>
        </w:rPr>
        <w:t>of the authority is a board of directors consisting</w:t>
      </w:r>
      <w:r w:rsidRPr="00B36419">
        <w:rPr>
          <w:snapToGrid w:val="0"/>
        </w:rPr>
        <w:t xml:space="preserve"> of </w:t>
      </w:r>
      <w:r w:rsidRPr="00B36419">
        <w:rPr>
          <w:strike/>
          <w:snapToGrid w:val="0"/>
        </w:rPr>
        <w:t>nine</w:t>
      </w:r>
      <w:r w:rsidRPr="00B36419">
        <w:rPr>
          <w:snapToGrid w:val="0"/>
        </w:rPr>
        <w:t xml:space="preserve"> </w:t>
      </w:r>
      <w:r w:rsidRPr="00B36419">
        <w:rPr>
          <w:snapToGrid w:val="0"/>
          <w:u w:val="single"/>
        </w:rPr>
        <w:t>eleven</w:t>
      </w:r>
      <w:r w:rsidRPr="00B36419">
        <w:rPr>
          <w:snapToGrid w:val="0"/>
        </w:rPr>
        <w:t xml:space="preserve"> members, </w:t>
      </w:r>
      <w:r w:rsidRPr="00B36419">
        <w:rPr>
          <w:strike/>
          <w:snapToGrid w:val="0"/>
        </w:rPr>
        <w:t>hereafter referred to as the Authority</w:t>
      </w:r>
      <w:r w:rsidRPr="00B36419">
        <w:rPr>
          <w:snapToGrid w:val="0"/>
        </w:rPr>
        <w:t xml:space="preserve"> </w:t>
      </w:r>
      <w:r w:rsidRPr="00B36419">
        <w:rPr>
          <w:snapToGrid w:val="0"/>
          <w:u w:val="single"/>
        </w:rPr>
        <w:t>nine voting members appointed by the Governor as provided in Section 54-3-20 and the Secretary of Transportation, or his designee, and the Secretary of Commerce, or his designee.  The voting members shall be responsible for setting policies and direction for the authority so that the authority may achieve its mission</w:t>
      </w:r>
      <w:r w:rsidRPr="00B36419">
        <w:rPr>
          <w:snapToGrid w:val="0"/>
        </w:rPr>
        <w:t xml:space="preserve">.  </w:t>
      </w:r>
      <w:r w:rsidRPr="00B36419">
        <w:rPr>
          <w:snapToGrid w:val="0"/>
          <w:u w:val="single"/>
        </w:rPr>
        <w:t>The powers and duties of the authority shall be exercised by the board.  The board may delegate to one or more officers, agents, or employees such powers and duties as it determines are necessary and proper for the effective, efficient operation of the port.</w:t>
      </w:r>
    </w:p>
    <w:p w:rsidR="00B9536B" w:rsidRPr="00B36419" w:rsidRDefault="00B9536B" w:rsidP="004408C3">
      <w:pPr>
        <w:rPr>
          <w:snapToGrid w:val="0"/>
          <w:u w:val="single"/>
        </w:rPr>
      </w:pPr>
      <w:r w:rsidRPr="00B36419">
        <w:rPr>
          <w:snapToGrid w:val="0"/>
        </w:rPr>
        <w:tab/>
      </w:r>
      <w:r w:rsidRPr="00B36419">
        <w:rPr>
          <w:snapToGrid w:val="0"/>
          <w:u w:val="single"/>
        </w:rPr>
        <w:t>(B)</w:t>
      </w:r>
      <w:r w:rsidRPr="00B36419">
        <w:rPr>
          <w:snapToGrid w:val="0"/>
        </w:rPr>
        <w:tab/>
      </w:r>
      <w:r w:rsidRPr="00B36419">
        <w:rPr>
          <w:snapToGrid w:val="0"/>
          <w:u w:val="single"/>
        </w:rPr>
        <w:t>The Secretary of Transportation and the Secretary of Commerce:</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u w:val="single"/>
        </w:rPr>
        <w:t>(1)</w:t>
      </w:r>
      <w:r w:rsidRPr="00B36419">
        <w:rPr>
          <w:snapToGrid w:val="0"/>
        </w:rPr>
        <w:tab/>
      </w:r>
      <w:r w:rsidRPr="00B36419">
        <w:rPr>
          <w:snapToGrid w:val="0"/>
          <w:u w:val="single"/>
        </w:rPr>
        <w:t>shall serve on the board, ex officio, as nonvoting members;</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u w:val="single"/>
        </w:rPr>
        <w:t>(2)</w:t>
      </w:r>
      <w:r w:rsidRPr="00B36419">
        <w:rPr>
          <w:snapToGrid w:val="0"/>
        </w:rPr>
        <w:tab/>
      </w:r>
      <w:r w:rsidRPr="00B36419">
        <w:rPr>
          <w:snapToGrid w:val="0"/>
          <w:u w:val="single"/>
        </w:rPr>
        <w:t>are ineligible for election as chairman, vice chairman, secretary, treasurer, or any other office elected by the board; and</w:t>
      </w:r>
    </w:p>
    <w:p w:rsidR="00B9536B" w:rsidRDefault="00B9536B" w:rsidP="004408C3">
      <w:pPr>
        <w:rPr>
          <w:snapToGrid w:val="0"/>
          <w:u w:val="single"/>
        </w:rPr>
      </w:pPr>
      <w:r w:rsidRPr="00B36419">
        <w:rPr>
          <w:snapToGrid w:val="0"/>
        </w:rPr>
        <w:tab/>
      </w:r>
      <w:r w:rsidRPr="00B36419">
        <w:rPr>
          <w:snapToGrid w:val="0"/>
        </w:rPr>
        <w:tab/>
      </w:r>
      <w:r w:rsidRPr="00B36419">
        <w:rPr>
          <w:snapToGrid w:val="0"/>
          <w:u w:val="single"/>
        </w:rPr>
        <w:t>(3)</w:t>
      </w:r>
      <w:r w:rsidRPr="00B36419">
        <w:rPr>
          <w:snapToGrid w:val="0"/>
        </w:rPr>
        <w:tab/>
      </w:r>
      <w:r w:rsidRPr="00B36419">
        <w:rPr>
          <w:snapToGrid w:val="0"/>
          <w:u w:val="single"/>
        </w:rPr>
        <w:t>may only attend meetings or portions of meetings open to the public.  They are not permitted to attend executive session meetings.</w:t>
      </w:r>
    </w:p>
    <w:p w:rsidR="00B9536B" w:rsidRPr="00B36419"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20.</w:t>
      </w:r>
      <w:r w:rsidRPr="00B36419">
        <w:rPr>
          <w:snapToGrid w:val="0"/>
        </w:rPr>
        <w:tab/>
      </w:r>
      <w:r w:rsidRPr="00B36419">
        <w:rPr>
          <w:snapToGrid w:val="0"/>
          <w:u w:val="single"/>
        </w:rPr>
        <w:t>(A)</w:t>
      </w:r>
      <w:r w:rsidRPr="00B36419">
        <w:rPr>
          <w:snapToGrid w:val="0"/>
        </w:rPr>
        <w:tab/>
        <w:t>The members of the board</w:t>
      </w:r>
      <w:r w:rsidRPr="00B36419">
        <w:rPr>
          <w:snapToGrid w:val="0"/>
          <w:u w:val="single"/>
        </w:rPr>
        <w:t>, except for the Secretary of Transportation and the Secretary of Commerce,</w:t>
      </w:r>
      <w:r w:rsidRPr="00B36419">
        <w:rPr>
          <w:snapToGrid w:val="0"/>
        </w:rPr>
        <w:t xml:space="preserve"> shall be appointed by the Governor, with the advice and consent of the Senate, for terms of </w:t>
      </w:r>
      <w:r w:rsidRPr="00B36419">
        <w:rPr>
          <w:strike/>
          <w:snapToGrid w:val="0"/>
        </w:rPr>
        <w:t>seven</w:t>
      </w:r>
      <w:r w:rsidRPr="00B36419">
        <w:rPr>
          <w:snapToGrid w:val="0"/>
        </w:rPr>
        <w:t xml:space="preserve"> </w:t>
      </w:r>
      <w:r w:rsidRPr="00B36419">
        <w:rPr>
          <w:snapToGrid w:val="0"/>
          <w:u w:val="single"/>
        </w:rPr>
        <w:t>five</w:t>
      </w:r>
      <w:r w:rsidRPr="00B36419">
        <w:rPr>
          <w:snapToGrid w:val="0"/>
        </w:rPr>
        <w:t xml:space="preserve"> years each and until their successors shall have been appointed</w:t>
      </w:r>
      <w:r w:rsidRPr="00B36419">
        <w:rPr>
          <w:snapToGrid w:val="0"/>
          <w:u w:val="single"/>
        </w:rPr>
        <w:t>, screened,</w:t>
      </w:r>
      <w:r w:rsidRPr="00B36419">
        <w:rPr>
          <w:snapToGrid w:val="0"/>
        </w:rPr>
        <w:t xml:space="preserve"> and have qualified.  In the event of a vacancy, however caused, a successor shall be appointed in the manner of original appointment for the unexpired term.</w:t>
      </w:r>
    </w:p>
    <w:p w:rsidR="00B9536B" w:rsidRDefault="00B9536B" w:rsidP="004408C3">
      <w:pPr>
        <w:rPr>
          <w:snapToGrid w:val="0"/>
          <w:u w:val="single"/>
        </w:rPr>
      </w:pPr>
      <w:r w:rsidRPr="00B36419">
        <w:rPr>
          <w:snapToGrid w:val="0"/>
        </w:rPr>
        <w:tab/>
      </w:r>
      <w:r w:rsidRPr="00B36419">
        <w:rPr>
          <w:snapToGrid w:val="0"/>
          <w:u w:val="single"/>
        </w:rPr>
        <w:t>(B)</w:t>
      </w:r>
      <w:r w:rsidRPr="00B36419">
        <w:rPr>
          <w:snapToGrid w:val="0"/>
        </w:rPr>
        <w:tab/>
      </w:r>
      <w:r w:rsidRPr="00B36419">
        <w:rPr>
          <w:snapToGrid w:val="0"/>
          <w:u w:val="single"/>
        </w:rPr>
        <w:t>A candidate for appointment to the board may not be confirmed by the Senate or serve on the board, even in an interim capacity, until he is found qualified by possessing the abilities, the experience, and the minimum qualifications contained in Section 54</w:t>
      </w:r>
      <w:r w:rsidRPr="00B36419">
        <w:rPr>
          <w:snapToGrid w:val="0"/>
          <w:u w:val="single"/>
        </w:rPr>
        <w:noBreakHyphen/>
        <w:t>3</w:t>
      </w:r>
      <w:r w:rsidRPr="00B36419">
        <w:rPr>
          <w:snapToGrid w:val="0"/>
          <w:u w:val="single"/>
        </w:rPr>
        <w:noBreakHyphen/>
        <w:t>60.</w:t>
      </w:r>
      <w:r w:rsidRPr="00B36419">
        <w:rPr>
          <w:snapToGrid w:val="0"/>
        </w:rPr>
        <w:tab/>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30.</w:t>
      </w:r>
      <w:r w:rsidRPr="00B36419">
        <w:rPr>
          <w:snapToGrid w:val="0"/>
        </w:rPr>
        <w:tab/>
      </w:r>
      <w:r w:rsidRPr="00B36419">
        <w:rPr>
          <w:strike/>
          <w:snapToGrid w:val="0"/>
        </w:rPr>
        <w:t>They</w:t>
      </w:r>
      <w:r w:rsidRPr="00B36419">
        <w:rPr>
          <w:snapToGrid w:val="0"/>
        </w:rPr>
        <w:t xml:space="preserve"> </w:t>
      </w:r>
      <w:r w:rsidRPr="00B36419">
        <w:rPr>
          <w:snapToGrid w:val="0"/>
          <w:u w:val="single"/>
        </w:rPr>
        <w:t>The board</w:t>
      </w:r>
      <w:r w:rsidRPr="00B36419">
        <w:rPr>
          <w:snapToGrid w:val="0"/>
        </w:rPr>
        <w:t xml:space="preserve"> shall elect one of </w:t>
      </w:r>
      <w:r w:rsidRPr="00B36419">
        <w:rPr>
          <w:strike/>
          <w:snapToGrid w:val="0"/>
        </w:rPr>
        <w:t>their number</w:t>
      </w:r>
      <w:r w:rsidRPr="00B36419">
        <w:rPr>
          <w:snapToGrid w:val="0"/>
        </w:rPr>
        <w:t xml:space="preserve"> </w:t>
      </w:r>
      <w:r w:rsidRPr="00B36419">
        <w:rPr>
          <w:snapToGrid w:val="0"/>
          <w:u w:val="single"/>
        </w:rPr>
        <w:t>its members to serve</w:t>
      </w:r>
      <w:r w:rsidRPr="00B36419">
        <w:rPr>
          <w:snapToGrid w:val="0"/>
        </w:rPr>
        <w:t xml:space="preserve"> as chairman </w:t>
      </w:r>
      <w:r w:rsidRPr="00B36419">
        <w:rPr>
          <w:strike/>
          <w:snapToGrid w:val="0"/>
        </w:rPr>
        <w:t>and</w:t>
      </w:r>
      <w:r w:rsidRPr="00B36419">
        <w:rPr>
          <w:snapToGrid w:val="0"/>
        </w:rPr>
        <w:tab/>
      </w:r>
      <w:r w:rsidRPr="00B36419">
        <w:rPr>
          <w:snapToGrid w:val="0"/>
          <w:u w:val="single"/>
        </w:rPr>
        <w:t>who shall serve for a term of two years in this capacity and may not serve more than three consecutive full two</w:t>
      </w:r>
      <w:r w:rsidRPr="00B36419">
        <w:rPr>
          <w:snapToGrid w:val="0"/>
          <w:u w:val="single"/>
        </w:rPr>
        <w:noBreakHyphen/>
        <w:t>year terms as chairman.  The board also shall elect</w:t>
      </w:r>
      <w:r w:rsidRPr="00B36419">
        <w:rPr>
          <w:snapToGrid w:val="0"/>
        </w:rPr>
        <w:t xml:space="preserve"> one </w:t>
      </w:r>
      <w:r w:rsidRPr="00B36419">
        <w:rPr>
          <w:snapToGrid w:val="0"/>
          <w:u w:val="single"/>
        </w:rPr>
        <w:t>member to serve</w:t>
      </w:r>
      <w:r w:rsidRPr="00B36419">
        <w:rPr>
          <w:snapToGrid w:val="0"/>
        </w:rPr>
        <w:t xml:space="preserve"> as vice chairman</w:t>
      </w:r>
      <w:r w:rsidRPr="00B36419">
        <w:rPr>
          <w:snapToGrid w:val="0"/>
          <w:u w:val="single"/>
        </w:rPr>
        <w:t>,</w:t>
      </w:r>
      <w:r w:rsidRPr="00B36419">
        <w:rPr>
          <w:snapToGrid w:val="0"/>
        </w:rPr>
        <w:t xml:space="preserve"> and </w:t>
      </w:r>
      <w:r w:rsidRPr="00B36419">
        <w:rPr>
          <w:strike/>
          <w:snapToGrid w:val="0"/>
        </w:rPr>
        <w:t>shall also elect a</w:t>
      </w:r>
      <w:r w:rsidRPr="00B36419">
        <w:rPr>
          <w:snapToGrid w:val="0"/>
        </w:rPr>
        <w:t xml:space="preserve"> </w:t>
      </w:r>
      <w:r w:rsidRPr="00B36419">
        <w:rPr>
          <w:snapToGrid w:val="0"/>
          <w:u w:val="single"/>
        </w:rPr>
        <w:t xml:space="preserve">one member to serve as </w:t>
      </w:r>
      <w:r w:rsidRPr="00B36419">
        <w:rPr>
          <w:snapToGrid w:val="0"/>
        </w:rPr>
        <w:t xml:space="preserve">secretary.  The board shall meet upon the call of its chairman and a majority of its </w:t>
      </w:r>
      <w:r w:rsidRPr="00B36419">
        <w:rPr>
          <w:snapToGrid w:val="0"/>
          <w:u w:val="single"/>
        </w:rPr>
        <w:t>voting</w:t>
      </w:r>
      <w:r w:rsidRPr="00B36419">
        <w:rPr>
          <w:snapToGrid w:val="0"/>
        </w:rPr>
        <w:t xml:space="preserve"> members shall constitute a quorum for the transaction of its business.</w:t>
      </w:r>
      <w:r w:rsidRPr="00B36419">
        <w:rPr>
          <w:snapToGrid w:val="0"/>
        </w:rPr>
        <w:tab/>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40.</w:t>
      </w:r>
      <w:r w:rsidRPr="00B36419">
        <w:rPr>
          <w:snapToGrid w:val="0"/>
        </w:rPr>
        <w:tab/>
        <w:t xml:space="preserve">The </w:t>
      </w:r>
      <w:r w:rsidRPr="00B36419">
        <w:rPr>
          <w:strike/>
          <w:snapToGrid w:val="0"/>
        </w:rPr>
        <w:t>Authority</w:t>
      </w:r>
      <w:r w:rsidRPr="00B36419">
        <w:rPr>
          <w:snapToGrid w:val="0"/>
        </w:rPr>
        <w:t xml:space="preserve"> </w:t>
      </w:r>
      <w:r w:rsidRPr="00B36419">
        <w:rPr>
          <w:snapToGrid w:val="0"/>
          <w:u w:val="single"/>
        </w:rPr>
        <w:t>board</w:t>
      </w:r>
      <w:r w:rsidRPr="00B36419">
        <w:rPr>
          <w:snapToGrid w:val="0"/>
        </w:rPr>
        <w:t xml:space="preserve"> shall select one of its members to serve as </w:t>
      </w:r>
      <w:r w:rsidRPr="00B36419">
        <w:rPr>
          <w:strike/>
          <w:snapToGrid w:val="0"/>
        </w:rPr>
        <w:t>its</w:t>
      </w:r>
      <w:r w:rsidRPr="00B36419">
        <w:rPr>
          <w:snapToGrid w:val="0"/>
        </w:rPr>
        <w:t xml:space="preserve"> treasurer. The </w:t>
      </w:r>
      <w:r w:rsidRPr="00B36419">
        <w:rPr>
          <w:strike/>
          <w:snapToGrid w:val="0"/>
        </w:rPr>
        <w:t>Authority</w:t>
      </w:r>
      <w:r w:rsidRPr="00B36419">
        <w:rPr>
          <w:snapToGrid w:val="0"/>
        </w:rPr>
        <w:t xml:space="preserve"> </w:t>
      </w:r>
      <w:r w:rsidRPr="00B36419">
        <w:rPr>
          <w:snapToGrid w:val="0"/>
          <w:u w:val="single"/>
        </w:rPr>
        <w:t>treasurer</w:t>
      </w:r>
      <w:r w:rsidRPr="00B36419">
        <w:rPr>
          <w:snapToGrid w:val="0"/>
        </w:rPr>
        <w:t xml:space="preserve"> shall </w:t>
      </w:r>
      <w:r w:rsidRPr="00B36419">
        <w:rPr>
          <w:strike/>
          <w:snapToGrid w:val="0"/>
        </w:rPr>
        <w:t>require</w:t>
      </w:r>
      <w:r w:rsidRPr="00B36419">
        <w:rPr>
          <w:snapToGrid w:val="0"/>
        </w:rPr>
        <w:t xml:space="preserve"> </w:t>
      </w:r>
      <w:r w:rsidRPr="00B36419">
        <w:rPr>
          <w:snapToGrid w:val="0"/>
          <w:u w:val="single"/>
        </w:rPr>
        <w:t>give</w:t>
      </w:r>
      <w:r w:rsidRPr="00B36419">
        <w:rPr>
          <w:snapToGrid w:val="0"/>
        </w:rPr>
        <w:t xml:space="preserve"> a surety bond </w:t>
      </w:r>
      <w:r w:rsidRPr="00B36419">
        <w:rPr>
          <w:strike/>
          <w:snapToGrid w:val="0"/>
        </w:rPr>
        <w:t>of such appointee</w:t>
      </w:r>
      <w:r w:rsidRPr="00B36419">
        <w:rPr>
          <w:snapToGrid w:val="0"/>
        </w:rPr>
        <w:t xml:space="preserve"> in </w:t>
      </w:r>
      <w:r w:rsidRPr="00B36419">
        <w:rPr>
          <w:strike/>
          <w:snapToGrid w:val="0"/>
        </w:rPr>
        <w:t>such</w:t>
      </w:r>
      <w:r w:rsidRPr="00B36419">
        <w:rPr>
          <w:snapToGrid w:val="0"/>
        </w:rPr>
        <w:t xml:space="preserve"> </w:t>
      </w:r>
      <w:r w:rsidRPr="00B36419">
        <w:rPr>
          <w:snapToGrid w:val="0"/>
          <w:u w:val="single"/>
        </w:rPr>
        <w:t>an</w:t>
      </w:r>
      <w:r w:rsidRPr="00B36419">
        <w:rPr>
          <w:snapToGrid w:val="0"/>
        </w:rPr>
        <w:t xml:space="preserve"> amount </w:t>
      </w:r>
      <w:r w:rsidRPr="00B36419">
        <w:rPr>
          <w:strike/>
          <w:snapToGrid w:val="0"/>
        </w:rPr>
        <w:t>as the Authority may fix</w:t>
      </w:r>
      <w:r w:rsidRPr="00B36419">
        <w:rPr>
          <w:snapToGrid w:val="0"/>
        </w:rPr>
        <w:t xml:space="preserve"> </w:t>
      </w:r>
      <w:r w:rsidRPr="00B36419">
        <w:rPr>
          <w:snapToGrid w:val="0"/>
          <w:u w:val="single"/>
        </w:rPr>
        <w:t>fixed by the board</w:t>
      </w:r>
      <w:r w:rsidRPr="00B36419">
        <w:rPr>
          <w:snapToGrid w:val="0"/>
        </w:rPr>
        <w:t xml:space="preserve"> and the premium </w:t>
      </w:r>
      <w:r w:rsidRPr="00B36419">
        <w:rPr>
          <w:strike/>
          <w:snapToGrid w:val="0"/>
        </w:rPr>
        <w:t>thereon</w:t>
      </w:r>
      <w:r w:rsidRPr="00B36419">
        <w:rPr>
          <w:snapToGrid w:val="0"/>
        </w:rPr>
        <w:t xml:space="preserve"> </w:t>
      </w:r>
      <w:r w:rsidRPr="00B36419">
        <w:rPr>
          <w:snapToGrid w:val="0"/>
          <w:u w:val="single"/>
        </w:rPr>
        <w:t>on the bond</w:t>
      </w:r>
      <w:r w:rsidRPr="00B36419">
        <w:rPr>
          <w:snapToGrid w:val="0"/>
        </w:rPr>
        <w:t xml:space="preserve"> shall be paid by the authority as a necessary expense </w:t>
      </w:r>
      <w:r w:rsidRPr="00B36419">
        <w:rPr>
          <w:strike/>
          <w:snapToGrid w:val="0"/>
        </w:rPr>
        <w:t>of the Authority</w:t>
      </w:r>
      <w:r w:rsidRPr="00B36419">
        <w:rPr>
          <w:snapToGrid w:val="0"/>
        </w:rPr>
        <w:t>.</w:t>
      </w:r>
    </w:p>
    <w:p w:rsidR="00B9536B" w:rsidRDefault="00B9536B" w:rsidP="004408C3">
      <w:pPr>
        <w:rPr>
          <w:snapToGrid w:val="0"/>
        </w:rPr>
      </w:pPr>
      <w:r w:rsidRPr="00B36419">
        <w:rPr>
          <w:snapToGrid w:val="0"/>
        </w:rPr>
        <w:tab/>
      </w:r>
      <w:r w:rsidRPr="00B36419">
        <w:rPr>
          <w:snapToGrid w:val="0"/>
          <w:u w:val="single"/>
        </w:rPr>
        <w:t>Section 54</w:t>
      </w:r>
      <w:r w:rsidRPr="00B36419">
        <w:rPr>
          <w:snapToGrid w:val="0"/>
          <w:u w:val="single"/>
        </w:rPr>
        <w:noBreakHyphen/>
        <w:t>3</w:t>
      </w:r>
      <w:r w:rsidRPr="00B36419">
        <w:rPr>
          <w:snapToGrid w:val="0"/>
          <w:u w:val="single"/>
        </w:rPr>
        <w:noBreakHyphen/>
        <w:t>50.</w:t>
      </w:r>
      <w:r w:rsidRPr="00B36419">
        <w:rPr>
          <w:snapToGrid w:val="0"/>
        </w:rPr>
        <w:tab/>
      </w:r>
      <w:r w:rsidRPr="00B36419">
        <w:rPr>
          <w:snapToGrid w:val="0"/>
          <w:u w:val="single"/>
        </w:rPr>
        <w:t>Members of the board of directors may be removed by the Governor pursuant to Section 1</w:t>
      </w:r>
      <w:r w:rsidRPr="00B36419">
        <w:rPr>
          <w:snapToGrid w:val="0"/>
          <w:u w:val="single"/>
        </w:rPr>
        <w:noBreakHyphen/>
        <w:t>3</w:t>
      </w:r>
      <w:r w:rsidRPr="00B36419">
        <w:rPr>
          <w:snapToGrid w:val="0"/>
          <w:u w:val="single"/>
        </w:rPr>
        <w:noBreakHyphen/>
        <w:t xml:space="preserve">240(C)(1), </w:t>
      </w:r>
      <w:r>
        <w:rPr>
          <w:snapToGrid w:val="0"/>
          <w:u w:val="single"/>
        </w:rPr>
        <w:t xml:space="preserve">for </w:t>
      </w:r>
      <w:r w:rsidRPr="00B36419">
        <w:rPr>
          <w:snapToGrid w:val="0"/>
          <w:u w:val="single"/>
        </w:rPr>
        <w:t>a breach of duty required by Section 54</w:t>
      </w:r>
      <w:r w:rsidRPr="00B36419">
        <w:rPr>
          <w:snapToGrid w:val="0"/>
          <w:u w:val="single"/>
        </w:rPr>
        <w:noBreakHyphen/>
        <w:t>3</w:t>
      </w:r>
      <w:r w:rsidRPr="00B36419">
        <w:rPr>
          <w:snapToGrid w:val="0"/>
          <w:u w:val="single"/>
        </w:rPr>
        <w:noBreakHyphen/>
        <w:t xml:space="preserve">80, or </w:t>
      </w:r>
      <w:r>
        <w:rPr>
          <w:snapToGrid w:val="0"/>
          <w:u w:val="single"/>
        </w:rPr>
        <w:t xml:space="preserve">for </w:t>
      </w:r>
      <w:r w:rsidRPr="00B36419">
        <w:rPr>
          <w:snapToGrid w:val="0"/>
          <w:u w:val="single"/>
        </w:rPr>
        <w:t>entering into a conflict of interest transaction prohibited by Section 54</w:t>
      </w:r>
      <w:r w:rsidRPr="00B36419">
        <w:rPr>
          <w:snapToGrid w:val="0"/>
          <w:u w:val="single"/>
        </w:rPr>
        <w:noBreakHyphen/>
        <w:t>3</w:t>
      </w:r>
      <w:r w:rsidRPr="00B36419">
        <w:rPr>
          <w:snapToGrid w:val="0"/>
          <w:u w:val="single"/>
        </w:rPr>
        <w:noBreakHyphen/>
        <w:t>90.</w:t>
      </w:r>
      <w:r w:rsidRPr="009A2667">
        <w:rPr>
          <w:snapToGrid w:val="0"/>
        </w:rPr>
        <w:tab/>
      </w:r>
    </w:p>
    <w:p w:rsidR="00B9536B" w:rsidRPr="00B36419" w:rsidRDefault="00B9536B" w:rsidP="004408C3">
      <w:pPr>
        <w:rPr>
          <w:snapToGrid w:val="0"/>
          <w:u w:val="single"/>
        </w:rPr>
      </w:pPr>
      <w:r w:rsidRPr="00B36419">
        <w:rPr>
          <w:snapToGrid w:val="0"/>
        </w:rPr>
        <w:tab/>
      </w:r>
      <w:r w:rsidRPr="00B36419">
        <w:rPr>
          <w:snapToGrid w:val="0"/>
          <w:u w:val="single"/>
        </w:rPr>
        <w:t>Section 54</w:t>
      </w:r>
      <w:r w:rsidRPr="00B36419">
        <w:rPr>
          <w:snapToGrid w:val="0"/>
          <w:u w:val="single"/>
        </w:rPr>
        <w:noBreakHyphen/>
        <w:t>3</w:t>
      </w:r>
      <w:r w:rsidRPr="00B36419">
        <w:rPr>
          <w:snapToGrid w:val="0"/>
          <w:u w:val="single"/>
        </w:rPr>
        <w:noBreakHyphen/>
        <w:t>60.</w:t>
      </w:r>
      <w:r w:rsidRPr="00B36419">
        <w:rPr>
          <w:snapToGrid w:val="0"/>
        </w:rPr>
        <w:tab/>
      </w:r>
      <w:r w:rsidRPr="00B36419">
        <w:rPr>
          <w:snapToGrid w:val="0"/>
          <w:u w:val="single"/>
        </w:rPr>
        <w:t>(A)</w:t>
      </w:r>
      <w:r w:rsidRPr="00B36419">
        <w:rPr>
          <w:snapToGrid w:val="0"/>
        </w:rPr>
        <w:tab/>
      </w:r>
      <w:r w:rsidRPr="00B36419">
        <w:rPr>
          <w:snapToGrid w:val="0"/>
          <w:u w:val="single"/>
        </w:rPr>
        <w:t>Each member of the board, except for the Secretary of Transportation and the Secretary of Commerce, or their designees, must possess a four</w:t>
      </w:r>
      <w:r w:rsidRPr="00B36419">
        <w:rPr>
          <w:snapToGrid w:val="0"/>
          <w:u w:val="single"/>
        </w:rPr>
        <w:noBreakHyphen/>
        <w:t>year baccalaureate or more advanced degree from:</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u w:val="single"/>
        </w:rPr>
        <w:t>(1)</w:t>
      </w:r>
      <w:r w:rsidRPr="00B36419">
        <w:rPr>
          <w:snapToGrid w:val="0"/>
        </w:rPr>
        <w:tab/>
      </w:r>
      <w:r w:rsidRPr="00B36419">
        <w:rPr>
          <w:snapToGrid w:val="0"/>
          <w:u w:val="single"/>
        </w:rPr>
        <w:t>a recognized institution of higher learning requiring face</w:t>
      </w:r>
      <w:r w:rsidRPr="00B36419">
        <w:rPr>
          <w:snapToGrid w:val="0"/>
          <w:u w:val="single"/>
        </w:rPr>
        <w:noBreakHyphen/>
        <w:t>to</w:t>
      </w:r>
      <w:r w:rsidRPr="00B36419">
        <w:rPr>
          <w:snapToGrid w:val="0"/>
          <w:u w:val="single"/>
        </w:rPr>
        <w:noBreakHyphen/>
        <w:t>face contact between its students and instructors prior to completion of the academic program;</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u w:val="single"/>
        </w:rPr>
        <w:t>(2)</w:t>
      </w:r>
      <w:r w:rsidRPr="00B36419">
        <w:rPr>
          <w:snapToGrid w:val="0"/>
        </w:rPr>
        <w:tab/>
      </w:r>
      <w:r w:rsidRPr="00B36419">
        <w:rPr>
          <w:snapToGrid w:val="0"/>
          <w:u w:val="single"/>
        </w:rPr>
        <w:t>an institution of high</w:t>
      </w:r>
      <w:r w:rsidR="00203648">
        <w:rPr>
          <w:snapToGrid w:val="0"/>
          <w:u w:val="single"/>
        </w:rPr>
        <w:t>er</w:t>
      </w:r>
      <w:r w:rsidRPr="00B36419">
        <w:rPr>
          <w:snapToGrid w:val="0"/>
          <w:u w:val="single"/>
        </w:rPr>
        <w:t xml:space="preserve"> learning that has been accredited by a regional or national accrediting body; or</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u w:val="single"/>
        </w:rPr>
        <w:t>(3)</w:t>
      </w:r>
      <w:r w:rsidRPr="00B36419">
        <w:rPr>
          <w:snapToGrid w:val="0"/>
        </w:rPr>
        <w:tab/>
      </w:r>
      <w:r w:rsidRPr="00B36419">
        <w:rPr>
          <w:snapToGrid w:val="0"/>
          <w:u w:val="single"/>
        </w:rPr>
        <w:t>an institution of higher learning in this State chartered prior to 1962.</w:t>
      </w:r>
    </w:p>
    <w:p w:rsidR="00B9536B" w:rsidRPr="00B36419" w:rsidRDefault="00B9536B" w:rsidP="004408C3">
      <w:pPr>
        <w:rPr>
          <w:snapToGrid w:val="0"/>
          <w:u w:val="single"/>
        </w:rPr>
      </w:pPr>
      <w:r w:rsidRPr="00B36419">
        <w:rPr>
          <w:snapToGrid w:val="0"/>
        </w:rPr>
        <w:tab/>
      </w:r>
      <w:r w:rsidRPr="00B36419">
        <w:rPr>
          <w:snapToGrid w:val="0"/>
          <w:u w:val="single"/>
        </w:rPr>
        <w:t>(B)</w:t>
      </w:r>
      <w:r w:rsidRPr="00B36419">
        <w:rPr>
          <w:snapToGrid w:val="0"/>
        </w:rPr>
        <w:tab/>
      </w:r>
      <w:r w:rsidRPr="00B36419">
        <w:rPr>
          <w:snapToGrid w:val="0"/>
          <w:u w:val="single"/>
        </w:rPr>
        <w:t>In addition to the requirements in subsection (A), each board member must possess a background of at least five years in any one or any combination of the following fields of expertise:</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(a)</w:t>
      </w:r>
      <w:r w:rsidRPr="00B36419">
        <w:rPr>
          <w:snapToGrid w:val="0"/>
        </w:rPr>
        <w:tab/>
      </w:r>
      <w:r w:rsidRPr="00B36419">
        <w:rPr>
          <w:snapToGrid w:val="0"/>
          <w:u w:val="single"/>
        </w:rPr>
        <w:t>maritime shipping;</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(b)</w:t>
      </w:r>
      <w:r w:rsidRPr="00B36419">
        <w:rPr>
          <w:snapToGrid w:val="0"/>
        </w:rPr>
        <w:tab/>
      </w:r>
      <w:r w:rsidRPr="00B36419">
        <w:rPr>
          <w:snapToGrid w:val="0"/>
          <w:u w:val="single"/>
        </w:rPr>
        <w:t>labor related to maritime shipping;</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(c)</w:t>
      </w:r>
      <w:r w:rsidRPr="00B36419">
        <w:rPr>
          <w:snapToGrid w:val="0"/>
        </w:rPr>
        <w:tab/>
      </w:r>
      <w:r w:rsidRPr="00B36419">
        <w:rPr>
          <w:snapToGrid w:val="0"/>
          <w:u w:val="single"/>
        </w:rPr>
        <w:t>overland shipping by truck or rail, or both;</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(d)</w:t>
      </w:r>
      <w:r w:rsidRPr="00B36419">
        <w:rPr>
          <w:snapToGrid w:val="0"/>
        </w:rPr>
        <w:tab/>
      </w:r>
      <w:r w:rsidRPr="00B36419">
        <w:rPr>
          <w:snapToGrid w:val="0"/>
          <w:u w:val="single"/>
        </w:rPr>
        <w:t>international commerce;</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(e)</w:t>
      </w:r>
      <w:r w:rsidRPr="00B36419">
        <w:rPr>
          <w:snapToGrid w:val="0"/>
        </w:rPr>
        <w:tab/>
      </w:r>
      <w:r w:rsidRPr="00B36419">
        <w:rPr>
          <w:snapToGrid w:val="0"/>
          <w:u w:val="single"/>
        </w:rPr>
        <w:t>finance, economics, or statistics;</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(f)</w:t>
      </w:r>
      <w:r w:rsidRPr="00B36419">
        <w:rPr>
          <w:snapToGrid w:val="0"/>
        </w:rPr>
        <w:tab/>
      </w:r>
      <w:r w:rsidRPr="00B36419">
        <w:rPr>
          <w:snapToGrid w:val="0"/>
          <w:u w:val="single"/>
        </w:rPr>
        <w:t>accounting;</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(g)</w:t>
      </w:r>
      <w:r w:rsidRPr="00B36419">
        <w:rPr>
          <w:snapToGrid w:val="0"/>
        </w:rPr>
        <w:tab/>
      </w:r>
      <w:r w:rsidRPr="00B36419">
        <w:rPr>
          <w:snapToGrid w:val="0"/>
          <w:u w:val="single"/>
        </w:rPr>
        <w:t>engineering;</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rPr>
        <w:tab/>
      </w:r>
      <w:r w:rsidRPr="00B36419">
        <w:rPr>
          <w:snapToGrid w:val="0"/>
          <w:u w:val="single"/>
        </w:rPr>
        <w:t>(h)</w:t>
      </w:r>
      <w:r w:rsidRPr="00B36419">
        <w:rPr>
          <w:snapToGrid w:val="0"/>
        </w:rPr>
        <w:tab/>
      </w:r>
      <w:r w:rsidRPr="00B36419">
        <w:rPr>
          <w:snapToGrid w:val="0"/>
          <w:u w:val="single"/>
        </w:rPr>
        <w:t>law; or</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rPr>
        <w:tab/>
      </w:r>
      <w:r w:rsidRPr="00B36419">
        <w:rPr>
          <w:snapToGrid w:val="0"/>
          <w:u w:val="single"/>
        </w:rPr>
        <w:t>(i)</w:t>
      </w:r>
      <w:r w:rsidRPr="00B36419">
        <w:rPr>
          <w:snapToGrid w:val="0"/>
        </w:rPr>
        <w:tab/>
      </w:r>
      <w:r w:rsidRPr="00B36419">
        <w:rPr>
          <w:snapToGrid w:val="0"/>
        </w:rPr>
        <w:tab/>
      </w:r>
      <w:r w:rsidRPr="00B36419">
        <w:rPr>
          <w:snapToGrid w:val="0"/>
          <w:u w:val="single"/>
        </w:rPr>
        <w:t>business management gained from serving as a chief executive officer, president, or managing director of a business or any upper level management position with a business that is equivalent in duties and responsibilities to the positions listed in this item.</w:t>
      </w:r>
    </w:p>
    <w:p w:rsidR="00B9536B" w:rsidRDefault="00B9536B" w:rsidP="004408C3">
      <w:pPr>
        <w:rPr>
          <w:snapToGrid w:val="0"/>
          <w:u w:val="single"/>
        </w:rPr>
      </w:pPr>
      <w:r w:rsidRPr="00B36419">
        <w:rPr>
          <w:snapToGrid w:val="0"/>
        </w:rPr>
        <w:tab/>
      </w:r>
      <w:r w:rsidRPr="00B36419">
        <w:rPr>
          <w:snapToGrid w:val="0"/>
          <w:u w:val="single"/>
        </w:rPr>
        <w:t>(C)</w:t>
      </w:r>
      <w:r w:rsidRPr="00B36419">
        <w:rPr>
          <w:snapToGrid w:val="0"/>
        </w:rPr>
        <w:tab/>
      </w:r>
      <w:r w:rsidRPr="00B36419">
        <w:rPr>
          <w:snapToGrid w:val="0"/>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r w:rsidRPr="00B36419">
        <w:rPr>
          <w:snapToGrid w:val="0"/>
        </w:rPr>
        <w:tab/>
      </w:r>
    </w:p>
    <w:p w:rsidR="00B9536B" w:rsidRDefault="00B9536B" w:rsidP="004408C3">
      <w:pPr>
        <w:rPr>
          <w:snapToGrid w:val="0"/>
        </w:rPr>
      </w:pPr>
      <w:r w:rsidRPr="00B36419">
        <w:rPr>
          <w:snapToGrid w:val="0"/>
        </w:rPr>
        <w:tab/>
      </w:r>
      <w:r w:rsidRPr="00B36419">
        <w:rPr>
          <w:snapToGrid w:val="0"/>
          <w:u w:val="single"/>
        </w:rPr>
        <w:t>Section 54</w:t>
      </w:r>
      <w:r w:rsidRPr="00B36419">
        <w:rPr>
          <w:snapToGrid w:val="0"/>
          <w:u w:val="single"/>
        </w:rPr>
        <w:noBreakHyphen/>
        <w:t>3</w:t>
      </w:r>
      <w:r w:rsidRPr="00B36419">
        <w:rPr>
          <w:snapToGrid w:val="0"/>
          <w:u w:val="single"/>
        </w:rPr>
        <w:noBreakHyphen/>
        <w:t>70.</w:t>
      </w:r>
      <w:r w:rsidRPr="00B36419">
        <w:rPr>
          <w:snapToGrid w:val="0"/>
        </w:rPr>
        <w:tab/>
      </w:r>
      <w:r w:rsidRPr="00B36419">
        <w:rPr>
          <w:snapToGrid w:val="0"/>
          <w:u w:val="single"/>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B9536B" w:rsidRPr="00B36419" w:rsidRDefault="00B9536B" w:rsidP="004408C3">
      <w:pPr>
        <w:rPr>
          <w:snapToGrid w:val="0"/>
        </w:rPr>
      </w:pPr>
      <w:r w:rsidRPr="00B36419">
        <w:rPr>
          <w:snapToGrid w:val="0"/>
        </w:rPr>
        <w:tab/>
      </w:r>
      <w:r w:rsidRPr="00B36419">
        <w:rPr>
          <w:snapToGrid w:val="0"/>
          <w:u w:val="single"/>
        </w:rPr>
        <w:t>Section 54</w:t>
      </w:r>
      <w:r w:rsidRPr="00B36419">
        <w:rPr>
          <w:snapToGrid w:val="0"/>
          <w:u w:val="single"/>
        </w:rPr>
        <w:noBreakHyphen/>
        <w:t>3</w:t>
      </w:r>
      <w:r w:rsidRPr="00B36419">
        <w:rPr>
          <w:snapToGrid w:val="0"/>
          <w:u w:val="single"/>
        </w:rPr>
        <w:noBreakHyphen/>
        <w:t>80.</w:t>
      </w:r>
      <w:r w:rsidRPr="00B36419">
        <w:rPr>
          <w:snapToGrid w:val="0"/>
        </w:rPr>
        <w:tab/>
      </w:r>
      <w:r w:rsidRPr="00B36419">
        <w:rPr>
          <w:snapToGrid w:val="0"/>
          <w:u w:val="single"/>
        </w:rPr>
        <w:t>(A)</w:t>
      </w:r>
      <w:r w:rsidRPr="00B36419">
        <w:rPr>
          <w:snapToGrid w:val="0"/>
        </w:rPr>
        <w:tab/>
      </w:r>
      <w:r w:rsidRPr="00B36419">
        <w:rPr>
          <w:snapToGrid w:val="0"/>
          <w:u w:val="single"/>
        </w:rPr>
        <w:t>A member of the board of directors shall discharge his duties as a director, including his duties as a member of a committee:</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(1)</w:t>
      </w:r>
      <w:r w:rsidRPr="00B36419">
        <w:rPr>
          <w:snapToGrid w:val="0"/>
        </w:rPr>
        <w:tab/>
      </w:r>
      <w:r w:rsidRPr="00B36419">
        <w:rPr>
          <w:snapToGrid w:val="0"/>
          <w:u w:val="single"/>
        </w:rPr>
        <w:t>in good faith;</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(2)</w:t>
      </w:r>
      <w:r w:rsidRPr="00B36419">
        <w:rPr>
          <w:snapToGrid w:val="0"/>
        </w:rPr>
        <w:tab/>
      </w:r>
      <w:r w:rsidRPr="00B36419">
        <w:rPr>
          <w:snapToGrid w:val="0"/>
          <w:u w:val="single"/>
        </w:rPr>
        <w:t xml:space="preserve">with the care an ordinarily prudent person in a like position would exercise under similar circumstances; and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(3)</w:t>
      </w:r>
      <w:r w:rsidRPr="00B36419">
        <w:rPr>
          <w:snapToGrid w:val="0"/>
        </w:rPr>
        <w:tab/>
      </w:r>
      <w:r w:rsidRPr="00B36419">
        <w:rPr>
          <w:snapToGrid w:val="0"/>
          <w:u w:val="single"/>
        </w:rPr>
        <w:t>in a manner he reasonably believes to be in the best interests of the authority.  As used in this chapter, best interests means a balancing of the following:</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(a)</w:t>
      </w:r>
      <w:r w:rsidRPr="00B36419">
        <w:rPr>
          <w:snapToGrid w:val="0"/>
        </w:rPr>
        <w:tab/>
      </w:r>
      <w:r w:rsidRPr="00B36419">
        <w:rPr>
          <w:snapToGrid w:val="0"/>
          <w:u w:val="single"/>
        </w:rPr>
        <w:t>achieving the purposes of the authority as provided in Section 54</w:t>
      </w:r>
      <w:r w:rsidRPr="00B36419">
        <w:rPr>
          <w:snapToGrid w:val="0"/>
          <w:u w:val="single"/>
        </w:rPr>
        <w:noBreakHyphen/>
        <w:t>3</w:t>
      </w:r>
      <w:r w:rsidRPr="00B36419">
        <w:rPr>
          <w:snapToGrid w:val="0"/>
          <w:u w:val="single"/>
        </w:rPr>
        <w:noBreakHyphen/>
        <w:t>130;</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r>
      <w:r w:rsidRPr="00B36419">
        <w:rPr>
          <w:snapToGrid w:val="0"/>
          <w:u w:val="single"/>
        </w:rPr>
        <w:t>(b)</w:t>
      </w:r>
      <w:r w:rsidRPr="00B36419">
        <w:rPr>
          <w:snapToGrid w:val="0"/>
        </w:rPr>
        <w:tab/>
      </w:r>
      <w:r w:rsidRPr="00B36419">
        <w:rPr>
          <w:snapToGrid w:val="0"/>
          <w:u w:val="single"/>
        </w:rPr>
        <w:t>preservation of the financial integrity of the State Ports Authority and its ongoing operations;</w:t>
      </w:r>
      <w:r w:rsidRPr="00B36419">
        <w:rPr>
          <w:snapToGrid w:val="0"/>
        </w:rPr>
        <w:t xml:space="preserve"> </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rPr>
        <w:tab/>
      </w:r>
      <w:r w:rsidRPr="00B36419">
        <w:rPr>
          <w:snapToGrid w:val="0"/>
          <w:u w:val="single"/>
        </w:rPr>
        <w:t>(c)</w:t>
      </w:r>
      <w:r w:rsidRPr="00B36419">
        <w:rPr>
          <w:snapToGrid w:val="0"/>
        </w:rPr>
        <w:tab/>
      </w:r>
      <w:r w:rsidRPr="00B36419">
        <w:rPr>
          <w:snapToGrid w:val="0"/>
          <w:u w:val="single"/>
        </w:rPr>
        <w:t>economic development and job attraction and retention;</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rPr>
        <w:tab/>
      </w:r>
      <w:r w:rsidRPr="00B36419">
        <w:rPr>
          <w:snapToGrid w:val="0"/>
          <w:u w:val="single"/>
        </w:rPr>
        <w:t>(d)</w:t>
      </w:r>
      <w:r w:rsidRPr="00B36419">
        <w:rPr>
          <w:snapToGrid w:val="0"/>
        </w:rPr>
        <w:tab/>
      </w:r>
      <w:r w:rsidRPr="00B36419">
        <w:rPr>
          <w:snapToGrid w:val="0"/>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rPr>
        <w:tab/>
      </w:r>
      <w:r w:rsidRPr="00B36419">
        <w:rPr>
          <w:snapToGrid w:val="0"/>
          <w:u w:val="single"/>
        </w:rPr>
        <w:t>(e)</w:t>
      </w:r>
      <w:r w:rsidRPr="00B36419">
        <w:rPr>
          <w:snapToGrid w:val="0"/>
        </w:rPr>
        <w:tab/>
      </w:r>
      <w:r w:rsidRPr="00B36419">
        <w:rPr>
          <w:snapToGrid w:val="0"/>
          <w:u w:val="single"/>
        </w:rPr>
        <w:t>exercise of the powers of the authority in accordance with good business practices and the requirements of applicable licenses, laws, and regulations.</w:t>
      </w:r>
    </w:p>
    <w:p w:rsidR="00B9536B" w:rsidRPr="00B36419" w:rsidRDefault="00B9536B" w:rsidP="004408C3">
      <w:pPr>
        <w:rPr>
          <w:snapToGrid w:val="0"/>
        </w:rPr>
      </w:pPr>
      <w:r w:rsidRPr="00B36419">
        <w:rPr>
          <w:snapToGrid w:val="0"/>
        </w:rPr>
        <w:tab/>
      </w:r>
      <w:r w:rsidRPr="00B36419">
        <w:rPr>
          <w:snapToGrid w:val="0"/>
          <w:u w:val="single"/>
        </w:rPr>
        <w:t>(B)</w:t>
      </w:r>
      <w:r w:rsidRPr="00B36419">
        <w:rPr>
          <w:snapToGrid w:val="0"/>
        </w:rPr>
        <w:tab/>
      </w:r>
      <w:r w:rsidRPr="00B36419">
        <w:rPr>
          <w:snapToGrid w:val="0"/>
          <w:u w:val="single"/>
        </w:rPr>
        <w:t>In discharging his duties, a director is entitled to rely on information, opinions, reports, or statements, including financial statements and other financial data, if prepared or presented by:</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(1)</w:t>
      </w:r>
      <w:r w:rsidRPr="00B36419">
        <w:rPr>
          <w:snapToGrid w:val="0"/>
        </w:rPr>
        <w:tab/>
      </w:r>
      <w:r w:rsidRPr="00B36419">
        <w:rPr>
          <w:snapToGrid w:val="0"/>
          <w:u w:val="single"/>
        </w:rPr>
        <w:t>one or more officers or employees of the State whom the director reasonably believes to be reliable and competent in the matters presented;</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(2)</w:t>
      </w:r>
      <w:r w:rsidRPr="00B36419">
        <w:rPr>
          <w:snapToGrid w:val="0"/>
        </w:rPr>
        <w:tab/>
      </w:r>
      <w:r w:rsidRPr="00B36419">
        <w:rPr>
          <w:snapToGrid w:val="0"/>
          <w:u w:val="single"/>
        </w:rPr>
        <w:t>legal counsel, public accountants, or other persons as to matters the director reasonably believes are within the person’s professional or expert competence; or</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(3)</w:t>
      </w:r>
      <w:r w:rsidRPr="00B36419">
        <w:rPr>
          <w:snapToGrid w:val="0"/>
        </w:rPr>
        <w:tab/>
      </w:r>
      <w:r w:rsidRPr="00B36419">
        <w:rPr>
          <w:snapToGrid w:val="0"/>
          <w:u w:val="single"/>
        </w:rPr>
        <w:t>a committee of the board of directors of which he is not a member if the director reasonably believes the committee merits confidence.</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u w:val="single"/>
        </w:rPr>
        <w:t>(C)</w:t>
      </w:r>
      <w:r w:rsidRPr="00B36419">
        <w:rPr>
          <w:snapToGrid w:val="0"/>
        </w:rPr>
        <w:tab/>
      </w:r>
      <w:r w:rsidRPr="00B36419">
        <w:rPr>
          <w:snapToGrid w:val="0"/>
          <w:u w:val="single"/>
        </w:rPr>
        <w:t>A director is not acting in good faith if he has knowledge concerning the matter in question that makes reliance otherwise permitted by subsection (B) unwarranted.</w:t>
      </w:r>
      <w:r w:rsidRPr="00B36419">
        <w:rPr>
          <w:snapToGrid w:val="0"/>
        </w:rPr>
        <w:t xml:space="preserve"> </w:t>
      </w:r>
    </w:p>
    <w:p w:rsidR="00B9536B" w:rsidRDefault="00B9536B" w:rsidP="004408C3">
      <w:pPr>
        <w:rPr>
          <w:snapToGrid w:val="0"/>
          <w:u w:val="single"/>
        </w:rPr>
      </w:pPr>
      <w:r w:rsidRPr="00B36419">
        <w:rPr>
          <w:snapToGrid w:val="0"/>
        </w:rPr>
        <w:tab/>
      </w:r>
      <w:r w:rsidRPr="00B36419">
        <w:rPr>
          <w:snapToGrid w:val="0"/>
          <w:u w:val="single"/>
        </w:rPr>
        <w:t>(D)</w:t>
      </w:r>
      <w:r w:rsidRPr="00B36419">
        <w:rPr>
          <w:snapToGrid w:val="0"/>
        </w:rPr>
        <w:tab/>
      </w:r>
      <w:r w:rsidRPr="00B36419">
        <w:rPr>
          <w:snapToGrid w:val="0"/>
          <w:u w:val="single"/>
        </w:rPr>
        <w:t>Nothing in this article gives rise to a cause of action against a member of the board of directors or any decision of the board of directors regarding duties of the individual director or the board of directors concerning port operations or development.  Wil</w:t>
      </w:r>
      <w:r>
        <w:rPr>
          <w:snapToGrid w:val="0"/>
          <w:u w:val="single"/>
        </w:rPr>
        <w:t>l</w:t>
      </w:r>
      <w:r w:rsidRPr="00B36419">
        <w:rPr>
          <w:snapToGrid w:val="0"/>
          <w:u w:val="single"/>
        </w:rPr>
        <w:t>ful failure of the board or any individual member of the board to discharge his duties as required by this article may be considered by the Governor in determining whether to reappoint a board member or in the confirmation proceedings of that board member.</w:t>
      </w:r>
    </w:p>
    <w:p w:rsidR="00B9536B" w:rsidRPr="00B36419" w:rsidRDefault="00B9536B" w:rsidP="004408C3">
      <w:pPr>
        <w:rPr>
          <w:snapToGrid w:val="0"/>
        </w:rPr>
      </w:pPr>
      <w:r w:rsidRPr="00B36419">
        <w:rPr>
          <w:snapToGrid w:val="0"/>
        </w:rPr>
        <w:tab/>
      </w:r>
      <w:r w:rsidRPr="00B36419">
        <w:rPr>
          <w:snapToGrid w:val="0"/>
          <w:u w:val="single"/>
        </w:rPr>
        <w:t>Section 54</w:t>
      </w:r>
      <w:r w:rsidRPr="00B36419">
        <w:rPr>
          <w:snapToGrid w:val="0"/>
          <w:u w:val="single"/>
        </w:rPr>
        <w:noBreakHyphen/>
        <w:t>3</w:t>
      </w:r>
      <w:r w:rsidRPr="00B36419">
        <w:rPr>
          <w:snapToGrid w:val="0"/>
          <w:u w:val="single"/>
        </w:rPr>
        <w:noBreakHyphen/>
        <w:t>90.</w:t>
      </w:r>
      <w:r w:rsidRPr="00B36419">
        <w:rPr>
          <w:snapToGrid w:val="0"/>
        </w:rPr>
        <w:tab/>
      </w:r>
      <w:r w:rsidRPr="00B36419">
        <w:rPr>
          <w:snapToGrid w:val="0"/>
          <w:u w:val="single"/>
        </w:rPr>
        <w:t>(A)</w:t>
      </w:r>
      <w:r w:rsidRPr="00B36419">
        <w:rPr>
          <w:snapToGrid w:val="0"/>
        </w:rPr>
        <w:tab/>
      </w:r>
      <w:r w:rsidRPr="00B36419">
        <w:rPr>
          <w:snapToGrid w:val="0"/>
          <w:u w:val="single"/>
        </w:rPr>
        <w:t xml:space="preserve">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(1)</w:t>
      </w:r>
      <w:r w:rsidRPr="00B36419">
        <w:rPr>
          <w:snapToGrid w:val="0"/>
        </w:rPr>
        <w:tab/>
      </w:r>
      <w:r w:rsidRPr="00B36419">
        <w:rPr>
          <w:snapToGrid w:val="0"/>
          <w:u w:val="single"/>
        </w:rPr>
        <w:t>the material facts of the transaction and the director’s interest were disclosed or known to the board or a committee of the board, and the board or a committee of the board authorized, approved, or ratified the transaction; or</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(2)</w:t>
      </w:r>
      <w:r w:rsidRPr="00B36419">
        <w:rPr>
          <w:snapToGrid w:val="0"/>
        </w:rPr>
        <w:tab/>
      </w:r>
      <w:r w:rsidRPr="00B36419">
        <w:rPr>
          <w:snapToGrid w:val="0"/>
          <w:u w:val="single"/>
        </w:rPr>
        <w:t>the transaction was fair to the authority and its customers.</w:t>
      </w:r>
    </w:p>
    <w:p w:rsidR="00B9536B" w:rsidRPr="00B36419" w:rsidRDefault="00B9536B" w:rsidP="004408C3">
      <w:pPr>
        <w:rPr>
          <w:snapToGrid w:val="0"/>
          <w:u w:val="single"/>
        </w:rPr>
      </w:pPr>
      <w:r w:rsidRPr="00B36419">
        <w:rPr>
          <w:snapToGrid w:val="0"/>
        </w:rPr>
        <w:tab/>
      </w:r>
      <w:r w:rsidRPr="00B36419">
        <w:rPr>
          <w:snapToGrid w:val="0"/>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B9536B" w:rsidRPr="00B36419" w:rsidRDefault="00B9536B" w:rsidP="004408C3">
      <w:pPr>
        <w:rPr>
          <w:snapToGrid w:val="0"/>
        </w:rPr>
      </w:pPr>
      <w:r w:rsidRPr="00B36419">
        <w:rPr>
          <w:snapToGrid w:val="0"/>
        </w:rPr>
        <w:tab/>
      </w:r>
      <w:r w:rsidRPr="00B36419">
        <w:rPr>
          <w:snapToGrid w:val="0"/>
          <w:u w:val="single"/>
        </w:rPr>
        <w:t>(B)</w:t>
      </w:r>
      <w:r w:rsidRPr="00B36419">
        <w:rPr>
          <w:snapToGrid w:val="0"/>
        </w:rPr>
        <w:tab/>
      </w:r>
      <w:r w:rsidRPr="00B36419">
        <w:rPr>
          <w:snapToGrid w:val="0"/>
          <w:u w:val="single"/>
        </w:rPr>
        <w:t>For purposes of this section, a director has an indirect interest in a transaction if:</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(1)</w:t>
      </w:r>
      <w:r w:rsidRPr="00B36419">
        <w:rPr>
          <w:snapToGrid w:val="0"/>
        </w:rPr>
        <w:tab/>
      </w:r>
      <w:r w:rsidRPr="00B36419">
        <w:rPr>
          <w:snapToGrid w:val="0"/>
          <w:u w:val="single"/>
        </w:rPr>
        <w:t xml:space="preserve">another entity in which he has a material financial interest or in which he is a general partner is a party to the transaction; </w:t>
      </w:r>
    </w:p>
    <w:p w:rsidR="00B9536B" w:rsidRPr="00B36419" w:rsidRDefault="00B9536B" w:rsidP="004408C3">
      <w:pPr>
        <w:rPr>
          <w:snapToGrid w:val="0"/>
          <w:u w:val="single"/>
        </w:rPr>
      </w:pPr>
      <w:r w:rsidRPr="00B36419">
        <w:rPr>
          <w:snapToGrid w:val="0"/>
        </w:rPr>
        <w:tab/>
      </w:r>
      <w:r w:rsidRPr="00B36419">
        <w:rPr>
          <w:snapToGrid w:val="0"/>
        </w:rPr>
        <w:tab/>
      </w:r>
      <w:r w:rsidRPr="00B36419">
        <w:rPr>
          <w:snapToGrid w:val="0"/>
          <w:u w:val="single"/>
        </w:rPr>
        <w:t>(2)</w:t>
      </w:r>
      <w:r w:rsidRPr="00B36419">
        <w:rPr>
          <w:snapToGrid w:val="0"/>
        </w:rPr>
        <w:tab/>
      </w:r>
      <w:r w:rsidRPr="00B36419">
        <w:rPr>
          <w:snapToGrid w:val="0"/>
          <w:u w:val="single"/>
        </w:rPr>
        <w:t>another entity of which he is a director, officer, member, or trustee is a party to the transaction and the transaction is or should be considered by the board; or</w:t>
      </w:r>
    </w:p>
    <w:p w:rsidR="00B9536B" w:rsidRPr="00B36419" w:rsidRDefault="00B9536B" w:rsidP="004408C3">
      <w:pPr>
        <w:rPr>
          <w:snapToGrid w:val="0"/>
        </w:rPr>
      </w:pPr>
      <w:r w:rsidRPr="00B36419">
        <w:rPr>
          <w:snapToGrid w:val="0"/>
        </w:rPr>
        <w:tab/>
      </w:r>
      <w:r w:rsidRPr="00B36419">
        <w:rPr>
          <w:snapToGrid w:val="0"/>
        </w:rPr>
        <w:tab/>
      </w:r>
      <w:r w:rsidRPr="00B36419">
        <w:rPr>
          <w:snapToGrid w:val="0"/>
          <w:u w:val="single"/>
        </w:rPr>
        <w:t>(3)</w:t>
      </w:r>
      <w:r w:rsidRPr="00B36419">
        <w:rPr>
          <w:snapToGrid w:val="0"/>
        </w:rPr>
        <w:tab/>
      </w:r>
      <w:r w:rsidRPr="00B36419">
        <w:rPr>
          <w:snapToGrid w:val="0"/>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B9536B" w:rsidRDefault="00B9536B" w:rsidP="004408C3">
      <w:pPr>
        <w:rPr>
          <w:snapToGrid w:val="0"/>
        </w:rPr>
      </w:pPr>
      <w:r w:rsidRPr="00B36419">
        <w:rPr>
          <w:snapToGrid w:val="0"/>
        </w:rPr>
        <w:tab/>
      </w:r>
      <w:r w:rsidRPr="00B36419">
        <w:rPr>
          <w:snapToGrid w:val="0"/>
          <w:u w:val="single"/>
        </w:rPr>
        <w:t>(C)</w:t>
      </w:r>
      <w:r w:rsidRPr="00B36419">
        <w:rPr>
          <w:snapToGrid w:val="0"/>
        </w:rPr>
        <w:tab/>
      </w:r>
      <w:r w:rsidRPr="00B36419">
        <w:rPr>
          <w:snapToGrid w:val="0"/>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sidRPr="00B36419">
        <w:rPr>
          <w:snapToGrid w:val="0"/>
        </w:rPr>
        <w:t>”</w:t>
      </w:r>
    </w:p>
    <w:p w:rsidR="00B9536B" w:rsidRDefault="00B9536B" w:rsidP="004408C3">
      <w:pPr>
        <w:rPr>
          <w:snapToGrid w:val="0"/>
        </w:rPr>
      </w:pPr>
      <w:r>
        <w:rPr>
          <w:snapToGrid w:val="0"/>
        </w:rPr>
        <w:tab/>
        <w:t>SECTION</w:t>
      </w:r>
      <w:r>
        <w:rPr>
          <w:snapToGrid w:val="0"/>
        </w:rPr>
        <w:tab/>
      </w:r>
      <w:r w:rsidRPr="00B36419">
        <w:rPr>
          <w:snapToGrid w:val="0"/>
        </w:rPr>
        <w:t>2.</w:t>
      </w:r>
      <w:r w:rsidRPr="00B36419">
        <w:rPr>
          <w:snapToGrid w:val="0"/>
        </w:rPr>
        <w:tab/>
        <w:t>Chapter 3, Title 54 of the 1976 Code is amended by adding:</w:t>
      </w:r>
    </w:p>
    <w:p w:rsidR="00B9536B" w:rsidRDefault="00B9536B" w:rsidP="004408C3">
      <w:pPr>
        <w:keepNext/>
        <w:jc w:val="center"/>
        <w:rPr>
          <w:snapToGrid w:val="0"/>
        </w:rPr>
      </w:pPr>
      <w:r w:rsidRPr="00B36419">
        <w:rPr>
          <w:snapToGrid w:val="0"/>
        </w:rPr>
        <w:t>“Article 2</w:t>
      </w:r>
    </w:p>
    <w:p w:rsidR="00B9536B" w:rsidRDefault="00B9536B" w:rsidP="004408C3">
      <w:pPr>
        <w:keepNext/>
        <w:jc w:val="center"/>
        <w:rPr>
          <w:snapToGrid w:val="0"/>
        </w:rPr>
      </w:pPr>
      <w:r w:rsidRPr="00B36419">
        <w:rPr>
          <w:snapToGrid w:val="0"/>
        </w:rPr>
        <w:t>Ports Authority Management</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101.</w:t>
      </w:r>
      <w:r w:rsidRPr="00B36419">
        <w:rPr>
          <w:snapToGrid w:val="0"/>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B9536B" w:rsidRPr="00B36419"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102.</w:t>
      </w:r>
      <w:r w:rsidRPr="00B36419">
        <w:rPr>
          <w:snapToGrid w:val="0"/>
        </w:rPr>
        <w:tab/>
        <w:t>(A)</w:t>
      </w:r>
      <w:r w:rsidRPr="00B36419">
        <w:rPr>
          <w:snapToGrid w:val="0"/>
        </w:rPr>
        <w:tab/>
        <w:t xml:space="preserve">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B9536B" w:rsidRPr="00B36419" w:rsidRDefault="00B9536B" w:rsidP="004408C3">
      <w:pPr>
        <w:rPr>
          <w:snapToGrid w:val="0"/>
        </w:rPr>
      </w:pPr>
      <w:r w:rsidRPr="00B36419">
        <w:rPr>
          <w:snapToGrid w:val="0"/>
        </w:rPr>
        <w:tab/>
        <w:t>(B)</w:t>
      </w:r>
      <w:r w:rsidRPr="00B36419">
        <w:rPr>
          <w:snapToGrid w:val="0"/>
        </w:rPr>
        <w:tab/>
        <w:t>The executive director shall appoint a director for each division contained in the organizational structure established by the board of directors, who shall serve at the pleasure of the executive director.</w:t>
      </w:r>
    </w:p>
    <w:p w:rsidR="00B9536B" w:rsidRDefault="00B9536B" w:rsidP="004408C3">
      <w:pPr>
        <w:rPr>
          <w:snapToGrid w:val="0"/>
        </w:rPr>
      </w:pPr>
      <w:r w:rsidRPr="00B36419">
        <w:rPr>
          <w:snapToGrid w:val="0"/>
        </w:rPr>
        <w:tab/>
        <w:t>(C)</w:t>
      </w:r>
      <w:r w:rsidRPr="00B36419">
        <w:rPr>
          <w:snapToGrid w:val="0"/>
        </w:rPr>
        <w:tab/>
        <w:t>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103.</w:t>
      </w:r>
      <w:r w:rsidRPr="00B36419">
        <w:rPr>
          <w:snapToGrid w:val="0"/>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104.</w:t>
      </w:r>
      <w:r w:rsidRPr="00B36419">
        <w:rPr>
          <w:snapToGrid w:val="0"/>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105.</w:t>
      </w:r>
      <w:r w:rsidRPr="00B36419">
        <w:rPr>
          <w:snapToGrid w:val="0"/>
        </w:rPr>
        <w:tab/>
        <w:t>The director of port operations for the port of Georgetown is charged with the affirmative duty to carry out the mission, policies, and direction of the authority for the port of Georgetown as established by the board of directors.”</w:t>
      </w:r>
    </w:p>
    <w:p w:rsidR="00B9536B" w:rsidRDefault="00B9536B" w:rsidP="004408C3">
      <w:pPr>
        <w:rPr>
          <w:snapToGrid w:val="0"/>
        </w:rPr>
      </w:pPr>
      <w:r>
        <w:rPr>
          <w:snapToGrid w:val="0"/>
        </w:rPr>
        <w:tab/>
        <w:t>SECTION</w:t>
      </w:r>
      <w:r>
        <w:rPr>
          <w:snapToGrid w:val="0"/>
        </w:rPr>
        <w:tab/>
      </w:r>
      <w:r w:rsidRPr="00B36419">
        <w:rPr>
          <w:snapToGrid w:val="0"/>
        </w:rPr>
        <w:t>3.</w:t>
      </w:r>
      <w:r w:rsidRPr="00B36419">
        <w:rPr>
          <w:snapToGrid w:val="0"/>
        </w:rPr>
        <w:tab/>
        <w:t>Section 54</w:t>
      </w:r>
      <w:r w:rsidRPr="00B36419">
        <w:rPr>
          <w:snapToGrid w:val="0"/>
        </w:rPr>
        <w:noBreakHyphen/>
        <w:t>3</w:t>
      </w:r>
      <w:r w:rsidRPr="00B36419">
        <w:rPr>
          <w:snapToGrid w:val="0"/>
        </w:rPr>
        <w:noBreakHyphen/>
        <w:t>140(5) of the 1976 Code is amended to read:</w:t>
      </w:r>
    </w:p>
    <w:p w:rsidR="00B9536B" w:rsidRDefault="00B9536B" w:rsidP="004408C3">
      <w:pPr>
        <w:rPr>
          <w:snapToGrid w:val="0"/>
        </w:rPr>
      </w:pPr>
      <w:r w:rsidRPr="00B36419">
        <w:rPr>
          <w:snapToGrid w:val="0"/>
        </w:rPr>
        <w:tab/>
        <w:t>“(5)</w:t>
      </w:r>
      <w:r w:rsidRPr="00B36419">
        <w:rPr>
          <w:snapToGrid w:val="0"/>
        </w:rPr>
        <w:tab/>
      </w:r>
      <w:r w:rsidRPr="00B36419">
        <w:rPr>
          <w:strike/>
          <w:snapToGrid w:val="0"/>
        </w:rPr>
        <w:t>Shall appoint and employ and dismiss at pleasure such employees as may be selected by the board of the Authority and fix and pay the compensation thereof</w:t>
      </w:r>
      <w:r w:rsidRPr="00B36419">
        <w:rPr>
          <w:snapToGrid w:val="0"/>
        </w:rPr>
        <w:t xml:space="preserve"> </w:t>
      </w:r>
      <w:r w:rsidRPr="00B36419">
        <w:rPr>
          <w:snapToGrid w:val="0"/>
          <w:u w:val="single"/>
        </w:rPr>
        <w:t>Shall adopt an organizational structure for authority operations implemented by the executive director</w:t>
      </w:r>
      <w:r w:rsidRPr="00B36419">
        <w:rPr>
          <w:snapToGrid w:val="0"/>
        </w:rPr>
        <w:t>;”</w:t>
      </w:r>
    </w:p>
    <w:p w:rsidR="00B9536B" w:rsidRDefault="00B9536B" w:rsidP="004408C3">
      <w:pPr>
        <w:rPr>
          <w:snapToGrid w:val="0"/>
        </w:rPr>
      </w:pPr>
      <w:r>
        <w:rPr>
          <w:snapToGrid w:val="0"/>
        </w:rPr>
        <w:tab/>
        <w:t>SECTION</w:t>
      </w:r>
      <w:r>
        <w:rPr>
          <w:snapToGrid w:val="0"/>
        </w:rPr>
        <w:tab/>
      </w:r>
      <w:r w:rsidRPr="00B36419">
        <w:rPr>
          <w:snapToGrid w:val="0"/>
        </w:rPr>
        <w:t>4.</w:t>
      </w:r>
      <w:r w:rsidRPr="00B36419">
        <w:rPr>
          <w:snapToGrid w:val="0"/>
        </w:rPr>
        <w:tab/>
        <w:t>Section 54</w:t>
      </w:r>
      <w:r w:rsidRPr="00B36419">
        <w:rPr>
          <w:snapToGrid w:val="0"/>
        </w:rPr>
        <w:noBreakHyphen/>
        <w:t>3</w:t>
      </w:r>
      <w:r w:rsidRPr="00B36419">
        <w:rPr>
          <w:snapToGrid w:val="0"/>
        </w:rPr>
        <w:noBreakHyphen/>
        <w:t>140 of the 1976 Code is amended by adding appropriately numbered new items to read:</w:t>
      </w:r>
    </w:p>
    <w:p w:rsidR="00B9536B" w:rsidRPr="00B36419" w:rsidRDefault="00B9536B" w:rsidP="004408C3">
      <w:pPr>
        <w:rPr>
          <w:snapToGrid w:val="0"/>
        </w:rPr>
      </w:pPr>
      <w:r w:rsidRPr="00B36419">
        <w:rPr>
          <w:snapToGrid w:val="0"/>
        </w:rPr>
        <w:tab/>
        <w:t>“(  )</w:t>
      </w:r>
      <w:r w:rsidRPr="00B36419">
        <w:rPr>
          <w:snapToGrid w:val="0"/>
        </w:rPr>
        <w:tab/>
        <w:t>shall develop a long</w:t>
      </w:r>
      <w:r w:rsidRPr="00B36419">
        <w:rPr>
          <w:snapToGrid w:val="0"/>
        </w:rPr>
        <w:noBreakHyphen/>
        <w:t>range port development and capital financing plan, with a minimum twenty</w:t>
      </w:r>
      <w:r w:rsidRPr="00B36419">
        <w:rPr>
          <w:snapToGrid w:val="0"/>
        </w:rPr>
        <w:noBreakHyphen/>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Pr="00B36419">
        <w:rPr>
          <w:snapToGrid w:val="0"/>
        </w:rPr>
        <w:noBreakHyphen/>
        <w:t>range plan must be submitted to the General Assembly;</w:t>
      </w:r>
    </w:p>
    <w:p w:rsidR="00B9536B" w:rsidRPr="00B36419" w:rsidRDefault="00B9536B" w:rsidP="004408C3">
      <w:pPr>
        <w:rPr>
          <w:snapToGrid w:val="0"/>
        </w:rPr>
      </w:pPr>
      <w:r w:rsidRPr="00B36419">
        <w:rPr>
          <w:snapToGrid w:val="0"/>
        </w:rPr>
        <w:tab/>
        <w:t>(  )</w:t>
      </w:r>
      <w:r w:rsidRPr="00B36419">
        <w:rPr>
          <w:snapToGrid w:val="0"/>
        </w:rPr>
        <w:tab/>
        <w:t>shall review port operations and proposals for future operations and construction to determine whether utilizing a public</w:t>
      </w:r>
      <w:r w:rsidRPr="00B36419">
        <w:rPr>
          <w:snapToGrid w:val="0"/>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B9536B" w:rsidRDefault="00B9536B" w:rsidP="004408C3">
      <w:pPr>
        <w:rPr>
          <w:snapToGrid w:val="0"/>
        </w:rPr>
      </w:pPr>
      <w:r w:rsidRPr="00B36419">
        <w:rPr>
          <w:snapToGrid w:val="0"/>
        </w:rPr>
        <w:tab/>
        <w:t>(  )</w:t>
      </w:r>
      <w:r w:rsidRPr="00B36419">
        <w:rPr>
          <w:snapToGrid w:val="0"/>
        </w:rPr>
        <w:tab/>
        <w:t>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B9536B" w:rsidRDefault="00B9536B" w:rsidP="004408C3">
      <w:pPr>
        <w:rPr>
          <w:snapToGrid w:val="0"/>
        </w:rPr>
      </w:pPr>
      <w:r>
        <w:rPr>
          <w:snapToGrid w:val="0"/>
        </w:rPr>
        <w:tab/>
        <w:t>SECTION</w:t>
      </w:r>
      <w:r>
        <w:rPr>
          <w:snapToGrid w:val="0"/>
        </w:rPr>
        <w:tab/>
      </w:r>
      <w:r w:rsidRPr="00B36419">
        <w:rPr>
          <w:snapToGrid w:val="0"/>
        </w:rPr>
        <w:t>5.</w:t>
      </w:r>
      <w:r w:rsidRPr="00B36419">
        <w:rPr>
          <w:snapToGrid w:val="0"/>
        </w:rPr>
        <w:tab/>
        <w:t>Section 54</w:t>
      </w:r>
      <w:r w:rsidRPr="00B36419">
        <w:rPr>
          <w:snapToGrid w:val="0"/>
        </w:rPr>
        <w:noBreakHyphen/>
        <w:t>3</w:t>
      </w:r>
      <w:r w:rsidRPr="00B36419">
        <w:rPr>
          <w:snapToGrid w:val="0"/>
        </w:rPr>
        <w:noBreakHyphen/>
        <w:t>1040 of the 1976 Code is amended to read:</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1040.</w:t>
      </w:r>
      <w:r w:rsidRPr="00B36419">
        <w:rPr>
          <w:snapToGrid w:val="0"/>
        </w:rPr>
        <w:tab/>
        <w:t xml:space="preserve">At least once </w:t>
      </w:r>
      <w:r w:rsidRPr="00B36419">
        <w:rPr>
          <w:strike/>
          <w:snapToGrid w:val="0"/>
        </w:rPr>
        <w:t>in</w:t>
      </w:r>
      <w:r w:rsidRPr="00B36419">
        <w:rPr>
          <w:snapToGrid w:val="0"/>
        </w:rPr>
        <w:t xml:space="preserve"> each year the authority shall </w:t>
      </w:r>
      <w:r w:rsidRPr="00B36419">
        <w:rPr>
          <w:strike/>
          <w:snapToGrid w:val="0"/>
        </w:rPr>
        <w:t>publish once in some newspaper published in Charleston County</w:t>
      </w:r>
      <w:r w:rsidRPr="00B36419">
        <w:rPr>
          <w:snapToGrid w:val="0"/>
        </w:rPr>
        <w:t xml:space="preserve"> </w:t>
      </w:r>
      <w:r w:rsidRPr="00B36419">
        <w:rPr>
          <w:snapToGrid w:val="0"/>
          <w:u w:val="single"/>
        </w:rPr>
        <w:t>furnish the Governor, the Chairm</w:t>
      </w:r>
      <w:r>
        <w:rPr>
          <w:snapToGrid w:val="0"/>
          <w:u w:val="single"/>
        </w:rPr>
        <w:t>e</w:t>
      </w:r>
      <w:r w:rsidRPr="00B36419">
        <w:rPr>
          <w:snapToGrid w:val="0"/>
          <w:u w:val="single"/>
        </w:rPr>
        <w:t>n of the Senate Transportation Committee, and the House of Representatives Ways and Means Committee, and conspicuously post on the authority’s Internet website</w:t>
      </w:r>
      <w:r w:rsidRPr="00B36419">
        <w:rPr>
          <w:b/>
          <w:snapToGrid w:val="0"/>
          <w:u w:val="double"/>
        </w:rPr>
        <w:t>,</w:t>
      </w:r>
      <w:r w:rsidRPr="00B36419">
        <w:rPr>
          <w:snapToGrid w:val="0"/>
        </w:rPr>
        <w:t xml:space="preserve"> a complete detailed statement of all </w:t>
      </w:r>
      <w:r w:rsidRPr="00B36419">
        <w:rPr>
          <w:strike/>
          <w:snapToGrid w:val="0"/>
        </w:rPr>
        <w:t>moneys</w:t>
      </w:r>
      <w:r w:rsidRPr="00B36419">
        <w:rPr>
          <w:snapToGrid w:val="0"/>
        </w:rPr>
        <w:t xml:space="preserve"> </w:t>
      </w:r>
      <w:r w:rsidRPr="00B36419">
        <w:rPr>
          <w:snapToGrid w:val="0"/>
          <w:u w:val="single"/>
        </w:rPr>
        <w:t>monies</w:t>
      </w:r>
      <w:r w:rsidRPr="00B36419">
        <w:rPr>
          <w:snapToGrid w:val="0"/>
        </w:rPr>
        <w:t xml:space="preserve"> received and disbursed by the </w:t>
      </w:r>
      <w:r w:rsidRPr="00B36419">
        <w:rPr>
          <w:strike/>
          <w:snapToGrid w:val="0"/>
        </w:rPr>
        <w:t>Authority</w:t>
      </w:r>
      <w:r w:rsidRPr="00B36419">
        <w:rPr>
          <w:snapToGrid w:val="0"/>
        </w:rPr>
        <w:t xml:space="preserve"> </w:t>
      </w:r>
      <w:r w:rsidRPr="00B36419">
        <w:rPr>
          <w:snapToGrid w:val="0"/>
          <w:u w:val="single"/>
        </w:rPr>
        <w:t>authority</w:t>
      </w:r>
      <w:r w:rsidRPr="00B36419">
        <w:rPr>
          <w:snapToGrid w:val="0"/>
        </w:rPr>
        <w:t xml:space="preserve"> during the preceding year.  Such statement shall also show the several sources from which such funds were received and the balance on hand at the time of publishing the statement and shall show the complete financial condition of the </w:t>
      </w:r>
      <w:r w:rsidRPr="00B36419">
        <w:rPr>
          <w:strike/>
          <w:snapToGrid w:val="0"/>
        </w:rPr>
        <w:t>Authority</w:t>
      </w:r>
      <w:r w:rsidRPr="00B36419">
        <w:rPr>
          <w:snapToGrid w:val="0"/>
        </w:rPr>
        <w:t xml:space="preserve"> </w:t>
      </w:r>
      <w:r w:rsidRPr="00B36419">
        <w:rPr>
          <w:snapToGrid w:val="0"/>
          <w:u w:val="single"/>
        </w:rPr>
        <w:t>authority</w:t>
      </w:r>
      <w:r w:rsidRPr="00B36419">
        <w:rPr>
          <w:snapToGrid w:val="0"/>
        </w:rPr>
        <w:t>.”</w:t>
      </w:r>
    </w:p>
    <w:p w:rsidR="00B9536B" w:rsidRDefault="00B9536B" w:rsidP="004408C3">
      <w:pPr>
        <w:rPr>
          <w:snapToGrid w:val="0"/>
        </w:rPr>
      </w:pPr>
      <w:r>
        <w:rPr>
          <w:snapToGrid w:val="0"/>
        </w:rPr>
        <w:tab/>
        <w:t>SECTION</w:t>
      </w:r>
      <w:r>
        <w:rPr>
          <w:snapToGrid w:val="0"/>
        </w:rPr>
        <w:tab/>
      </w:r>
      <w:r w:rsidRPr="00B36419">
        <w:rPr>
          <w:snapToGrid w:val="0"/>
        </w:rPr>
        <w:t>6.</w:t>
      </w:r>
      <w:r w:rsidRPr="00B36419">
        <w:rPr>
          <w:snapToGrid w:val="0"/>
        </w:rPr>
        <w:tab/>
        <w:t>Article 11, Chapter 3, Title 54 of the 1976 Code is amended by adding:</w:t>
      </w:r>
    </w:p>
    <w:p w:rsidR="00B9536B" w:rsidRPr="00B36419"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1060.</w:t>
      </w:r>
      <w:r w:rsidRPr="00B36419">
        <w:rPr>
          <w:snapToGrid w:val="0"/>
        </w:rPr>
        <w:tab/>
        <w:t>(A)</w:t>
      </w:r>
      <w:r w:rsidRPr="00B36419">
        <w:rPr>
          <w:snapToGrid w:val="0"/>
        </w:rPr>
        <w:tab/>
        <w:t>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B9536B" w:rsidRPr="00B36419" w:rsidRDefault="00B9536B" w:rsidP="004408C3">
      <w:pPr>
        <w:rPr>
          <w:snapToGrid w:val="0"/>
        </w:rPr>
      </w:pPr>
      <w:r w:rsidRPr="00B36419">
        <w:rPr>
          <w:snapToGrid w:val="0"/>
        </w:rPr>
        <w:tab/>
        <w:t>(B)</w:t>
      </w:r>
      <w:r w:rsidRPr="00B36419">
        <w:rPr>
          <w:snapToGrid w:val="0"/>
        </w:rPr>
        <w:tab/>
        <w:t>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B9536B" w:rsidRPr="00B36419" w:rsidRDefault="00B9536B" w:rsidP="004408C3">
      <w:pPr>
        <w:rPr>
          <w:snapToGrid w:val="0"/>
        </w:rPr>
      </w:pPr>
      <w:r w:rsidRPr="00B36419">
        <w:rPr>
          <w:snapToGrid w:val="0"/>
        </w:rPr>
        <w:tab/>
        <w:t>(C)(1)</w:t>
      </w:r>
      <w:r w:rsidRPr="00B36419">
        <w:rPr>
          <w:snapToGrid w:val="0"/>
        </w:rPr>
        <w:tab/>
        <w:t>The register must include for each expenditure:</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t>(a)</w:t>
      </w:r>
      <w:r w:rsidRPr="00B36419">
        <w:rPr>
          <w:snapToGrid w:val="0"/>
        </w:rPr>
        <w:tab/>
        <w:t>the transaction amount;</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t>(b)</w:t>
      </w:r>
      <w:r w:rsidRPr="00B36419">
        <w:rPr>
          <w:snapToGrid w:val="0"/>
        </w:rPr>
        <w:tab/>
        <w:t>the name of the payee; and</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t>(c)</w:t>
      </w:r>
      <w:r w:rsidRPr="00B36419">
        <w:rPr>
          <w:snapToGrid w:val="0"/>
        </w:rPr>
        <w:tab/>
        <w:t>a statement providing a detailed description of the expenditure.</w:t>
      </w:r>
    </w:p>
    <w:p w:rsidR="00B9536B" w:rsidRPr="00B36419" w:rsidRDefault="00B9536B" w:rsidP="004408C3">
      <w:pPr>
        <w:rPr>
          <w:snapToGrid w:val="0"/>
        </w:rPr>
      </w:pPr>
      <w:r w:rsidRPr="00B36419">
        <w:rPr>
          <w:snapToGrid w:val="0"/>
        </w:rPr>
        <w:tab/>
      </w:r>
      <w:r w:rsidRPr="00B36419">
        <w:rPr>
          <w:snapToGrid w:val="0"/>
        </w:rPr>
        <w:tab/>
        <w:t>(2)</w:t>
      </w:r>
      <w:r w:rsidRPr="00B36419">
        <w:rPr>
          <w:snapToGrid w:val="0"/>
        </w:rPr>
        <w:tab/>
        <w:t>The register must not include an entry for salary, wages, or other compensation paid to individual employees.</w:t>
      </w:r>
    </w:p>
    <w:p w:rsidR="00B9536B" w:rsidRPr="00B36419" w:rsidRDefault="00B9536B" w:rsidP="004408C3">
      <w:pPr>
        <w:rPr>
          <w:snapToGrid w:val="0"/>
        </w:rPr>
      </w:pPr>
      <w:r w:rsidRPr="00B36419">
        <w:rPr>
          <w:snapToGrid w:val="0"/>
        </w:rPr>
        <w:tab/>
      </w:r>
      <w:r w:rsidRPr="00B36419">
        <w:rPr>
          <w:snapToGrid w:val="0"/>
        </w:rPr>
        <w:tab/>
        <w:t>(3)</w:t>
      </w:r>
      <w:r w:rsidRPr="00B36419">
        <w:rPr>
          <w:snapToGrid w:val="0"/>
        </w:rPr>
        <w:tab/>
        <w:t>The register must not include any information that can be used to identify an individual employee.</w:t>
      </w:r>
    </w:p>
    <w:p w:rsidR="00B9536B" w:rsidRPr="00B36419" w:rsidRDefault="00B9536B" w:rsidP="004408C3">
      <w:pPr>
        <w:rPr>
          <w:snapToGrid w:val="0"/>
        </w:rPr>
      </w:pPr>
      <w:r w:rsidRPr="00B36419">
        <w:rPr>
          <w:snapToGrid w:val="0"/>
        </w:rPr>
        <w:tab/>
      </w:r>
      <w:r w:rsidRPr="00B36419">
        <w:rPr>
          <w:snapToGrid w:val="0"/>
        </w:rPr>
        <w:tab/>
        <w:t>(4)</w:t>
      </w:r>
      <w:r w:rsidRPr="00B36419">
        <w:rPr>
          <w:snapToGrid w:val="0"/>
        </w:rPr>
        <w:tab/>
        <w:t>The register must be accompanied by a complete explanation of any codes or acronyms used to identify a payee or an expenditure.</w:t>
      </w:r>
    </w:p>
    <w:p w:rsidR="00B9536B" w:rsidRDefault="00B9536B" w:rsidP="004408C3">
      <w:pPr>
        <w:rPr>
          <w:snapToGrid w:val="0"/>
        </w:rPr>
      </w:pPr>
      <w:r w:rsidRPr="00B36419">
        <w:rPr>
          <w:snapToGrid w:val="0"/>
        </w:rPr>
        <w:tab/>
        <w:t>(D)</w:t>
      </w:r>
      <w:r w:rsidRPr="00B36419">
        <w:rPr>
          <w:snapToGrid w:val="0"/>
        </w:rPr>
        <w:tab/>
        <w:t>The register must be searchable and updated at least once a month.  Each monthly register must be maintained on the internet website for at least five years.”</w:t>
      </w:r>
    </w:p>
    <w:p w:rsidR="00B9536B" w:rsidRDefault="00B9536B" w:rsidP="004408C3">
      <w:pPr>
        <w:rPr>
          <w:snapToGrid w:val="0"/>
        </w:rPr>
      </w:pPr>
      <w:r>
        <w:rPr>
          <w:snapToGrid w:val="0"/>
        </w:rPr>
        <w:tab/>
        <w:t>SECTION</w:t>
      </w:r>
      <w:r>
        <w:rPr>
          <w:snapToGrid w:val="0"/>
        </w:rPr>
        <w:tab/>
      </w:r>
      <w:r w:rsidRPr="00B36419">
        <w:rPr>
          <w:snapToGrid w:val="0"/>
        </w:rPr>
        <w:t>7.</w:t>
      </w:r>
      <w:r w:rsidRPr="00B36419">
        <w:rPr>
          <w:snapToGrid w:val="0"/>
        </w:rPr>
        <w:tab/>
        <w:t>Chapter 3, Title 54 of the 1976 Code is amended by adding:</w:t>
      </w:r>
    </w:p>
    <w:p w:rsidR="00B9536B" w:rsidRDefault="00B9536B" w:rsidP="004408C3">
      <w:pPr>
        <w:jc w:val="center"/>
        <w:rPr>
          <w:snapToGrid w:val="0"/>
        </w:rPr>
      </w:pPr>
      <w:r w:rsidRPr="00B36419">
        <w:rPr>
          <w:snapToGrid w:val="0"/>
        </w:rPr>
        <w:t>“Article 13</w:t>
      </w:r>
    </w:p>
    <w:p w:rsidR="00B9536B" w:rsidRDefault="00B9536B" w:rsidP="004408C3">
      <w:pPr>
        <w:jc w:val="center"/>
        <w:rPr>
          <w:snapToGrid w:val="0"/>
        </w:rPr>
      </w:pPr>
      <w:r w:rsidRPr="00B36419">
        <w:rPr>
          <w:snapToGrid w:val="0"/>
        </w:rPr>
        <w:t>The Review and Oversight Commission on the South Carolina State Ports Authority</w:t>
      </w:r>
    </w:p>
    <w:p w:rsidR="00B9536B" w:rsidRPr="00B36419" w:rsidRDefault="00B9536B" w:rsidP="004408C3">
      <w:pPr>
        <w:rPr>
          <w:szCs w:val="24"/>
        </w:rPr>
      </w:pPr>
      <w:r w:rsidRPr="00B36419">
        <w:rPr>
          <w:snapToGrid w:val="0"/>
        </w:rPr>
        <w:tab/>
        <w:t>Section 54</w:t>
      </w:r>
      <w:r w:rsidRPr="00B36419">
        <w:rPr>
          <w:snapToGrid w:val="0"/>
        </w:rPr>
        <w:noBreakHyphen/>
        <w:t>3</w:t>
      </w:r>
      <w:r w:rsidRPr="00B36419">
        <w:rPr>
          <w:snapToGrid w:val="0"/>
        </w:rPr>
        <w:noBreakHyphen/>
        <w:t>1300.</w:t>
      </w:r>
      <w:r w:rsidRPr="00B36419">
        <w:rPr>
          <w:snapToGrid w:val="0"/>
        </w:rPr>
        <w:tab/>
      </w:r>
      <w:r w:rsidRPr="00B36419">
        <w:rPr>
          <w:snapToGrid w:val="0"/>
        </w:rPr>
        <w:tab/>
        <w:t>(A)</w:t>
      </w:r>
      <w:r w:rsidRPr="00B36419">
        <w:rPr>
          <w:snapToGrid w:val="0"/>
        </w:rPr>
        <w:tab/>
      </w:r>
      <w:r w:rsidRPr="00B36419">
        <w:rPr>
          <w:szCs w:val="24"/>
        </w:rPr>
        <w:t xml:space="preserve">There is hereby established a commission to be known as the </w:t>
      </w:r>
      <w:r w:rsidRPr="00B36419">
        <w:rPr>
          <w:snapToGrid w:val="0"/>
        </w:rPr>
        <w:t>Review and Oversight Commission on the South Carolina State Ports Authority</w:t>
      </w:r>
      <w:r w:rsidRPr="00B36419">
        <w:rPr>
          <w:szCs w:val="24"/>
        </w:rPr>
        <w:t>, hereinafter referred to as the commission, which must exercise the powers and fulfill the duties described in this article.</w:t>
      </w:r>
    </w:p>
    <w:p w:rsidR="00B9536B" w:rsidRPr="00B36419" w:rsidRDefault="00B9536B" w:rsidP="004408C3">
      <w:pPr>
        <w:rPr>
          <w:szCs w:val="24"/>
        </w:rPr>
      </w:pPr>
      <w:r w:rsidRPr="00B36419">
        <w:rPr>
          <w:szCs w:val="24"/>
        </w:rPr>
        <w:tab/>
        <w:t>(B)</w:t>
      </w:r>
      <w:r w:rsidRPr="00B36419">
        <w:rPr>
          <w:szCs w:val="24"/>
        </w:rPr>
        <w:tab/>
        <w:t xml:space="preserve">The commission is composed of the following ten members. </w:t>
      </w:r>
    </w:p>
    <w:p w:rsidR="00B9536B" w:rsidRPr="00B36419" w:rsidRDefault="00B9536B" w:rsidP="004408C3">
      <w:pPr>
        <w:rPr>
          <w:szCs w:val="24"/>
        </w:rPr>
      </w:pPr>
      <w:r w:rsidRPr="00B36419">
        <w:rPr>
          <w:szCs w:val="24"/>
        </w:rPr>
        <w:tab/>
      </w:r>
      <w:r w:rsidRPr="00B36419">
        <w:rPr>
          <w:szCs w:val="24"/>
        </w:rPr>
        <w:tab/>
        <w:t>(1)</w:t>
      </w:r>
      <w:r w:rsidRPr="00B36419">
        <w:rPr>
          <w:szCs w:val="24"/>
        </w:rPr>
        <w:tab/>
        <w:t xml:space="preserve">From the Senate: </w:t>
      </w:r>
    </w:p>
    <w:p w:rsidR="00B9536B" w:rsidRPr="00B36419" w:rsidRDefault="00B9536B" w:rsidP="004408C3">
      <w:pPr>
        <w:rPr>
          <w:szCs w:val="24"/>
        </w:rPr>
      </w:pPr>
      <w:r w:rsidRPr="00B36419">
        <w:rPr>
          <w:szCs w:val="24"/>
        </w:rPr>
        <w:tab/>
      </w:r>
      <w:r w:rsidRPr="00B36419">
        <w:rPr>
          <w:szCs w:val="24"/>
        </w:rPr>
        <w:tab/>
      </w:r>
      <w:r w:rsidRPr="00B36419">
        <w:rPr>
          <w:szCs w:val="24"/>
        </w:rPr>
        <w:tab/>
        <w:t xml:space="preserve">(a) the Chairman of the Finance Committee or his designee; </w:t>
      </w:r>
    </w:p>
    <w:p w:rsidR="00B9536B" w:rsidRPr="00B36419" w:rsidRDefault="00B9536B" w:rsidP="004408C3">
      <w:pPr>
        <w:rPr>
          <w:szCs w:val="24"/>
        </w:rPr>
      </w:pPr>
      <w:r w:rsidRPr="00B36419">
        <w:rPr>
          <w:szCs w:val="24"/>
        </w:rPr>
        <w:tab/>
      </w:r>
      <w:r w:rsidRPr="00B36419">
        <w:rPr>
          <w:szCs w:val="24"/>
        </w:rPr>
        <w:tab/>
      </w:r>
      <w:r w:rsidRPr="00B36419">
        <w:rPr>
          <w:szCs w:val="24"/>
        </w:rPr>
        <w:tab/>
        <w:t xml:space="preserve">(b) the Chairman of the Judiciary Committee or his designee; </w:t>
      </w:r>
    </w:p>
    <w:p w:rsidR="00B9536B" w:rsidRPr="00B36419" w:rsidRDefault="00B9536B" w:rsidP="004408C3">
      <w:pPr>
        <w:rPr>
          <w:szCs w:val="24"/>
        </w:rPr>
      </w:pPr>
      <w:r w:rsidRPr="00B36419">
        <w:rPr>
          <w:szCs w:val="24"/>
        </w:rPr>
        <w:tab/>
      </w:r>
      <w:r w:rsidRPr="00B36419">
        <w:rPr>
          <w:szCs w:val="24"/>
        </w:rPr>
        <w:tab/>
      </w:r>
      <w:r w:rsidRPr="00B36419">
        <w:rPr>
          <w:szCs w:val="24"/>
        </w:rPr>
        <w:tab/>
        <w:t xml:space="preserve">(c) the Chairman of the Transportation Committee or his designee;  and </w:t>
      </w:r>
    </w:p>
    <w:p w:rsidR="00B9536B" w:rsidRPr="00B36419" w:rsidRDefault="00B9536B" w:rsidP="004408C3">
      <w:pPr>
        <w:rPr>
          <w:szCs w:val="24"/>
        </w:rPr>
      </w:pPr>
      <w:r w:rsidRPr="00B36419">
        <w:rPr>
          <w:szCs w:val="24"/>
        </w:rPr>
        <w:tab/>
      </w:r>
      <w:r w:rsidRPr="00B36419">
        <w:rPr>
          <w:szCs w:val="24"/>
        </w:rPr>
        <w:tab/>
      </w:r>
      <w:r w:rsidRPr="00B36419">
        <w:rPr>
          <w:szCs w:val="24"/>
        </w:rPr>
        <w:tab/>
        <w:t xml:space="preserve">(d) two members appointed by the President Pro Tempore, one member upon the recommendation of the Senate Majority Leader and one member upon the recommendation of the Senate Minority Leader. </w:t>
      </w:r>
    </w:p>
    <w:p w:rsidR="00B9536B" w:rsidRPr="00B36419" w:rsidRDefault="00B9536B" w:rsidP="004408C3">
      <w:pPr>
        <w:rPr>
          <w:szCs w:val="24"/>
        </w:rPr>
      </w:pPr>
      <w:r w:rsidRPr="00B36419">
        <w:rPr>
          <w:szCs w:val="24"/>
        </w:rPr>
        <w:tab/>
      </w:r>
      <w:r w:rsidRPr="00B36419">
        <w:rPr>
          <w:szCs w:val="24"/>
        </w:rPr>
        <w:tab/>
        <w:t>(2)</w:t>
      </w:r>
      <w:r w:rsidRPr="00B36419">
        <w:rPr>
          <w:szCs w:val="24"/>
        </w:rPr>
        <w:tab/>
        <w:t xml:space="preserve">From the House of Representatives: </w:t>
      </w:r>
    </w:p>
    <w:p w:rsidR="00B9536B" w:rsidRPr="00B36419" w:rsidRDefault="00B9536B" w:rsidP="004408C3">
      <w:pPr>
        <w:rPr>
          <w:szCs w:val="24"/>
        </w:rPr>
      </w:pPr>
      <w:r w:rsidRPr="00B36419">
        <w:rPr>
          <w:szCs w:val="24"/>
        </w:rPr>
        <w:tab/>
      </w:r>
      <w:r w:rsidRPr="00B36419">
        <w:rPr>
          <w:szCs w:val="24"/>
        </w:rPr>
        <w:tab/>
      </w:r>
      <w:r w:rsidRPr="00B36419">
        <w:rPr>
          <w:szCs w:val="24"/>
        </w:rPr>
        <w:tab/>
        <w:t>(a)</w:t>
      </w:r>
      <w:r w:rsidRPr="00B36419">
        <w:rPr>
          <w:szCs w:val="24"/>
        </w:rPr>
        <w:tab/>
        <w:t xml:space="preserve">the Chairman of the Ways and Means Committee or his designee; </w:t>
      </w:r>
    </w:p>
    <w:p w:rsidR="00B9536B" w:rsidRPr="00B36419" w:rsidRDefault="00B9536B" w:rsidP="004408C3">
      <w:pPr>
        <w:rPr>
          <w:szCs w:val="24"/>
        </w:rPr>
      </w:pPr>
      <w:r w:rsidRPr="00B36419">
        <w:rPr>
          <w:szCs w:val="24"/>
        </w:rPr>
        <w:tab/>
      </w:r>
      <w:r w:rsidRPr="00B36419">
        <w:rPr>
          <w:szCs w:val="24"/>
        </w:rPr>
        <w:tab/>
      </w:r>
      <w:r w:rsidRPr="00B36419">
        <w:rPr>
          <w:szCs w:val="24"/>
        </w:rPr>
        <w:tab/>
        <w:t>(b)</w:t>
      </w:r>
      <w:r w:rsidRPr="00B36419">
        <w:rPr>
          <w:szCs w:val="24"/>
        </w:rPr>
        <w:tab/>
        <w:t xml:space="preserve">the Chairman of the Judiciary Committee or his designee; </w:t>
      </w:r>
    </w:p>
    <w:p w:rsidR="00B9536B" w:rsidRPr="00B36419" w:rsidRDefault="00B9536B" w:rsidP="004408C3">
      <w:pPr>
        <w:rPr>
          <w:szCs w:val="24"/>
        </w:rPr>
      </w:pPr>
      <w:r w:rsidRPr="00B36419">
        <w:rPr>
          <w:szCs w:val="24"/>
        </w:rPr>
        <w:tab/>
      </w:r>
      <w:r w:rsidRPr="00B36419">
        <w:rPr>
          <w:szCs w:val="24"/>
        </w:rPr>
        <w:tab/>
      </w:r>
      <w:r w:rsidRPr="00B36419">
        <w:rPr>
          <w:szCs w:val="24"/>
        </w:rPr>
        <w:tab/>
        <w:t>(c)</w:t>
      </w:r>
      <w:r w:rsidRPr="00B36419">
        <w:rPr>
          <w:szCs w:val="24"/>
        </w:rPr>
        <w:tab/>
        <w:t>the Chairman of the Labor, Commerce and Industry Committee, or his designee;</w:t>
      </w:r>
    </w:p>
    <w:p w:rsidR="00B9536B" w:rsidRPr="00B36419" w:rsidRDefault="00B9536B" w:rsidP="004408C3">
      <w:pPr>
        <w:rPr>
          <w:szCs w:val="24"/>
        </w:rPr>
      </w:pPr>
      <w:r w:rsidRPr="00B36419">
        <w:rPr>
          <w:szCs w:val="24"/>
        </w:rPr>
        <w:tab/>
      </w:r>
      <w:r w:rsidRPr="00B36419">
        <w:rPr>
          <w:szCs w:val="24"/>
        </w:rPr>
        <w:tab/>
      </w:r>
      <w:r w:rsidRPr="00B36419">
        <w:rPr>
          <w:szCs w:val="24"/>
        </w:rPr>
        <w:tab/>
        <w:t>(</w:t>
      </w:r>
      <w:r>
        <w:rPr>
          <w:szCs w:val="24"/>
        </w:rPr>
        <w:t>d</w:t>
      </w:r>
      <w:r w:rsidRPr="00B36419">
        <w:rPr>
          <w:szCs w:val="24"/>
        </w:rPr>
        <w:t>)</w:t>
      </w:r>
      <w:r w:rsidRPr="00B36419">
        <w:rPr>
          <w:szCs w:val="24"/>
        </w:rPr>
        <w:tab/>
        <w:t xml:space="preserve">two members of the House of Representatives appointed by the Speaker of the House of Representatives. </w:t>
      </w:r>
    </w:p>
    <w:p w:rsidR="00B9536B" w:rsidRPr="00B36419" w:rsidRDefault="00B9536B" w:rsidP="004408C3">
      <w:pPr>
        <w:rPr>
          <w:szCs w:val="24"/>
        </w:rPr>
      </w:pPr>
      <w:r w:rsidRPr="00B36419">
        <w:rPr>
          <w:szCs w:val="24"/>
        </w:rPr>
        <w:tab/>
        <w:t>(C)</w:t>
      </w:r>
      <w:r w:rsidRPr="00B36419">
        <w:rPr>
          <w:szCs w:val="24"/>
        </w:rPr>
        <w:tab/>
        <w:t xml:space="preserve">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B9536B" w:rsidRDefault="00B9536B" w:rsidP="004408C3">
      <w:pPr>
        <w:rPr>
          <w:szCs w:val="24"/>
        </w:rPr>
      </w:pPr>
      <w:r w:rsidRPr="00B36419">
        <w:rPr>
          <w:szCs w:val="24"/>
        </w:rPr>
        <w:tab/>
        <w:t>(D)</w:t>
      </w:r>
      <w:r w:rsidRPr="00B36419">
        <w:rPr>
          <w:szCs w:val="24"/>
        </w:rPr>
        <w:tab/>
        <w:t xml:space="preserve">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B9536B" w:rsidRPr="00B36419" w:rsidRDefault="00B9536B" w:rsidP="004408C3">
      <w:pPr>
        <w:rPr>
          <w:szCs w:val="24"/>
        </w:rPr>
      </w:pPr>
      <w:r w:rsidRPr="00B36419">
        <w:rPr>
          <w:szCs w:val="24"/>
        </w:rPr>
        <w:tab/>
        <w:t>Section 54-3-1310.</w:t>
      </w:r>
      <w:r w:rsidRPr="00B36419">
        <w:rPr>
          <w:szCs w:val="24"/>
        </w:rPr>
        <w:tab/>
        <w:t xml:space="preserve">The commission has the following powers and duties: </w:t>
      </w:r>
    </w:p>
    <w:p w:rsidR="00B9536B" w:rsidRPr="00B36419" w:rsidRDefault="00B9536B" w:rsidP="004408C3">
      <w:pPr>
        <w:rPr>
          <w:szCs w:val="24"/>
        </w:rPr>
      </w:pPr>
      <w:r w:rsidRPr="00B36419">
        <w:rPr>
          <w:szCs w:val="24"/>
        </w:rPr>
        <w:tab/>
        <w:t>(A)</w:t>
      </w:r>
      <w:r w:rsidRPr="00B36419">
        <w:rPr>
          <w:szCs w:val="24"/>
        </w:rPr>
        <w:tab/>
        <w:t>to screen each person appointed to serve on the board</w:t>
      </w:r>
      <w:r>
        <w:rPr>
          <w:szCs w:val="24"/>
        </w:rPr>
        <w:t>:</w:t>
      </w:r>
      <w:r w:rsidRPr="00B36419">
        <w:rPr>
          <w:szCs w:val="24"/>
        </w:rPr>
        <w:t xml:space="preserve"> </w:t>
      </w:r>
    </w:p>
    <w:p w:rsidR="00B9536B" w:rsidRPr="00B36419" w:rsidRDefault="00B9536B" w:rsidP="004408C3">
      <w:pPr>
        <w:rPr>
          <w:szCs w:val="24"/>
        </w:rPr>
      </w:pPr>
      <w:r w:rsidRPr="00B36419">
        <w:rPr>
          <w:szCs w:val="24"/>
        </w:rPr>
        <w:tab/>
      </w:r>
      <w:r w:rsidRPr="00B36419">
        <w:rPr>
          <w:szCs w:val="24"/>
        </w:rPr>
        <w:tab/>
        <w:t>(1)</w:t>
      </w:r>
      <w:r w:rsidRPr="00B36419">
        <w:rPr>
          <w:szCs w:val="24"/>
        </w:rPr>
        <w:tab/>
        <w:t xml:space="preserve">in screening candidates and making its findings, the commission must give due consideration to: </w:t>
      </w:r>
    </w:p>
    <w:p w:rsidR="00B9536B" w:rsidRPr="00B36419" w:rsidRDefault="00B9536B" w:rsidP="004408C3">
      <w:pPr>
        <w:rPr>
          <w:szCs w:val="24"/>
        </w:rPr>
      </w:pPr>
      <w:r w:rsidRPr="00B36419">
        <w:rPr>
          <w:szCs w:val="24"/>
        </w:rPr>
        <w:tab/>
      </w:r>
      <w:r w:rsidRPr="00B36419">
        <w:rPr>
          <w:szCs w:val="24"/>
        </w:rPr>
        <w:tab/>
      </w:r>
      <w:r w:rsidRPr="00B36419">
        <w:rPr>
          <w:szCs w:val="24"/>
        </w:rPr>
        <w:tab/>
        <w:t>(a)</w:t>
      </w:r>
      <w:r w:rsidRPr="00B36419">
        <w:rPr>
          <w:szCs w:val="24"/>
        </w:rPr>
        <w:tab/>
        <w:t xml:space="preserve">ability, area of expertise, dedication, compassion, common sense, and integrity of each candidate; and </w:t>
      </w:r>
    </w:p>
    <w:p w:rsidR="00B9536B" w:rsidRPr="00B36419" w:rsidRDefault="00B9536B" w:rsidP="004408C3">
      <w:pPr>
        <w:rPr>
          <w:szCs w:val="24"/>
        </w:rPr>
      </w:pPr>
      <w:r w:rsidRPr="00B36419">
        <w:rPr>
          <w:szCs w:val="24"/>
        </w:rPr>
        <w:tab/>
      </w:r>
      <w:r w:rsidRPr="00B36419">
        <w:rPr>
          <w:szCs w:val="24"/>
        </w:rPr>
        <w:tab/>
      </w:r>
      <w:r w:rsidRPr="00B36419">
        <w:rPr>
          <w:szCs w:val="24"/>
        </w:rPr>
        <w:tab/>
        <w:t>(b)</w:t>
      </w:r>
      <w:r w:rsidRPr="00B36419">
        <w:rPr>
          <w:szCs w:val="24"/>
        </w:rPr>
        <w:tab/>
        <w:t xml:space="preserve">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 </w:t>
      </w:r>
    </w:p>
    <w:p w:rsidR="00B9536B" w:rsidRPr="00B36419" w:rsidRDefault="00B9536B" w:rsidP="004408C3">
      <w:pPr>
        <w:rPr>
          <w:szCs w:val="24"/>
        </w:rPr>
      </w:pPr>
      <w:r w:rsidRPr="00B36419">
        <w:rPr>
          <w:szCs w:val="24"/>
        </w:rPr>
        <w:tab/>
      </w:r>
      <w:r w:rsidRPr="00B36419">
        <w:rPr>
          <w:szCs w:val="24"/>
        </w:rPr>
        <w:tab/>
        <w:t>(</w:t>
      </w:r>
      <w:r>
        <w:rPr>
          <w:szCs w:val="24"/>
        </w:rPr>
        <w:t>2</w:t>
      </w:r>
      <w:r w:rsidRPr="00B36419">
        <w:rPr>
          <w:szCs w:val="24"/>
        </w:rPr>
        <w:t>)</w:t>
      </w:r>
      <w:r w:rsidRPr="00B36419">
        <w:rPr>
          <w:szCs w:val="24"/>
        </w:rPr>
        <w:tab/>
        <w:t>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r>
        <w:rPr>
          <w:szCs w:val="24"/>
        </w:rPr>
        <w:t>.</w:t>
      </w:r>
    </w:p>
    <w:p w:rsidR="00B9536B" w:rsidRPr="00B36419" w:rsidRDefault="00B9536B" w:rsidP="004408C3">
      <w:pPr>
        <w:rPr>
          <w:szCs w:val="24"/>
        </w:rPr>
      </w:pPr>
      <w:r w:rsidRPr="00B36419">
        <w:rPr>
          <w:szCs w:val="24"/>
        </w:rPr>
        <w:tab/>
        <w:t>(B)</w:t>
      </w:r>
      <w:r w:rsidRPr="00B36419">
        <w:rPr>
          <w:szCs w:val="24"/>
        </w:rPr>
        <w:tab/>
        <w:t xml:space="preserve">To </w:t>
      </w:r>
      <w:r w:rsidRPr="00B36419">
        <w:rPr>
          <w:snapToGrid w:val="0"/>
        </w:rPr>
        <w:t>conduct an oversight review of the authority and its operations at least once every two years</w:t>
      </w:r>
      <w:r>
        <w:rPr>
          <w:snapToGrid w:val="0"/>
        </w:rPr>
        <w:t>:</w:t>
      </w:r>
    </w:p>
    <w:p w:rsidR="00B9536B" w:rsidRPr="00B36419" w:rsidRDefault="00B9536B" w:rsidP="004408C3">
      <w:pPr>
        <w:rPr>
          <w:snapToGrid w:val="0"/>
        </w:rPr>
      </w:pPr>
      <w:r w:rsidRPr="00B36419">
        <w:rPr>
          <w:szCs w:val="24"/>
        </w:rPr>
        <w:tab/>
      </w:r>
      <w:r w:rsidRPr="00B36419">
        <w:rPr>
          <w:szCs w:val="24"/>
        </w:rPr>
        <w:tab/>
      </w:r>
      <w:r w:rsidRPr="00B36419">
        <w:rPr>
          <w:snapToGrid w:val="0"/>
        </w:rPr>
        <w:t>(1)</w:t>
      </w:r>
      <w:r w:rsidRPr="00B36419">
        <w:rPr>
          <w:snapToGrid w:val="0"/>
        </w:rPr>
        <w:tab/>
        <w:t xml:space="preserve">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must also include an analysis of the performance of the executive director.  In performing this analysis the commission must consider the report required pursuant to </w:t>
      </w:r>
      <w:r>
        <w:rPr>
          <w:snapToGrid w:val="0"/>
        </w:rPr>
        <w:t xml:space="preserve">Section </w:t>
      </w:r>
      <w:r w:rsidRPr="00B36419">
        <w:rPr>
          <w:snapToGrid w:val="0"/>
        </w:rPr>
        <w:t>54-3-70 in addition to other information collected concerning the executive director’s performance</w:t>
      </w:r>
      <w:r>
        <w:rPr>
          <w:snapToGrid w:val="0"/>
        </w:rPr>
        <w:t>;</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t>(a)</w:t>
      </w:r>
      <w:r w:rsidRPr="00B36419">
        <w:rPr>
          <w:snapToGrid w:val="0"/>
        </w:rPr>
        <w:tab/>
      </w:r>
      <w:r>
        <w:rPr>
          <w:snapToGrid w:val="0"/>
        </w:rPr>
        <w:t>a</w:t>
      </w:r>
      <w:r w:rsidRPr="00B36419">
        <w:rPr>
          <w:snapToGrid w:val="0"/>
        </w:rPr>
        <w:t xml:space="preserve">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r>
        <w:rPr>
          <w:snapToGrid w:val="0"/>
        </w:rPr>
        <w:t>;</w:t>
      </w:r>
      <w:r w:rsidRPr="00B36419">
        <w:rPr>
          <w:snapToGrid w:val="0"/>
        </w:rPr>
        <w:t xml:space="preserve">  </w:t>
      </w:r>
    </w:p>
    <w:p w:rsidR="00B9536B" w:rsidRPr="00B36419" w:rsidRDefault="00B9536B" w:rsidP="004408C3">
      <w:pPr>
        <w:rPr>
          <w:snapToGrid w:val="0"/>
        </w:rPr>
      </w:pPr>
      <w:r w:rsidRPr="00B36419">
        <w:rPr>
          <w:snapToGrid w:val="0"/>
        </w:rPr>
        <w:tab/>
      </w:r>
      <w:r w:rsidRPr="00B36419">
        <w:rPr>
          <w:snapToGrid w:val="0"/>
        </w:rPr>
        <w:tab/>
      </w:r>
      <w:r w:rsidRPr="00B36419">
        <w:rPr>
          <w:snapToGrid w:val="0"/>
        </w:rPr>
        <w:tab/>
        <w:t>(b)</w:t>
      </w:r>
      <w:r w:rsidRPr="00B36419">
        <w:rPr>
          <w:snapToGrid w:val="0"/>
        </w:rPr>
        <w:tab/>
      </w:r>
      <w:r>
        <w:rPr>
          <w:snapToGrid w:val="0"/>
        </w:rPr>
        <w:t>t</w:t>
      </w:r>
      <w:r w:rsidRPr="00B36419">
        <w:rPr>
          <w:snapToGrid w:val="0"/>
        </w:rPr>
        <w:t>he final performance review of a board member must be made a part of the member’s record for consideration if the member seeks reappointment to the board</w:t>
      </w:r>
      <w:r>
        <w:rPr>
          <w:snapToGrid w:val="0"/>
        </w:rPr>
        <w:t>;</w:t>
      </w:r>
    </w:p>
    <w:p w:rsidR="00B9536B" w:rsidRDefault="00B9536B" w:rsidP="004408C3">
      <w:pPr>
        <w:rPr>
          <w:snapToGrid w:val="0"/>
        </w:rPr>
      </w:pPr>
      <w:r w:rsidRPr="00B36419">
        <w:rPr>
          <w:snapToGrid w:val="0"/>
        </w:rPr>
        <w:tab/>
      </w:r>
      <w:r w:rsidRPr="00B36419">
        <w:rPr>
          <w:snapToGrid w:val="0"/>
        </w:rPr>
        <w:tab/>
        <w:t>(2)</w:t>
      </w:r>
      <w:r w:rsidRPr="00B36419">
        <w:rPr>
          <w:snapToGrid w:val="0"/>
        </w:rPr>
        <w:tab/>
      </w:r>
      <w:r>
        <w:rPr>
          <w:snapToGrid w:val="0"/>
        </w:rPr>
        <w:t>a</w:t>
      </w:r>
      <w:r w:rsidRPr="00B36419">
        <w:rPr>
          <w:snapToGrid w:val="0"/>
        </w:rPr>
        <w:t xml:space="preserve"> written report of the findings from each oversight review must be published in the journals of both houses and made available on the General Assembly’s Internet website and transmitted to the Governor and the board.</w:t>
      </w:r>
    </w:p>
    <w:p w:rsidR="00B9536B" w:rsidRPr="00755FEF" w:rsidRDefault="00B9536B" w:rsidP="004408C3">
      <w:pPr>
        <w:suppressAutoHyphens/>
      </w:pPr>
      <w:r>
        <w:rPr>
          <w:snapToGrid w:val="0"/>
        </w:rPr>
        <w:tab/>
      </w:r>
      <w:r w:rsidRPr="00755FEF">
        <w:rPr>
          <w:snapToGrid w:val="0"/>
        </w:rPr>
        <w:tab/>
        <w:t>(C)</w:t>
      </w:r>
      <w:r w:rsidRPr="00755FEF">
        <w:rPr>
          <w:snapToGrid w:val="0"/>
        </w:rPr>
        <w:tab/>
        <w:t xml:space="preserve">To review and evaluate the </w:t>
      </w:r>
      <w:r w:rsidRPr="00755FEF">
        <w:t>complete list of the properties on Daniel and Thomas (St. Thomas) Islands transmitted to the commission.  The commission must recommend to the Budget and Control Board whether to approve the sale or sell, as appropriate, any or all of the all real property the authority owns on Daniel Island and Thomas (St. Thomas) Island pursuant to Section 54-3-119.</w:t>
      </w:r>
    </w:p>
    <w:p w:rsidR="00B9536B" w:rsidRDefault="00B9536B" w:rsidP="004408C3">
      <w:pPr>
        <w:rPr>
          <w:snapToGrid w:val="0"/>
        </w:rPr>
      </w:pPr>
      <w:r w:rsidRPr="00B36419">
        <w:rPr>
          <w:snapToGrid w:val="0"/>
        </w:rPr>
        <w:tab/>
        <w:t>(</w:t>
      </w:r>
      <w:r>
        <w:rPr>
          <w:snapToGrid w:val="0"/>
        </w:rPr>
        <w:t>D</w:t>
      </w:r>
      <w:r w:rsidRPr="00B36419">
        <w:rPr>
          <w:snapToGrid w:val="0"/>
        </w:rPr>
        <w:t>)</w:t>
      </w:r>
      <w:r w:rsidRPr="00B36419">
        <w:rPr>
          <w:snapToGrid w:val="0"/>
        </w:rPr>
        <w:tab/>
        <w:t>Undertake any additional reviews, studies, or evaluations as it considers necessary.</w:t>
      </w:r>
    </w:p>
    <w:p w:rsidR="00B9536B" w:rsidRDefault="00B9536B" w:rsidP="004408C3">
      <w:pPr>
        <w:rPr>
          <w:snapToGrid w:val="0"/>
        </w:rPr>
      </w:pPr>
      <w:r w:rsidRPr="00B36419">
        <w:rPr>
          <w:szCs w:val="24"/>
        </w:rPr>
        <w:tab/>
        <w:t>Section 54-3-1320.</w:t>
      </w:r>
      <w:r w:rsidRPr="00B36419">
        <w:rPr>
          <w:szCs w:val="24"/>
        </w:rPr>
        <w:tab/>
      </w:r>
      <w:r w:rsidRPr="00B36419">
        <w:rPr>
          <w:snapToGrid w:val="0"/>
        </w:rPr>
        <w:t>The commission by a two</w:t>
      </w:r>
      <w:r w:rsidRPr="00B36419">
        <w:rPr>
          <w:snapToGrid w:val="0"/>
        </w:rPr>
        <w:noBreakHyphen/>
        <w:t>thirds vote of its membership, may waive the requirements of Section 54</w:t>
      </w:r>
      <w:r w:rsidRPr="00B36419">
        <w:rPr>
          <w:snapToGrid w:val="0"/>
        </w:rPr>
        <w:noBreakHyphen/>
        <w:t>3</w:t>
      </w:r>
      <w:r w:rsidRPr="00B36419">
        <w:rPr>
          <w:snapToGrid w:val="0"/>
        </w:rPr>
        <w:noBreakHyphen/>
        <w:t>60(A) and (B) for a candidate for the board of directors for the State Ports Authority.</w:t>
      </w:r>
    </w:p>
    <w:p w:rsidR="00B9536B" w:rsidRDefault="00B9536B" w:rsidP="004408C3">
      <w:r w:rsidRPr="00B36419">
        <w:tab/>
        <w:t>Section 54-3-1330.</w:t>
      </w:r>
      <w:r w:rsidRPr="00B36419">
        <w:tab/>
      </w:r>
      <w:r w:rsidRPr="00B36419">
        <w:tab/>
        <w:t>State agencies must fully cooperate with requests from the commission for assistance in carrying out its responsibilities and duties as established in this article.</w:t>
      </w:r>
    </w:p>
    <w:p w:rsidR="00B9536B" w:rsidRPr="00B36419"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1340.</w:t>
      </w:r>
      <w:r w:rsidRPr="00B36419">
        <w:rPr>
          <w:snapToGrid w:val="0"/>
        </w:rPr>
        <w:tab/>
        <w:t>(A)</w:t>
      </w:r>
      <w:r w:rsidRPr="00B36419">
        <w:rPr>
          <w:snapToGrid w:val="0"/>
        </w:rPr>
        <w:tab/>
        <w:t>The oversight report required by this article must at least contain:</w:t>
      </w:r>
    </w:p>
    <w:p w:rsidR="00B9536B" w:rsidRPr="00B36419" w:rsidRDefault="00B9536B" w:rsidP="004408C3">
      <w:pPr>
        <w:rPr>
          <w:snapToGrid w:val="0"/>
        </w:rPr>
      </w:pPr>
      <w:r w:rsidRPr="00B36419">
        <w:rPr>
          <w:snapToGrid w:val="0"/>
        </w:rPr>
        <w:tab/>
      </w:r>
      <w:r w:rsidRPr="00B36419">
        <w:rPr>
          <w:snapToGrid w:val="0"/>
        </w:rPr>
        <w:tab/>
        <w:t>(1)</w:t>
      </w:r>
      <w:r w:rsidRPr="00B36419">
        <w:rPr>
          <w:snapToGrid w:val="0"/>
        </w:rPr>
        <w:tab/>
        <w:t>a performance review of each member of the board during the previous two years;</w:t>
      </w:r>
    </w:p>
    <w:p w:rsidR="00B9536B" w:rsidRPr="00B36419" w:rsidRDefault="00B9536B" w:rsidP="004408C3">
      <w:pPr>
        <w:rPr>
          <w:snapToGrid w:val="0"/>
        </w:rPr>
      </w:pPr>
      <w:r w:rsidRPr="00B36419">
        <w:rPr>
          <w:snapToGrid w:val="0"/>
        </w:rPr>
        <w:tab/>
      </w:r>
      <w:r w:rsidRPr="00B36419">
        <w:rPr>
          <w:snapToGrid w:val="0"/>
        </w:rPr>
        <w:tab/>
        <w:t>(2)</w:t>
      </w:r>
      <w:r w:rsidRPr="00B36419">
        <w:rPr>
          <w:snapToGrid w:val="0"/>
        </w:rPr>
        <w:tab/>
        <w:t>a performance review of the State Ports Authority executive director; and</w:t>
      </w:r>
    </w:p>
    <w:p w:rsidR="00B9536B" w:rsidRPr="00B36419" w:rsidRDefault="00B9536B" w:rsidP="004408C3">
      <w:pPr>
        <w:rPr>
          <w:snapToGrid w:val="0"/>
        </w:rPr>
      </w:pPr>
      <w:r w:rsidRPr="00B36419">
        <w:rPr>
          <w:snapToGrid w:val="0"/>
        </w:rPr>
        <w:tab/>
      </w:r>
      <w:r w:rsidRPr="00B36419">
        <w:rPr>
          <w:snapToGrid w:val="0"/>
        </w:rPr>
        <w:tab/>
        <w:t>(3)</w:t>
      </w:r>
      <w:r w:rsidRPr="00B36419">
        <w:rPr>
          <w:snapToGrid w:val="0"/>
        </w:rPr>
        <w:tab/>
        <w:t>an evaluation of the actions of the board, sufficient to allow the members of the General Assembly to better judge whether these actions serve the best interests of the citizens of South Carolina, both individual and corporate.</w:t>
      </w:r>
    </w:p>
    <w:p w:rsidR="00B9536B" w:rsidRPr="00B36419" w:rsidRDefault="00B9536B" w:rsidP="004408C3">
      <w:pPr>
        <w:rPr>
          <w:snapToGrid w:val="0"/>
        </w:rPr>
      </w:pPr>
      <w:r w:rsidRPr="00B36419">
        <w:rPr>
          <w:snapToGrid w:val="0"/>
        </w:rPr>
        <w:tab/>
        <w:t>(B)</w:t>
      </w:r>
      <w:r w:rsidRPr="00B36419">
        <w:rPr>
          <w:snapToGrid w:val="0"/>
        </w:rPr>
        <w:tab/>
        <w:t xml:space="preserve">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B9536B" w:rsidRPr="00B36419" w:rsidRDefault="00B9536B" w:rsidP="004408C3">
      <w:pPr>
        <w:rPr>
          <w:snapToGrid w:val="0"/>
        </w:rPr>
      </w:pPr>
      <w:r w:rsidRPr="00B36419">
        <w:rPr>
          <w:snapToGrid w:val="0"/>
        </w:rPr>
        <w:tab/>
      </w:r>
      <w:r w:rsidRPr="00B36419">
        <w:rPr>
          <w:snapToGrid w:val="0"/>
        </w:rPr>
        <w:tab/>
        <w:t>(1)</w:t>
      </w:r>
      <w:r w:rsidRPr="00B36419">
        <w:rPr>
          <w:snapToGrid w:val="0"/>
        </w:rPr>
        <w:tab/>
        <w:t>knowledge and application of substantive port issues;</w:t>
      </w:r>
    </w:p>
    <w:p w:rsidR="00B9536B" w:rsidRPr="00B36419" w:rsidRDefault="00B9536B" w:rsidP="004408C3">
      <w:pPr>
        <w:rPr>
          <w:snapToGrid w:val="0"/>
        </w:rPr>
      </w:pPr>
      <w:r w:rsidRPr="00B36419">
        <w:rPr>
          <w:snapToGrid w:val="0"/>
        </w:rPr>
        <w:tab/>
      </w:r>
      <w:r w:rsidRPr="00B36419">
        <w:rPr>
          <w:snapToGrid w:val="0"/>
        </w:rPr>
        <w:tab/>
        <w:t>(2)</w:t>
      </w:r>
      <w:r w:rsidRPr="00B36419">
        <w:rPr>
          <w:snapToGrid w:val="0"/>
        </w:rPr>
        <w:tab/>
        <w:t xml:space="preserve">the ability to perceive relevant issues; </w:t>
      </w:r>
    </w:p>
    <w:p w:rsidR="00B9536B" w:rsidRPr="00B36419" w:rsidRDefault="00B9536B" w:rsidP="004408C3">
      <w:pPr>
        <w:rPr>
          <w:snapToGrid w:val="0"/>
        </w:rPr>
      </w:pPr>
      <w:r w:rsidRPr="00B36419">
        <w:rPr>
          <w:snapToGrid w:val="0"/>
        </w:rPr>
        <w:tab/>
      </w:r>
      <w:r w:rsidRPr="00B36419">
        <w:rPr>
          <w:snapToGrid w:val="0"/>
        </w:rPr>
        <w:tab/>
        <w:t>(3)</w:t>
      </w:r>
      <w:r w:rsidRPr="00B36419">
        <w:rPr>
          <w:snapToGrid w:val="0"/>
        </w:rPr>
        <w:tab/>
        <w:t xml:space="preserve">absence of influence by political considerations; </w:t>
      </w:r>
    </w:p>
    <w:p w:rsidR="00B9536B" w:rsidRPr="00B36419" w:rsidRDefault="00B9536B" w:rsidP="004408C3">
      <w:pPr>
        <w:rPr>
          <w:snapToGrid w:val="0"/>
        </w:rPr>
      </w:pPr>
      <w:r w:rsidRPr="00B36419">
        <w:rPr>
          <w:snapToGrid w:val="0"/>
        </w:rPr>
        <w:tab/>
      </w:r>
      <w:r w:rsidRPr="00B36419">
        <w:rPr>
          <w:snapToGrid w:val="0"/>
        </w:rPr>
        <w:tab/>
        <w:t>(4)</w:t>
      </w:r>
      <w:r w:rsidRPr="00B36419">
        <w:rPr>
          <w:snapToGrid w:val="0"/>
        </w:rPr>
        <w:tab/>
        <w:t xml:space="preserve">absence of influence by identities of labor unions; </w:t>
      </w:r>
    </w:p>
    <w:p w:rsidR="00B9536B" w:rsidRPr="00B36419" w:rsidRDefault="00B9536B" w:rsidP="004408C3">
      <w:pPr>
        <w:rPr>
          <w:snapToGrid w:val="0"/>
        </w:rPr>
      </w:pPr>
      <w:r w:rsidRPr="00B36419">
        <w:rPr>
          <w:snapToGrid w:val="0"/>
        </w:rPr>
        <w:tab/>
      </w:r>
      <w:r w:rsidRPr="00B36419">
        <w:rPr>
          <w:snapToGrid w:val="0"/>
        </w:rPr>
        <w:tab/>
        <w:t>(5)</w:t>
      </w:r>
      <w:r w:rsidRPr="00B36419">
        <w:rPr>
          <w:snapToGrid w:val="0"/>
        </w:rPr>
        <w:tab/>
        <w:t xml:space="preserve">courtesy to all persons appearing before the board; </w:t>
      </w:r>
    </w:p>
    <w:p w:rsidR="00B9536B" w:rsidRPr="00B36419" w:rsidRDefault="00B9536B" w:rsidP="004408C3">
      <w:pPr>
        <w:rPr>
          <w:snapToGrid w:val="0"/>
        </w:rPr>
      </w:pPr>
      <w:r w:rsidRPr="00B36419">
        <w:rPr>
          <w:snapToGrid w:val="0"/>
        </w:rPr>
        <w:tab/>
      </w:r>
      <w:r w:rsidRPr="00B36419">
        <w:rPr>
          <w:snapToGrid w:val="0"/>
        </w:rPr>
        <w:tab/>
        <w:t>(6)</w:t>
      </w:r>
      <w:r w:rsidRPr="00B36419">
        <w:rPr>
          <w:snapToGrid w:val="0"/>
        </w:rPr>
        <w:tab/>
        <w:t>temperament and demeanor in general, preparation for hearings, and attentiveness during hearings; and</w:t>
      </w:r>
    </w:p>
    <w:p w:rsidR="00B9536B" w:rsidRDefault="00B9536B" w:rsidP="004408C3">
      <w:pPr>
        <w:rPr>
          <w:snapToGrid w:val="0"/>
        </w:rPr>
      </w:pPr>
      <w:r w:rsidRPr="00B36419">
        <w:rPr>
          <w:snapToGrid w:val="0"/>
        </w:rPr>
        <w:tab/>
      </w:r>
      <w:r w:rsidRPr="00B36419">
        <w:rPr>
          <w:snapToGrid w:val="0"/>
        </w:rPr>
        <w:tab/>
        <w:t>(7)</w:t>
      </w:r>
      <w:r w:rsidRPr="00B36419">
        <w:rPr>
          <w:snapToGrid w:val="0"/>
        </w:rPr>
        <w:tab/>
        <w:t>any other issue the commission deems appropriate.</w:t>
      </w:r>
    </w:p>
    <w:p w:rsidR="00B9536B" w:rsidRDefault="00B9536B" w:rsidP="004408C3">
      <w:r w:rsidRPr="00B36419">
        <w:tab/>
        <w:t>Section 54-3-1350.</w:t>
      </w:r>
      <w:r w:rsidRPr="00B36419">
        <w:tab/>
      </w:r>
      <w:r w:rsidRPr="00B36419">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supercede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B9536B" w:rsidRPr="00B36419" w:rsidRDefault="00B9536B" w:rsidP="004408C3">
      <w:pPr>
        <w:rPr>
          <w:szCs w:val="24"/>
        </w:rPr>
      </w:pPr>
      <w:r w:rsidRPr="00B36419">
        <w:tab/>
        <w:t>Section 54-3-1360.</w:t>
      </w:r>
      <w:r w:rsidRPr="00B36419">
        <w:tab/>
      </w:r>
      <w:r w:rsidRPr="00B36419">
        <w:tab/>
      </w:r>
      <w:r w:rsidRPr="00B36419">
        <w:rPr>
          <w:szCs w:val="24"/>
        </w:rPr>
        <w:t>(A)</w:t>
      </w:r>
      <w:r w:rsidRPr="00B36419">
        <w:rPr>
          <w:szCs w:val="24"/>
        </w:rPr>
        <w:tab/>
        <w:t xml:space="preserve">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B9536B" w:rsidRDefault="00B9536B" w:rsidP="004408C3">
      <w:pPr>
        <w:rPr>
          <w:szCs w:val="24"/>
        </w:rPr>
      </w:pPr>
      <w:r w:rsidRPr="00B36419">
        <w:rPr>
          <w:szCs w:val="24"/>
        </w:rPr>
        <w:tab/>
        <w:t>(B)</w:t>
      </w:r>
      <w:r w:rsidRPr="00B36419">
        <w:rPr>
          <w:szCs w:val="24"/>
        </w:rPr>
        <w:tab/>
        <w:t>The State Ports Authority must pay for all reasonable expenses associated with the commission’s duties to screen appointees to the authority’s board and conduct oversight as required by this article.</w:t>
      </w:r>
    </w:p>
    <w:p w:rsidR="00B9536B" w:rsidRDefault="00B9536B" w:rsidP="004408C3">
      <w:pPr>
        <w:rPr>
          <w:snapToGrid w:val="0"/>
        </w:rPr>
      </w:pPr>
      <w:r w:rsidRPr="00B36419">
        <w:rPr>
          <w:snapToGrid w:val="0"/>
        </w:rPr>
        <w:tab/>
        <w:t>Section 54-3-1370.</w:t>
      </w:r>
      <w:r w:rsidRPr="00B36419">
        <w:rPr>
          <w:snapToGrid w:val="0"/>
        </w:rPr>
        <w:tab/>
      </w:r>
      <w:r w:rsidRPr="00B36419">
        <w:rPr>
          <w:snapToGrid w:val="0"/>
        </w:rPr>
        <w:tab/>
      </w:r>
      <w:r w:rsidRPr="00B36419">
        <w:rPr>
          <w:szCs w:val="24"/>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 related expenses associated with the commission’s activities.</w:t>
      </w:r>
      <w:r w:rsidRPr="00B36419">
        <w:rPr>
          <w:snapToGrid w:val="0"/>
        </w:rPr>
        <w:tab/>
      </w:r>
    </w:p>
    <w:p w:rsidR="00B9536B" w:rsidRDefault="00B9536B" w:rsidP="004408C3">
      <w:pPr>
        <w:rPr>
          <w:snapToGrid w:val="0"/>
        </w:rPr>
      </w:pPr>
      <w:r>
        <w:rPr>
          <w:snapToGrid w:val="0"/>
        </w:rPr>
        <w:tab/>
        <w:t>SECTION</w:t>
      </w:r>
      <w:r>
        <w:rPr>
          <w:snapToGrid w:val="0"/>
        </w:rPr>
        <w:tab/>
      </w:r>
      <w:r w:rsidRPr="00B36419">
        <w:rPr>
          <w:snapToGrid w:val="0"/>
        </w:rPr>
        <w:t>8.</w:t>
      </w:r>
      <w:r w:rsidRPr="00B36419">
        <w:rPr>
          <w:snapToGrid w:val="0"/>
        </w:rPr>
        <w:tab/>
        <w:t>Article 3, Chapter 3, Title 54 of the 1976 Code is amended by adding:</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155.</w:t>
      </w:r>
      <w:r w:rsidRPr="00B36419">
        <w:rPr>
          <w:snapToGrid w:val="0"/>
        </w:rPr>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Pr="00B36419">
        <w:rPr>
          <w:snapToGrid w:val="0"/>
        </w:rPr>
        <w:noBreakHyphen/>
        <w:t>3</w:t>
      </w:r>
      <w:r w:rsidRPr="00B36419">
        <w:rPr>
          <w:snapToGrid w:val="0"/>
        </w:rPr>
        <w:noBreakHyphen/>
        <w:t>130.”</w:t>
      </w:r>
    </w:p>
    <w:p w:rsidR="00B9536B" w:rsidRDefault="00B9536B" w:rsidP="004408C3">
      <w:pPr>
        <w:rPr>
          <w:snapToGrid w:val="0"/>
        </w:rPr>
      </w:pPr>
      <w:r>
        <w:rPr>
          <w:snapToGrid w:val="0"/>
        </w:rPr>
        <w:tab/>
        <w:t>SECTION</w:t>
      </w:r>
      <w:r>
        <w:rPr>
          <w:snapToGrid w:val="0"/>
        </w:rPr>
        <w:tab/>
      </w:r>
      <w:r w:rsidRPr="00B36419">
        <w:rPr>
          <w:snapToGrid w:val="0"/>
        </w:rPr>
        <w:t>9.</w:t>
      </w:r>
      <w:r w:rsidRPr="00B36419">
        <w:rPr>
          <w:snapToGrid w:val="0"/>
        </w:rPr>
        <w:tab/>
        <w:t>Section 54</w:t>
      </w:r>
      <w:r w:rsidRPr="00B36419">
        <w:rPr>
          <w:snapToGrid w:val="0"/>
        </w:rPr>
        <w:noBreakHyphen/>
        <w:t>3</w:t>
      </w:r>
      <w:r w:rsidRPr="00B36419">
        <w:rPr>
          <w:snapToGrid w:val="0"/>
        </w:rPr>
        <w:noBreakHyphen/>
        <w:t>110 of the 1976 Code is amended to read:</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110.</w:t>
      </w:r>
      <w:r w:rsidRPr="00B36419">
        <w:rPr>
          <w:snapToGrid w:val="0"/>
        </w:rPr>
        <w:tab/>
        <w:t>Through the authority the State may engage in promoting, developing, constructing, equipping, maintaining</w:t>
      </w:r>
      <w:r w:rsidRPr="00B36419">
        <w:rPr>
          <w:snapToGrid w:val="0"/>
          <w:u w:val="single"/>
        </w:rPr>
        <w:t>,</w:t>
      </w:r>
      <w:r w:rsidRPr="00B36419">
        <w:rPr>
          <w:snapToGrid w:val="0"/>
        </w:rPr>
        <w:t xml:space="preserve"> and operating the harbors or seaports within the State, namely Charleston, Georgetown</w:t>
      </w:r>
      <w:r w:rsidRPr="00B36419">
        <w:rPr>
          <w:snapToGrid w:val="0"/>
          <w:u w:val="single"/>
        </w:rPr>
        <w:t>,</w:t>
      </w:r>
      <w:r w:rsidRPr="00B36419">
        <w:rPr>
          <w:snapToGrid w:val="0"/>
        </w:rPr>
        <w:t xml:space="preserve"> and </w:t>
      </w:r>
      <w:r w:rsidRPr="00B36419">
        <w:rPr>
          <w:strike/>
          <w:snapToGrid w:val="0"/>
        </w:rPr>
        <w:t>Port Royal</w:t>
      </w:r>
      <w:r w:rsidRPr="00B36419">
        <w:rPr>
          <w:snapToGrid w:val="0"/>
        </w:rPr>
        <w:t xml:space="preserve"> </w:t>
      </w:r>
      <w:r w:rsidRPr="00B36419">
        <w:rPr>
          <w:snapToGrid w:val="0"/>
          <w:u w:val="single"/>
        </w:rPr>
        <w:t>Jasper</w:t>
      </w:r>
      <w:r w:rsidRPr="00B36419">
        <w:rPr>
          <w:snapToGrid w:val="0"/>
        </w:rPr>
        <w:t>, and works of internal improvement incident thereto, including the acquisition or construction, maintenance</w:t>
      </w:r>
      <w:r w:rsidR="00203648">
        <w:rPr>
          <w:snapToGrid w:val="0"/>
          <w:u w:val="single"/>
        </w:rPr>
        <w:t>,</w:t>
      </w:r>
      <w:r w:rsidRPr="00B36419">
        <w:rPr>
          <w:snapToGrid w:val="0"/>
        </w:rPr>
        <w:t xml:space="preserve"> and operation at such seaports of harbor watercraft and terminal railroads, as well as other kinds of terminal facilities, and belt line roads or highways and bridges thereon and other bridges and causeways necessary or useful in connection therewith.”</w:t>
      </w:r>
    </w:p>
    <w:p w:rsidR="00B9536B" w:rsidRDefault="00B9536B" w:rsidP="004408C3">
      <w:pPr>
        <w:rPr>
          <w:u w:color="000000" w:themeColor="text1"/>
        </w:rPr>
      </w:pPr>
      <w:r>
        <w:rPr>
          <w:snapToGrid w:val="0"/>
        </w:rPr>
        <w:tab/>
        <w:t>SECTION</w:t>
      </w:r>
      <w:r>
        <w:rPr>
          <w:snapToGrid w:val="0"/>
        </w:rPr>
        <w:tab/>
      </w:r>
      <w:r w:rsidRPr="00B36419">
        <w:rPr>
          <w:u w:color="000000" w:themeColor="text1"/>
        </w:rPr>
        <w:t>10.</w:t>
      </w:r>
      <w:r w:rsidRPr="00B36419">
        <w:rPr>
          <w:u w:color="000000" w:themeColor="text1"/>
        </w:rPr>
        <w:tab/>
        <w:t>Section 54</w:t>
      </w:r>
      <w:r w:rsidRPr="00B36419">
        <w:rPr>
          <w:u w:color="000000" w:themeColor="text1"/>
        </w:rPr>
        <w:noBreakHyphen/>
        <w:t>3</w:t>
      </w:r>
      <w:r w:rsidRPr="00B36419">
        <w:rPr>
          <w:u w:color="000000" w:themeColor="text1"/>
        </w:rPr>
        <w:noBreakHyphen/>
        <w:t>130(1) of the 1976 Code is amended to read:</w:t>
      </w:r>
    </w:p>
    <w:p w:rsidR="00B9536B" w:rsidRDefault="00B9536B" w:rsidP="004408C3">
      <w:r w:rsidRPr="00B36419">
        <w:rPr>
          <w:u w:color="000000" w:themeColor="text1"/>
        </w:rPr>
        <w:tab/>
        <w:t>“(1)</w:t>
      </w:r>
      <w:r w:rsidRPr="00B36419">
        <w:rPr>
          <w:u w:color="000000" w:themeColor="text1"/>
        </w:rPr>
        <w:tab/>
      </w:r>
      <w:r w:rsidRPr="00B36419">
        <w:t>To develop and improve the harbors or seaports of Charleston, Georgetown</w:t>
      </w:r>
      <w:r w:rsidRPr="00B36419">
        <w:rPr>
          <w:u w:val="single"/>
        </w:rPr>
        <w:t>,</w:t>
      </w:r>
      <w:r w:rsidRPr="00B36419">
        <w:t xml:space="preserve"> and </w:t>
      </w:r>
      <w:r w:rsidRPr="00B36419">
        <w:rPr>
          <w:strike/>
        </w:rPr>
        <w:t>Port Royal</w:t>
      </w:r>
      <w:r w:rsidRPr="00B36419">
        <w:t xml:space="preserve"> </w:t>
      </w:r>
      <w:r w:rsidRPr="00B36419">
        <w:rPr>
          <w:u w:val="single"/>
        </w:rPr>
        <w:t>Jasper</w:t>
      </w:r>
      <w:r w:rsidRPr="00B36419">
        <w:t xml:space="preserve"> for the handling of water</w:t>
      </w:r>
      <w:r w:rsidRPr="00B36419">
        <w:noBreakHyphen/>
        <w:t>borne commerce from and to any part of the State and other states and foreign countries;”</w:t>
      </w:r>
    </w:p>
    <w:p w:rsidR="00B9536B" w:rsidRDefault="00B9536B" w:rsidP="004408C3">
      <w:pPr>
        <w:rPr>
          <w:u w:color="000000" w:themeColor="text1"/>
        </w:rPr>
      </w:pPr>
      <w:r>
        <w:tab/>
        <w:t>SECTION</w:t>
      </w:r>
      <w:r>
        <w:tab/>
      </w:r>
      <w:r w:rsidRPr="00B36419">
        <w:t>11.</w:t>
      </w:r>
      <w:r w:rsidRPr="00B36419">
        <w:tab/>
      </w:r>
      <w:r w:rsidRPr="00B36419">
        <w:rPr>
          <w:u w:color="000000" w:themeColor="text1"/>
        </w:rPr>
        <w:t>Section 54</w:t>
      </w:r>
      <w:r w:rsidRPr="00B36419">
        <w:rPr>
          <w:u w:color="000000" w:themeColor="text1"/>
        </w:rPr>
        <w:noBreakHyphen/>
        <w:t>3</w:t>
      </w:r>
      <w:r w:rsidRPr="00B36419">
        <w:rPr>
          <w:u w:color="000000" w:themeColor="text1"/>
        </w:rPr>
        <w:noBreakHyphen/>
        <w:t>130(8) of the 1976 Code is amended to read:</w:t>
      </w:r>
    </w:p>
    <w:p w:rsidR="00B9536B" w:rsidRDefault="00B9536B" w:rsidP="004408C3">
      <w:pPr>
        <w:rPr>
          <w:snapToGrid w:val="0"/>
        </w:rPr>
      </w:pPr>
      <w:r w:rsidRPr="00B36419">
        <w:rPr>
          <w:u w:color="000000" w:themeColor="text1"/>
        </w:rPr>
        <w:tab/>
        <w:t>“</w:t>
      </w:r>
      <w:r w:rsidRPr="00B36419">
        <w:t>(8)</w:t>
      </w:r>
      <w:r w:rsidRPr="00B36419">
        <w:tab/>
        <w:t>To promote, develop, construct, equip, maintain</w:t>
      </w:r>
      <w:r w:rsidRPr="00B36419">
        <w:rPr>
          <w:u w:val="single"/>
        </w:rPr>
        <w:t>,</w:t>
      </w:r>
      <w:r w:rsidRPr="00B36419">
        <w:t xml:space="preserve"> and operate a harbor or harbors within this State on the Savannah River, and in furtherance thereof have all of the powers, purposes</w:t>
      </w:r>
      <w:r w:rsidRPr="00B36419">
        <w:rPr>
          <w:u w:val="single"/>
        </w:rPr>
        <w:t>,</w:t>
      </w:r>
      <w:r w:rsidRPr="00B36419">
        <w:t xml:space="preserve"> and authority given by law to the authority in reference to the harbors and seaports of Charleston, Georgetown</w:t>
      </w:r>
      <w:r w:rsidRPr="00B36419">
        <w:rPr>
          <w:u w:val="single"/>
        </w:rPr>
        <w:t>,</w:t>
      </w:r>
      <w:r w:rsidRPr="00B36419">
        <w:t xml:space="preserve"> and </w:t>
      </w:r>
      <w:r w:rsidRPr="00B36419">
        <w:rPr>
          <w:strike/>
        </w:rPr>
        <w:t>Port Royal</w:t>
      </w:r>
      <w:r w:rsidRPr="00B36419">
        <w:t xml:space="preserve"> </w:t>
      </w:r>
      <w:r w:rsidRPr="00B36419">
        <w:rPr>
          <w:u w:val="single"/>
        </w:rPr>
        <w:t>Jasper</w:t>
      </w:r>
      <w:r w:rsidRPr="00B36419">
        <w:t>; and”</w:t>
      </w:r>
    </w:p>
    <w:p w:rsidR="00B9536B" w:rsidRDefault="00B9536B" w:rsidP="004408C3">
      <w:pPr>
        <w:rPr>
          <w:snapToGrid w:val="0"/>
        </w:rPr>
      </w:pPr>
      <w:r>
        <w:rPr>
          <w:snapToGrid w:val="0"/>
        </w:rPr>
        <w:tab/>
        <w:t>SECTION</w:t>
      </w:r>
      <w:r>
        <w:rPr>
          <w:snapToGrid w:val="0"/>
        </w:rPr>
        <w:tab/>
      </w:r>
      <w:r w:rsidRPr="00B36419">
        <w:rPr>
          <w:snapToGrid w:val="0"/>
        </w:rPr>
        <w:t>12.</w:t>
      </w:r>
      <w:r w:rsidRPr="00B36419">
        <w:rPr>
          <w:snapToGrid w:val="0"/>
        </w:rPr>
        <w:tab/>
        <w:t>Article 3, Chapter 3, Title 54 of the 1976 Code is amended by adding:</w:t>
      </w:r>
    </w:p>
    <w:p w:rsidR="00B9536B" w:rsidRDefault="00B9536B" w:rsidP="004408C3">
      <w:pPr>
        <w:rPr>
          <w:u w:color="000000" w:themeColor="text1"/>
        </w:rPr>
      </w:pPr>
      <w:r w:rsidRPr="00B36419">
        <w:rPr>
          <w:snapToGrid w:val="0"/>
        </w:rPr>
        <w:tab/>
        <w:t>“Section 54</w:t>
      </w:r>
      <w:r w:rsidRPr="00B36419">
        <w:rPr>
          <w:snapToGrid w:val="0"/>
        </w:rPr>
        <w:noBreakHyphen/>
        <w:t>3</w:t>
      </w:r>
      <w:r w:rsidRPr="00B36419">
        <w:rPr>
          <w:snapToGrid w:val="0"/>
        </w:rPr>
        <w:noBreakHyphen/>
        <w:t>115.</w:t>
      </w:r>
      <w:r w:rsidRPr="00B36419">
        <w:rPr>
          <w:snapToGrid w:val="0"/>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r w:rsidRPr="00B36419">
        <w:rPr>
          <w:snapToGrid w:val="0"/>
        </w:rPr>
        <w:tab/>
      </w:r>
    </w:p>
    <w:p w:rsidR="00B9536B" w:rsidRDefault="00B9536B" w:rsidP="004408C3">
      <w:pPr>
        <w:rPr>
          <w:u w:color="000000" w:themeColor="text1"/>
        </w:rPr>
      </w:pPr>
      <w:r>
        <w:rPr>
          <w:u w:color="000000" w:themeColor="text1"/>
        </w:rPr>
        <w:tab/>
        <w:t>SECTION</w:t>
      </w:r>
      <w:r>
        <w:rPr>
          <w:u w:color="000000" w:themeColor="text1"/>
        </w:rPr>
        <w:tab/>
      </w:r>
      <w:r w:rsidRPr="00B36419">
        <w:rPr>
          <w:u w:color="000000" w:themeColor="text1"/>
        </w:rPr>
        <w:t>13.</w:t>
      </w:r>
      <w:r w:rsidRPr="00B36419">
        <w:rPr>
          <w:u w:color="000000" w:themeColor="text1"/>
        </w:rPr>
        <w:tab/>
        <w:t>Article 3, Chapter 3, Title 54 of the 1976 Code is amended by adding:</w:t>
      </w:r>
    </w:p>
    <w:p w:rsidR="00B9536B" w:rsidRDefault="00B9536B" w:rsidP="004408C3">
      <w:pPr>
        <w:rPr>
          <w:u w:color="000000" w:themeColor="text1"/>
        </w:rPr>
      </w:pPr>
      <w:r w:rsidRPr="00B36419">
        <w:rPr>
          <w:u w:color="000000" w:themeColor="text1"/>
        </w:rPr>
        <w:tab/>
        <w:t>“Section 54</w:t>
      </w:r>
      <w:r w:rsidRPr="00B36419">
        <w:rPr>
          <w:u w:color="000000" w:themeColor="text1"/>
        </w:rPr>
        <w:noBreakHyphen/>
        <w:t>3</w:t>
      </w:r>
      <w:r w:rsidRPr="00B36419">
        <w:rPr>
          <w:u w:color="000000" w:themeColor="text1"/>
        </w:rPr>
        <w:noBreakHyphen/>
        <w:t>117.</w:t>
      </w:r>
      <w:r w:rsidRPr="00B36419">
        <w:rPr>
          <w:u w:color="000000" w:themeColor="text1"/>
        </w:rPr>
        <w:tab/>
        <w:t>The authority shall take all action necessary to expeditiously complete construction of a container terminal in North Charleston.”</w:t>
      </w:r>
    </w:p>
    <w:p w:rsidR="00B9536B" w:rsidRDefault="00B9536B" w:rsidP="004408C3">
      <w:pPr>
        <w:rPr>
          <w:snapToGrid w:val="0"/>
        </w:rPr>
      </w:pPr>
      <w:r>
        <w:rPr>
          <w:u w:color="000000" w:themeColor="text1"/>
        </w:rPr>
        <w:tab/>
        <w:t>SECTION</w:t>
      </w:r>
      <w:r>
        <w:rPr>
          <w:u w:color="000000" w:themeColor="text1"/>
        </w:rPr>
        <w:tab/>
      </w:r>
      <w:r w:rsidRPr="00B36419">
        <w:rPr>
          <w:u w:color="000000" w:themeColor="text1"/>
        </w:rPr>
        <w:t>14.</w:t>
      </w:r>
      <w:r w:rsidRPr="00B36419">
        <w:rPr>
          <w:u w:color="000000" w:themeColor="text1"/>
        </w:rPr>
        <w:tab/>
      </w:r>
      <w:r w:rsidRPr="00B36419">
        <w:rPr>
          <w:snapToGrid w:val="0"/>
        </w:rPr>
        <w:t>Article 3, Chapter 3, Title 54 of the 1976 Code is amended by adding:</w:t>
      </w:r>
    </w:p>
    <w:p w:rsidR="00B9536B" w:rsidRDefault="00B9536B" w:rsidP="004408C3">
      <w:pPr>
        <w:rPr>
          <w:snapToGrid w:val="0"/>
        </w:rPr>
      </w:pPr>
      <w:r w:rsidRPr="00B36419">
        <w:rPr>
          <w:snapToGrid w:val="0"/>
        </w:rPr>
        <w:tab/>
        <w:t>“Section 54</w:t>
      </w:r>
      <w:r w:rsidRPr="00B36419">
        <w:rPr>
          <w:snapToGrid w:val="0"/>
        </w:rPr>
        <w:noBreakHyphen/>
        <w:t>3</w:t>
      </w:r>
      <w:r w:rsidRPr="00B36419">
        <w:rPr>
          <w:snapToGrid w:val="0"/>
        </w:rPr>
        <w:noBreakHyphen/>
        <w:t>118.</w:t>
      </w:r>
      <w:r w:rsidRPr="00B36419">
        <w:rPr>
          <w:snapToGrid w:val="0"/>
        </w:rPr>
        <w:tab/>
        <w:t xml:space="preserve"> It is the intent of the General Assembly that the State Ports Authority board consider public</w:t>
      </w:r>
      <w:r w:rsidRPr="00B36419">
        <w:rPr>
          <w:snapToGrid w:val="0"/>
        </w:rPr>
        <w:noBreakHyphen/>
        <w:t>private partnerships with private investors that increase capital investments in port facilities and in the State of South Carolina.  However, the board retains all authority associated with entering a public</w:t>
      </w:r>
      <w:r w:rsidRPr="00B36419">
        <w:rPr>
          <w:snapToGrid w:val="0"/>
        </w:rPr>
        <w:noBreakHyphen/>
        <w:t>private partnership on behalf of the port.”</w:t>
      </w:r>
      <w:r w:rsidRPr="00B36419">
        <w:rPr>
          <w:snapToGrid w:val="0"/>
        </w:rPr>
        <w:tab/>
      </w:r>
    </w:p>
    <w:p w:rsidR="00B9536B" w:rsidRDefault="00B9536B" w:rsidP="004408C3">
      <w:pPr>
        <w:rPr>
          <w:snapToGrid w:val="0"/>
        </w:rPr>
      </w:pPr>
      <w:r>
        <w:rPr>
          <w:snapToGrid w:val="0"/>
        </w:rPr>
        <w:tab/>
        <w:t>SECTION</w:t>
      </w:r>
      <w:r>
        <w:rPr>
          <w:snapToGrid w:val="0"/>
        </w:rPr>
        <w:tab/>
      </w:r>
      <w:r w:rsidRPr="00B36419">
        <w:rPr>
          <w:snapToGrid w:val="0"/>
        </w:rPr>
        <w:t>15.</w:t>
      </w:r>
      <w:r w:rsidRPr="00B36419">
        <w:rPr>
          <w:snapToGrid w:val="0"/>
        </w:rPr>
        <w:tab/>
        <w:t>Chapter 1, Title 13 of the 1976 Code is amended by adding:</w:t>
      </w:r>
    </w:p>
    <w:p w:rsidR="00B9536B" w:rsidRDefault="00B9536B" w:rsidP="004408C3">
      <w:pPr>
        <w:rPr>
          <w:snapToGrid w:val="0"/>
        </w:rPr>
      </w:pPr>
      <w:r w:rsidRPr="00B36419">
        <w:rPr>
          <w:snapToGrid w:val="0"/>
        </w:rPr>
        <w:tab/>
        <w:t>“Section 13</w:t>
      </w:r>
      <w:r w:rsidRPr="00B36419">
        <w:rPr>
          <w:snapToGrid w:val="0"/>
        </w:rPr>
        <w:noBreakHyphen/>
        <w:t>1</w:t>
      </w:r>
      <w:r w:rsidRPr="00B36419">
        <w:rPr>
          <w:snapToGrid w:val="0"/>
        </w:rPr>
        <w:noBreakHyphen/>
        <w:t>1355.</w:t>
      </w:r>
      <w:r w:rsidRPr="00B36419">
        <w:rPr>
          <w:snapToGrid w:val="0"/>
        </w:rPr>
        <w:tab/>
        <w:t>All tracks, spurs, switches, terminal, terminal facilities, road beds, rights</w:t>
      </w:r>
      <w:r w:rsidRPr="00B36419">
        <w:rPr>
          <w:snapToGrid w:val="0"/>
        </w:rPr>
        <w:noBreakHyphen/>
        <w:t>of</w:t>
      </w:r>
      <w:r w:rsidRPr="00B36419">
        <w:rPr>
          <w:snapToGrid w:val="0"/>
        </w:rPr>
        <w:noBreakHyphen/>
        <w:t>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Pr="00B36419">
        <w:rPr>
          <w:snapToGrid w:val="0"/>
        </w:rPr>
        <w:noBreakHyphen/>
        <w:t>6</w:t>
      </w:r>
      <w:r w:rsidRPr="00B36419">
        <w:rPr>
          <w:snapToGrid w:val="0"/>
        </w:rPr>
        <w:noBreakHyphen/>
        <w:t>3450 may not be transferred without the prior approval of the Budget and Control Board.”</w:t>
      </w:r>
      <w:r w:rsidRPr="00B36419">
        <w:rPr>
          <w:snapToGrid w:val="0"/>
        </w:rPr>
        <w:tab/>
      </w:r>
    </w:p>
    <w:p w:rsidR="00B9536B" w:rsidRDefault="00B9536B" w:rsidP="004408C3">
      <w:r>
        <w:rPr>
          <w:snapToGrid w:val="0"/>
        </w:rPr>
        <w:tab/>
        <w:t>SECTION</w:t>
      </w:r>
      <w:r>
        <w:rPr>
          <w:snapToGrid w:val="0"/>
        </w:rPr>
        <w:tab/>
      </w:r>
      <w:r w:rsidRPr="00B36419">
        <w:t>16.</w:t>
      </w:r>
      <w:r w:rsidRPr="00B36419">
        <w:tab/>
        <w:t>Section 1-3-240(C)(1) of the 1976 Code, as last amended by Act 114 of 2007, is further amended by adding a new subitem at the end to read:</w:t>
      </w:r>
    </w:p>
    <w:p w:rsidR="00B9536B" w:rsidRDefault="00B9536B" w:rsidP="004408C3">
      <w:pPr>
        <w:suppressAutoHyphens/>
        <w:rPr>
          <w:snapToGrid w:val="0"/>
        </w:rPr>
      </w:pPr>
      <w:r w:rsidRPr="00B36419">
        <w:tab/>
        <w:t>“(n)</w:t>
      </w:r>
      <w:r w:rsidRPr="00B36419">
        <w:tab/>
        <w:t>State Ports Authority.”</w:t>
      </w:r>
    </w:p>
    <w:p w:rsidR="00B9536B" w:rsidRDefault="00B9536B" w:rsidP="004408C3">
      <w:r>
        <w:rPr>
          <w:snapToGrid w:val="0"/>
        </w:rPr>
        <w:tab/>
        <w:t>SECTION</w:t>
      </w:r>
      <w:r>
        <w:rPr>
          <w:snapToGrid w:val="0"/>
        </w:rPr>
        <w:tab/>
      </w:r>
      <w:r w:rsidRPr="00B36419">
        <w:t>17.</w:t>
      </w:r>
      <w:r w:rsidRPr="00B36419">
        <w:tab/>
        <w:t>Section 54-3-700 of the 1976 Code, as added by Act 313 of 2004, is amended to read:</w:t>
      </w:r>
    </w:p>
    <w:p w:rsidR="00B9536B" w:rsidRPr="00B36419" w:rsidRDefault="00B9536B" w:rsidP="004408C3">
      <w:pPr>
        <w:rPr>
          <w:u w:color="000000" w:themeColor="text1"/>
        </w:rPr>
      </w:pPr>
      <w:r w:rsidRPr="00B36419">
        <w:tab/>
        <w:t>“Section 54-3-700.</w:t>
      </w:r>
      <w:r w:rsidRPr="00B36419">
        <w:tab/>
      </w:r>
      <w:r w:rsidRPr="00B36419">
        <w:rPr>
          <w:u w:color="000000" w:themeColor="text1"/>
        </w:rPr>
        <w:t>(A)</w:t>
      </w:r>
      <w:r w:rsidRPr="00B36419">
        <w:rPr>
          <w:u w:color="000000" w:themeColor="text1"/>
        </w:rPr>
        <w:tab/>
        <w:t xml:space="preserve">Upon the effective date of this section: </w:t>
      </w:r>
    </w:p>
    <w:p w:rsidR="00B9536B" w:rsidRPr="00B36419" w:rsidRDefault="00B9536B" w:rsidP="004408C3">
      <w:pPr>
        <w:rPr>
          <w:u w:color="000000" w:themeColor="text1"/>
        </w:rPr>
      </w:pPr>
      <w:r w:rsidRPr="00B36419">
        <w:rPr>
          <w:u w:color="000000" w:themeColor="text1"/>
        </w:rPr>
        <w:tab/>
      </w:r>
      <w:r w:rsidRPr="00B36419">
        <w:rPr>
          <w:u w:color="000000" w:themeColor="text1"/>
        </w:rPr>
        <w:tab/>
        <w:t>(1)</w:t>
      </w:r>
      <w:r w:rsidRPr="00B36419">
        <w:rPr>
          <w:u w:color="000000" w:themeColor="text1"/>
        </w:rPr>
        <w:tab/>
        <w:t xml:space="preserve">the State Ports Authority has no statutory responsibility to operate a marine terminal at Port Royal; and </w:t>
      </w:r>
    </w:p>
    <w:p w:rsidR="00B9536B" w:rsidRPr="00B36419" w:rsidRDefault="00B9536B" w:rsidP="004408C3">
      <w:pPr>
        <w:rPr>
          <w:u w:color="000000" w:themeColor="text1"/>
        </w:rPr>
      </w:pPr>
      <w:r w:rsidRPr="00B36419">
        <w:rPr>
          <w:u w:color="000000" w:themeColor="text1"/>
        </w:rPr>
        <w:tab/>
      </w:r>
      <w:r w:rsidRPr="00B36419">
        <w:rPr>
          <w:u w:color="000000" w:themeColor="text1"/>
        </w:rPr>
        <w:tab/>
        <w:t>(2)</w:t>
      </w:r>
      <w:r w:rsidRPr="00B36419">
        <w:rPr>
          <w:u w:color="000000" w:themeColor="text1"/>
        </w:rPr>
        <w:tab/>
        <w:t xml:space="preserve">marine operations at Port Royal shall cease as soon as practicable. </w:t>
      </w:r>
    </w:p>
    <w:p w:rsidR="00B9536B" w:rsidRPr="00B36419" w:rsidRDefault="00B9536B" w:rsidP="004408C3">
      <w:pPr>
        <w:rPr>
          <w:u w:color="000000" w:themeColor="text1"/>
        </w:rPr>
      </w:pPr>
      <w:r w:rsidRPr="00B36419">
        <w:rPr>
          <w:u w:color="000000" w:themeColor="text1"/>
        </w:rPr>
        <w:tab/>
        <w:t>(B)</w:t>
      </w:r>
      <w:r w:rsidRPr="00B36419">
        <w:rPr>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B9536B" w:rsidRPr="00B36419" w:rsidRDefault="00B9536B" w:rsidP="004408C3">
      <w:pPr>
        <w:rPr>
          <w:u w:color="000000" w:themeColor="text1"/>
        </w:rPr>
      </w:pPr>
      <w:r w:rsidRPr="00B36419">
        <w:rPr>
          <w:u w:color="000000" w:themeColor="text1"/>
        </w:rPr>
        <w:tab/>
        <w:t>(C)</w:t>
      </w:r>
      <w:r w:rsidRPr="00B36419">
        <w:rPr>
          <w:u w:val="single"/>
        </w:rPr>
        <w:t>(1)</w:t>
      </w:r>
      <w:r w:rsidRPr="00B36419">
        <w:rPr>
          <w:u w:color="000000" w:themeColor="text1"/>
        </w:rPr>
        <w:tab/>
        <w:t xml:space="preserve">The State Ports Authority </w:t>
      </w:r>
      <w:r w:rsidRPr="00B36419">
        <w:rPr>
          <w:strike/>
          <w:u w:color="000000" w:themeColor="text1"/>
        </w:rPr>
        <w:t>shall</w:t>
      </w:r>
      <w:r w:rsidRPr="00B36419">
        <w:rPr>
          <w:u w:color="000000" w:themeColor="text1"/>
        </w:rPr>
        <w:t xml:space="preserve">, in its discretion, </w:t>
      </w:r>
      <w:r w:rsidRPr="00B36419">
        <w:rPr>
          <w:u w:val="single" w:color="000000" w:themeColor="text1"/>
        </w:rPr>
        <w:t>shall</w:t>
      </w:r>
      <w:r w:rsidRPr="00B36419">
        <w:rPr>
          <w:u w:color="000000" w:themeColor="text1"/>
        </w:rPr>
        <w:t xml:space="preserve"> determine the manner of the sale, but in no event shall terms of the sale extend beyond December 31, </w:t>
      </w:r>
      <w:r w:rsidRPr="00B36419">
        <w:rPr>
          <w:strike/>
          <w:u w:color="000000" w:themeColor="text1"/>
        </w:rPr>
        <w:t>2006</w:t>
      </w:r>
      <w:r w:rsidRPr="00B36419">
        <w:rPr>
          <w:u w:color="000000" w:themeColor="text1"/>
        </w:rPr>
        <w:t xml:space="preserve"> </w:t>
      </w:r>
      <w:r w:rsidRPr="00B36419">
        <w:rPr>
          <w:u w:val="single" w:color="000000" w:themeColor="text1"/>
        </w:rPr>
        <w:t>2009</w:t>
      </w:r>
      <w:r w:rsidRPr="00B36419">
        <w:rPr>
          <w:u w:color="000000" w:themeColor="text1"/>
        </w:rPr>
        <w:t xml:space="preserve">, except for parcels </w:t>
      </w:r>
      <w:r w:rsidRPr="00B36419">
        <w:rPr>
          <w:strike/>
          <w:u w:color="000000" w:themeColor="text1"/>
        </w:rPr>
        <w:t>which may be</w:t>
      </w:r>
      <w:r w:rsidRPr="00B36419">
        <w:rPr>
          <w:u w:color="000000" w:themeColor="text1"/>
        </w:rPr>
        <w:t xml:space="preserve"> under long</w:t>
      </w:r>
      <w:r w:rsidRPr="00B36419">
        <w:rPr>
          <w:u w:color="000000" w:themeColor="text1"/>
        </w:rPr>
        <w:noBreakHyphen/>
        <w:t xml:space="preserve">term contract, in which case the South Carolina Ports Authority is directed to terminate </w:t>
      </w:r>
      <w:r w:rsidRPr="00B36419">
        <w:rPr>
          <w:strike/>
          <w:u w:color="000000" w:themeColor="text1"/>
        </w:rPr>
        <w:t>such</w:t>
      </w:r>
      <w:r w:rsidRPr="00B36419">
        <w:rPr>
          <w:u w:color="000000" w:themeColor="text1"/>
        </w:rPr>
        <w:t xml:space="preserve"> </w:t>
      </w:r>
      <w:r w:rsidRPr="00B36419">
        <w:rPr>
          <w:u w:val="single" w:color="000000" w:themeColor="text1"/>
        </w:rPr>
        <w:t>these</w:t>
      </w:r>
      <w:r w:rsidRPr="00B36419">
        <w:rPr>
          <w:u w:color="000000" w:themeColor="text1"/>
        </w:rPr>
        <w:t xml:space="preserve"> leases as soon as possible through ‘lease purchases’, ‘buy outs’, or </w:t>
      </w:r>
      <w:r w:rsidRPr="00B36419">
        <w:rPr>
          <w:strike/>
          <w:u w:color="000000" w:themeColor="text1"/>
        </w:rPr>
        <w:t>any</w:t>
      </w:r>
      <w:r w:rsidRPr="00B36419">
        <w:rPr>
          <w:u w:color="000000" w:themeColor="text1"/>
        </w:rPr>
        <w:t xml:space="preserve"> other lawful means.</w:t>
      </w:r>
    </w:p>
    <w:p w:rsidR="00B9536B" w:rsidRPr="00B36419" w:rsidRDefault="00B9536B" w:rsidP="004408C3">
      <w:pPr>
        <w:suppressAutoHyphens/>
      </w:pPr>
      <w:r w:rsidRPr="00B36419">
        <w:rPr>
          <w:u w:color="000000" w:themeColor="text1"/>
        </w:rPr>
        <w:tab/>
      </w:r>
      <w:r w:rsidRPr="00B36419">
        <w:rPr>
          <w:u w:color="000000" w:themeColor="text1"/>
        </w:rPr>
        <w:tab/>
      </w:r>
      <w:r w:rsidRPr="00B36419">
        <w:rPr>
          <w:u w:val="single"/>
        </w:rPr>
        <w:t>(2)</w:t>
      </w:r>
      <w:r w:rsidRPr="00B36419">
        <w:tab/>
      </w:r>
      <w:r w:rsidRPr="00B36419">
        <w:rPr>
          <w:u w:val="single"/>
        </w:rPr>
        <w:t>The property must be transferred to the Budget and Control Board for sale if the authority is unable to complete the sale by December 31, 2009.  The Budget and Control Board is vested with all of the board’s fiduciary duties to the authority and the authority’s bondholders if the property is transferred to the Budget and Control Board for sale.  The acceptance of any sales price by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The Budget and Control Board may deduct from the proceeds of the sale an amount equal to the actual costs incurred in conjunction with the sale of the property.  The balance of the proceeds must be transmitted to the authority.</w:t>
      </w:r>
    </w:p>
    <w:p w:rsidR="00B9536B" w:rsidRDefault="00B9536B" w:rsidP="004408C3">
      <w:pPr>
        <w:rPr>
          <w:u w:color="000000" w:themeColor="text1"/>
        </w:rPr>
      </w:pPr>
      <w:r w:rsidRPr="00B36419">
        <w:rPr>
          <w:u w:color="000000" w:themeColor="text1"/>
        </w:rPr>
        <w:tab/>
        <w:t>(D)</w:t>
      </w:r>
      <w:r w:rsidRPr="00B36419">
        <w:rPr>
          <w:u w:color="000000" w:themeColor="text1"/>
        </w:rPr>
        <w:tab/>
        <w:t xml:space="preserve">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w:t>
      </w:r>
      <w:r w:rsidRPr="00B36419">
        <w:rPr>
          <w:u w:val="single" w:color="000000" w:themeColor="text1"/>
        </w:rPr>
        <w:t>The State Ports Authority Board of Directors shall exercise its lawful discretion in the acceptance of any sales price with due regard to its fiduciary duties to the authority and for the protection of the interests of the authority’s bondholders as for forth in its bond covenants, and otherwise according to law, including conversion of a nonperforming asset into revenue in the most expeditious manner.</w:t>
      </w:r>
      <w:r w:rsidRPr="00B36419">
        <w:rPr>
          <w:u w:color="000000" w:themeColor="text1"/>
        </w:rPr>
        <w:t xml:space="preserve">  The sale of the real property shall comply with all state procedures, must be approved by the </w:t>
      </w:r>
      <w:r w:rsidRPr="00B36419">
        <w:rPr>
          <w:u w:val="single" w:color="000000" w:themeColor="text1"/>
        </w:rPr>
        <w:t>State</w:t>
      </w:r>
      <w:r w:rsidRPr="00B36419">
        <w:rPr>
          <w:u w:color="000000" w:themeColor="text1"/>
        </w:rPr>
        <w:t xml:space="preserve"> Budget and Control Board, </w:t>
      </w:r>
      <w:r w:rsidRPr="00B36419">
        <w:rPr>
          <w:u w:val="single" w:color="000000" w:themeColor="text1"/>
        </w:rPr>
        <w:t>and</w:t>
      </w:r>
      <w:r w:rsidRPr="00B36419">
        <w:rPr>
          <w:u w:color="000000" w:themeColor="text1"/>
        </w:rPr>
        <w:t xml:space="preserve"> must be on an open</w:t>
      </w:r>
      <w:r w:rsidRPr="00B36419">
        <w:rPr>
          <w:u w:color="000000" w:themeColor="text1"/>
        </w:rPr>
        <w:noBreakHyphen/>
        <w:t xml:space="preserve">bid basis, and no bid may be accepted which is less than the property’s fair market value as shown by the appraisal.  All proceeds from the sale of real and personal property at Port Royal must be retained by the State Ports Authority; </w:t>
      </w:r>
      <w:r w:rsidRPr="00B36419">
        <w:rPr>
          <w:strike/>
          <w:u w:color="000000" w:themeColor="text1"/>
        </w:rPr>
        <w:t>provided, however,</w:t>
      </w:r>
      <w:r w:rsidRPr="00B36419">
        <w:rPr>
          <w:u w:color="000000" w:themeColor="text1"/>
        </w:rPr>
        <w:t xml:space="preserve"> </w:t>
      </w:r>
      <w:r w:rsidRPr="00B36419">
        <w:rPr>
          <w:u w:val="single" w:color="000000" w:themeColor="text1"/>
        </w:rPr>
        <w:t>except</w:t>
      </w:r>
      <w:r w:rsidRPr="00B36419">
        <w:rPr>
          <w:u w:color="000000" w:themeColor="text1"/>
        </w:rPr>
        <w:t xml:space="preserve"> that the Town of Port Royal </w:t>
      </w:r>
      <w:r w:rsidRPr="00B36419">
        <w:rPr>
          <w:strike/>
          <w:u w:color="000000" w:themeColor="text1"/>
        </w:rPr>
        <w:t>shall have the right to</w:t>
      </w:r>
      <w:r w:rsidRPr="00B36419">
        <w:rPr>
          <w:u w:color="000000" w:themeColor="text1"/>
        </w:rPr>
        <w:t xml:space="preserve"> </w:t>
      </w:r>
      <w:r w:rsidRPr="00B36419">
        <w:rPr>
          <w:u w:val="single" w:color="000000" w:themeColor="text1"/>
        </w:rPr>
        <w:t>may</w:t>
      </w:r>
      <w:r w:rsidRPr="00B36419">
        <w:rPr>
          <w:u w:color="000000" w:themeColor="text1"/>
        </w:rPr>
        <w:t xml:space="preserve"> petition the </w:t>
      </w:r>
      <w:r w:rsidRPr="00B36419">
        <w:rPr>
          <w:u w:val="single" w:color="000000" w:themeColor="text1"/>
        </w:rPr>
        <w:t>State</w:t>
      </w:r>
      <w:r w:rsidRPr="00B36419">
        <w:rPr>
          <w:u w:color="000000" w:themeColor="text1"/>
        </w:rPr>
        <w:t xml:space="preserve"> Budget and Control Board for a portion of the net proceeds from </w:t>
      </w:r>
      <w:r w:rsidRPr="00B36419">
        <w:rPr>
          <w:strike/>
          <w:u w:color="000000" w:themeColor="text1"/>
        </w:rPr>
        <w:t>any</w:t>
      </w:r>
      <w:r w:rsidRPr="00B36419">
        <w:rPr>
          <w:u w:color="000000" w:themeColor="text1"/>
        </w:rPr>
        <w:t xml:space="preserve"> </w:t>
      </w:r>
      <w:r w:rsidRPr="00B36419">
        <w:rPr>
          <w:u w:val="single" w:color="000000" w:themeColor="text1"/>
        </w:rPr>
        <w:t>a</w:t>
      </w:r>
      <w:r w:rsidRPr="00B36419">
        <w:rPr>
          <w:u w:color="000000" w:themeColor="text1"/>
        </w:rPr>
        <w:t xml:space="preserve">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w:t>
      </w:r>
      <w:r w:rsidRPr="00B36419">
        <w:rPr>
          <w:u w:val="single" w:color="000000" w:themeColor="text1"/>
        </w:rPr>
        <w:t>State</w:t>
      </w:r>
      <w:r w:rsidRPr="00B36419">
        <w:rPr>
          <w:u w:color="000000" w:themeColor="text1"/>
        </w:rPr>
        <w:t xml:space="preserve"> Budget and Control Board, solely for </w:t>
      </w:r>
      <w:r w:rsidRPr="00B36419">
        <w:rPr>
          <w:strike/>
          <w:u w:color="000000" w:themeColor="text1"/>
        </w:rPr>
        <w:t>the</w:t>
      </w:r>
      <w:r w:rsidRPr="00B36419">
        <w:rPr>
          <w:u w:color="000000" w:themeColor="text1"/>
        </w:rPr>
        <w:t xml:space="preserve"> infrastructure, and shall have priority over all other expenditures except usual and necessary closing costs attributable to </w:t>
      </w:r>
      <w:r w:rsidRPr="00B36419">
        <w:rPr>
          <w:strike/>
          <w:u w:color="000000" w:themeColor="text1"/>
        </w:rPr>
        <w:t>any</w:t>
      </w:r>
      <w:r w:rsidRPr="00B36419">
        <w:rPr>
          <w:u w:color="000000" w:themeColor="text1"/>
        </w:rPr>
        <w:t xml:space="preserve"> </w:t>
      </w:r>
      <w:r w:rsidRPr="00B36419">
        <w:rPr>
          <w:u w:val="single" w:color="000000" w:themeColor="text1"/>
        </w:rPr>
        <w:t>a</w:t>
      </w:r>
      <w:r w:rsidRPr="00B36419">
        <w:rPr>
          <w:u w:color="000000" w:themeColor="text1"/>
        </w:rPr>
        <w:t xml:space="preserve"> sales </w:t>
      </w:r>
      <w:r w:rsidRPr="00B36419">
        <w:rPr>
          <w:strike/>
          <w:u w:color="000000" w:themeColor="text1"/>
        </w:rPr>
        <w:t>contracts</w:t>
      </w:r>
      <w:r w:rsidRPr="00B36419">
        <w:rPr>
          <w:u w:color="000000" w:themeColor="text1"/>
        </w:rPr>
        <w:t xml:space="preserve"> </w:t>
      </w:r>
      <w:r w:rsidRPr="00B36419">
        <w:rPr>
          <w:u w:val="single"/>
        </w:rPr>
        <w:t>contract</w:t>
      </w:r>
      <w:r w:rsidRPr="00B36419">
        <w:rPr>
          <w:u w:color="000000" w:themeColor="text1"/>
        </w:rPr>
        <w:t>.”</w:t>
      </w:r>
      <w:r w:rsidRPr="00B36419">
        <w:rPr>
          <w:u w:color="000000" w:themeColor="text1"/>
        </w:rPr>
        <w:tab/>
      </w:r>
    </w:p>
    <w:p w:rsidR="00B9536B" w:rsidRDefault="00B9536B" w:rsidP="004408C3">
      <w:r>
        <w:rPr>
          <w:u w:color="000000" w:themeColor="text1"/>
        </w:rPr>
        <w:tab/>
        <w:t>SECTION</w:t>
      </w:r>
      <w:r>
        <w:rPr>
          <w:u w:color="000000" w:themeColor="text1"/>
        </w:rPr>
        <w:tab/>
      </w:r>
      <w:r w:rsidRPr="00B36419">
        <w:t>18.</w:t>
      </w:r>
      <w:r w:rsidRPr="00B36419">
        <w:tab/>
        <w:t>Chapter 3, Title 54 of the 1976 Code is amended by adding:</w:t>
      </w:r>
    </w:p>
    <w:p w:rsidR="00B9536B" w:rsidRPr="00B36419" w:rsidRDefault="00B9536B" w:rsidP="004408C3">
      <w:r w:rsidRPr="00B36419">
        <w:tab/>
        <w:t>“Section 54</w:t>
      </w:r>
      <w:r w:rsidRPr="00B36419">
        <w:noBreakHyphen/>
        <w:t>3</w:t>
      </w:r>
      <w:r w:rsidRPr="00B36419">
        <w:noBreakHyphen/>
        <w:t>119.</w:t>
      </w:r>
      <w:r w:rsidRPr="00B36419">
        <w:tab/>
      </w:r>
      <w:r w:rsidRPr="00B36419">
        <w:tab/>
        <w:t>(A)</w:t>
      </w:r>
      <w:r w:rsidRPr="00B36419">
        <w:tab/>
        <w:t>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w:t>
      </w:r>
      <w:r>
        <w:t>,</w:t>
      </w:r>
      <w:r w:rsidRPr="00B36419">
        <w:t xml:space="preserve"> and the sale completed by December 31, 2013.  The property must be transferred to the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B9536B" w:rsidRPr="00B36419" w:rsidRDefault="00B9536B" w:rsidP="004408C3">
      <w:pPr>
        <w:suppressAutoHyphens/>
      </w:pPr>
      <w:r w:rsidRPr="00B36419">
        <w:tab/>
        <w:t>(B)</w:t>
      </w:r>
      <w:r w:rsidRPr="00B36419">
        <w:tab/>
        <w:t>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B9536B" w:rsidRPr="00B36419" w:rsidRDefault="00203648" w:rsidP="004408C3">
      <w:pPr>
        <w:suppressAutoHyphens/>
      </w:pPr>
      <w:r>
        <w:tab/>
        <w:t>(C)(1)</w:t>
      </w:r>
      <w:r>
        <w:tab/>
        <w:t>With regard</w:t>
      </w:r>
      <w:r w:rsidR="00B9536B" w:rsidRPr="00B36419">
        <w:t xml:space="preserve"> to the sale of real property pursuant to subsection (A), the Budget and Control Board is vested with all of the board’s fiduciary duties to the authority and the authority’s bondholders if the property is transferred to the Budget and Control Board for sale.  The acceptance of any sales price by either the board or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B9536B" w:rsidRDefault="00B9536B" w:rsidP="004408C3">
      <w:pPr>
        <w:suppressAutoHyphens/>
      </w:pPr>
      <w:r w:rsidRPr="00B36419">
        <w:tab/>
      </w:r>
      <w:r w:rsidRPr="00B36419">
        <w:tab/>
        <w:t>(2)</w:t>
      </w:r>
      <w:r w:rsidRPr="00B36419">
        <w:tab/>
        <w:t>The Budget and Control Board may deduct from the proceeds of the sale an amount equal to the actual costs incurred in conjunction with the sale of the property.  The balance of the proceeds must be transmitted to the authority.”</w:t>
      </w:r>
    </w:p>
    <w:p w:rsidR="00B9536B" w:rsidRDefault="00B9536B" w:rsidP="004408C3">
      <w:pPr>
        <w:suppressAutoHyphens/>
        <w:rPr>
          <w:snapToGrid w:val="0"/>
        </w:rPr>
      </w:pPr>
      <w:r>
        <w:tab/>
        <w:t>SECTION</w:t>
      </w:r>
      <w:r>
        <w:tab/>
      </w:r>
      <w:r w:rsidRPr="00B36419">
        <w:rPr>
          <w:snapToGrid w:val="0"/>
        </w:rPr>
        <w:t>19.</w:t>
      </w:r>
      <w:r w:rsidRPr="00B36419">
        <w:rPr>
          <w:snapToGrid w:val="0"/>
        </w:rPr>
        <w:tab/>
        <w:t xml:space="preserve">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w:t>
      </w:r>
      <w:r w:rsidRPr="00B36419">
        <w:t xml:space="preserve">Section 54-3-700 </w:t>
      </w:r>
      <w:r w:rsidRPr="00B36419">
        <w:rPr>
          <w:snapToGrid w:val="0"/>
        </w:rPr>
        <w:t>should be used to build the boat landing.</w:t>
      </w:r>
    </w:p>
    <w:p w:rsidR="00B9536B" w:rsidRDefault="00B9536B" w:rsidP="004408C3">
      <w:pPr>
        <w:suppressAutoHyphens/>
        <w:rPr>
          <w:snapToGrid w:val="0"/>
        </w:rPr>
      </w:pPr>
      <w:r>
        <w:rPr>
          <w:snapToGrid w:val="0"/>
        </w:rPr>
        <w:tab/>
        <w:t>SECTION</w:t>
      </w:r>
      <w:r>
        <w:rPr>
          <w:snapToGrid w:val="0"/>
        </w:rPr>
        <w:tab/>
      </w:r>
      <w:r w:rsidRPr="00B36419">
        <w:rPr>
          <w:snapToGrid w:val="0"/>
        </w:rPr>
        <w:t>20.</w:t>
      </w:r>
      <w:r w:rsidRPr="00B36419">
        <w:rPr>
          <w:snapToGrid w:val="0"/>
        </w:rPr>
        <w:tab/>
        <w:t>The provisions of this act related to a time limitation for members of the board of directors serving in a holdover capacity do not apply to board members serving in a holdover capacity as of the effective date of this act but apply to any subsequent term.</w:t>
      </w:r>
    </w:p>
    <w:p w:rsidR="00B9536B" w:rsidRDefault="00B9536B" w:rsidP="004408C3">
      <w:pPr>
        <w:suppressAutoHyphens/>
        <w:rPr>
          <w:snapToGrid w:val="0"/>
        </w:rPr>
      </w:pPr>
      <w:r>
        <w:rPr>
          <w:snapToGrid w:val="0"/>
        </w:rPr>
        <w:tab/>
        <w:t>SECTION</w:t>
      </w:r>
      <w:r>
        <w:rPr>
          <w:snapToGrid w:val="0"/>
        </w:rPr>
        <w:tab/>
      </w:r>
      <w:r w:rsidRPr="00B36419">
        <w:t>21.</w:t>
      </w:r>
      <w:r w:rsidRPr="00B36419">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9536B" w:rsidRDefault="00B9536B" w:rsidP="004408C3">
      <w:pPr>
        <w:suppressAutoHyphens/>
        <w:rPr>
          <w:b/>
          <w:snapToGrid w:val="0"/>
          <w:u w:val="double"/>
        </w:rPr>
      </w:pPr>
      <w:r>
        <w:rPr>
          <w:snapToGrid w:val="0"/>
        </w:rPr>
        <w:tab/>
        <w:t>SECTION</w:t>
      </w:r>
      <w:r>
        <w:rPr>
          <w:snapToGrid w:val="0"/>
        </w:rPr>
        <w:tab/>
      </w:r>
      <w:r w:rsidRPr="00B36419">
        <w:rPr>
          <w:snapToGrid w:val="0"/>
        </w:rPr>
        <w:t>22.</w:t>
      </w:r>
      <w:r w:rsidRPr="00B36419">
        <w:rPr>
          <w:snapToGrid w:val="0"/>
        </w:rPr>
        <w:tab/>
      </w:r>
      <w:r w:rsidRPr="00B36419">
        <w:rPr>
          <w:color w:val="000000" w:themeColor="text1"/>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B9536B" w:rsidRDefault="00B9536B" w:rsidP="004408C3">
      <w:r w:rsidRPr="00DF1163">
        <w:rPr>
          <w:snapToGrid w:val="0"/>
        </w:rPr>
        <w:tab/>
        <w:t>SECTION</w:t>
      </w:r>
      <w:r w:rsidRPr="00DF1163">
        <w:rPr>
          <w:snapToGrid w:val="0"/>
        </w:rPr>
        <w:tab/>
      </w:r>
      <w:r w:rsidRPr="00B36419">
        <w:rPr>
          <w:snapToGrid w:val="0"/>
        </w:rPr>
        <w:t>23.</w:t>
      </w:r>
      <w:r w:rsidRPr="00B36419">
        <w:rPr>
          <w:snapToGrid w:val="0"/>
        </w:rPr>
        <w:tab/>
        <w:t>This act takes effect upon approval by the Governor.</w:t>
      </w:r>
      <w:r w:rsidRPr="00B36419">
        <w:rPr>
          <w:snapToGrid w:val="0"/>
        </w:rPr>
        <w:tab/>
        <w:t xml:space="preserve"> </w:t>
      </w:r>
      <w:r w:rsidRPr="00741CAB">
        <w:tab/>
        <w:t>/</w:t>
      </w:r>
    </w:p>
    <w:p w:rsidR="00B9536B" w:rsidRDefault="00B9536B" w:rsidP="004408C3">
      <w:r w:rsidRPr="00741CAB">
        <w:tab/>
        <w:t xml:space="preserve">Amend title to </w:t>
      </w:r>
      <w:r>
        <w:t>read:</w:t>
      </w:r>
    </w:p>
    <w:p w:rsidR="00B9536B" w:rsidRDefault="00B9536B" w:rsidP="004408C3">
      <w:pPr>
        <w:rPr>
          <w:b/>
          <w:snapToGrid w:val="0"/>
        </w:rPr>
      </w:pPr>
      <w:r>
        <w:tab/>
        <w:t>/</w:t>
      </w:r>
      <w:r w:rsidRPr="007F419F">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w:t>
      </w:r>
      <w:r w:rsidRPr="007F419F">
        <w:noBreakHyphen/>
        <w:t>3</w:t>
      </w:r>
      <w:r w:rsidRPr="007F419F">
        <w:noBreakHyphen/>
        <w:t>140, RELATING TO POWERS OF THE PORTS AUTHORITY, SO AS TO PROVIDE THAT THE BOARD OF DIRECTORS MUST ADOPT AN ORGANIZATIONAL STRUCTURE FOR AUTHORITY OPERATIONS, TO REQUIRE A LONG</w:t>
      </w:r>
      <w:r w:rsidRPr="007F419F">
        <w:noBreakHyphen/>
        <w:t>RANGE PORT DEVELOPMENT AND CAPITAL FINANCING PLAN, TO PROVIDE THAT THE AUTHORITY MUST CONSIDER PUBLIC</w:t>
      </w:r>
      <w:r w:rsidRPr="007F419F">
        <w:noBreakHyphen/>
        <w:t>PRIVATE PARTNERSHIPS FOR CURRENT AND FUTURE OPERATIONS, AND TO PROVIDE THAT THE AUTHORITY SHALL TAKE REASONABLE STEPS TO ESTABLISH RAIL ACCESS TO PORT FACILITIES; TO AMEND SECTION 54</w:t>
      </w:r>
      <w:r w:rsidRPr="007F419F">
        <w:noBreakHyphen/>
        <w:t>3</w:t>
      </w:r>
      <w:r w:rsidRPr="007F419F">
        <w:noBreakHyphen/>
        <w:t>1040, RELATING TO THE ANNUAL FINANCIAL STATEMENT, SO AS TO PROVIDE FOR THE FURNISHING OF THE STATEMENT TO CERTAIN OFFICIALS AND ENTITIES AND ITS POSTING ON THE AUTHORITY’S WEBSITE; TO AMEND ARTICLE 11, CHAPTER 3, TITLE 54, RELATING TO FINANCIAL MATTERS, BY ADDING SECTION 54</w:t>
      </w:r>
      <w:r w:rsidRPr="007F419F">
        <w:noBreakHyphen/>
        <w:t>3</w:t>
      </w:r>
      <w:r w:rsidRPr="007F419F">
        <w:noBreakHyphen/>
        <w:t>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w:t>
      </w:r>
      <w:r w:rsidRPr="007F419F">
        <w:noBreakHyphen/>
        <w:t>3</w:t>
      </w:r>
      <w:r w:rsidRPr="007F419F">
        <w:noBreakHyphen/>
        <w:t xml:space="preserve">155 SO AS TO PROVIDE THAT </w:t>
      </w:r>
      <w:r w:rsidRPr="007F419F">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7F419F">
        <w:rPr>
          <w:snapToGrid w:val="0"/>
        </w:rPr>
        <w:noBreakHyphen/>
        <w:t>3</w:t>
      </w:r>
      <w:r w:rsidRPr="007F419F">
        <w:rPr>
          <w:snapToGrid w:val="0"/>
        </w:rPr>
        <w:noBreakHyphen/>
        <w:t>110, RELATING TO STATE HARBORS AND SEAPORTS OPERATED BY THE AUTHORITY, SO AS TO DELETE A REFERENCE TO PORT ROYAL AND ADD A REFERENCE TO JASPER; TO AMEND SECTION 54</w:t>
      </w:r>
      <w:r w:rsidRPr="007F419F">
        <w:rPr>
          <w:snapToGrid w:val="0"/>
        </w:rPr>
        <w:noBreakHyphen/>
        <w:t>3</w:t>
      </w:r>
      <w:r w:rsidRPr="007F419F">
        <w:rPr>
          <w:snapToGrid w:val="0"/>
        </w:rPr>
        <w:noBreakHyphen/>
        <w:t>130, RELATING TO THE PURPOSES OF THE AUTHORITY, SO AS TO REVISE REFERENCES TO THE PORTS IT IS REQUIRED TO DEVELOP; BY ADDING SECTION 54</w:t>
      </w:r>
      <w:r w:rsidRPr="007F419F">
        <w:rPr>
          <w:snapToGrid w:val="0"/>
        </w:rPr>
        <w:noBreakHyphen/>
        <w:t>3</w:t>
      </w:r>
      <w:r w:rsidRPr="007F419F">
        <w:rPr>
          <w:snapToGrid w:val="0"/>
        </w:rPr>
        <w:noBreakHyphen/>
        <w:t>115 SO AS TO DIRECT THE AUTHORITY TO TAKE ALL ACTION NECESSARY TO EXPEDITIOUSLY DEVELOP A PORT IN JASPER COUNTY IN A SPECIFIED MANNER; BY ADDING SECTION 54</w:t>
      </w:r>
      <w:r w:rsidRPr="007F419F">
        <w:rPr>
          <w:snapToGrid w:val="0"/>
        </w:rPr>
        <w:noBreakHyphen/>
        <w:t>3</w:t>
      </w:r>
      <w:r w:rsidRPr="007F419F">
        <w:rPr>
          <w:snapToGrid w:val="0"/>
        </w:rPr>
        <w:noBreakHyphen/>
        <w:t xml:space="preserve">117 SO AS TO PROVIDE THAT </w:t>
      </w:r>
      <w:r w:rsidRPr="007F419F">
        <w:rPr>
          <w:u w:color="000000" w:themeColor="text1"/>
        </w:rPr>
        <w:t>THE AUTHORITY SHALL TAKE ALL ACTION NECESSARY TO EXPEDITIOUSLY COMPLETE CONSTRUCTION OF A CONTAINER TERMINAL IN NORTH CHARLESTON; BY ADDING SECTION 54</w:t>
      </w:r>
      <w:r w:rsidRPr="007F419F">
        <w:rPr>
          <w:u w:color="000000" w:themeColor="text1"/>
        </w:rPr>
        <w:noBreakHyphen/>
        <w:t>3</w:t>
      </w:r>
      <w:r w:rsidRPr="007F419F">
        <w:rPr>
          <w:u w:color="000000" w:themeColor="text1"/>
        </w:rPr>
        <w:noBreakHyphen/>
        <w:t xml:space="preserve">118 SO AS TO PROVIDE THAT </w:t>
      </w:r>
      <w:r w:rsidRPr="007F419F">
        <w:rPr>
          <w:snapToGrid w:val="0"/>
        </w:rPr>
        <w:t>IT IS THE INTENT OF THE GENERAL ASSEMBLY THAT THE STATE PORTS AUTHORITY BOARD CONSIDER PUBLIC</w:t>
      </w:r>
      <w:r w:rsidRPr="007F419F">
        <w:rPr>
          <w:snapToGrid w:val="0"/>
        </w:rPr>
        <w:noBreakHyphen/>
        <w:t>PRIVATE PARTNERSHIPS WITH PRIVATE INVESTORS THAT INCREASE CAPITAL INVESTMENTS IN PORT FACILITIES AND IN THE STATE OF SOUTH CAROLINA; BY ADDING SECTION 13</w:t>
      </w:r>
      <w:r w:rsidRPr="007F419F">
        <w:rPr>
          <w:snapToGrid w:val="0"/>
        </w:rPr>
        <w:noBreakHyphen/>
        <w:t>1</w:t>
      </w:r>
      <w:r w:rsidRPr="007F419F">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7F419F">
        <w:rPr>
          <w:snapToGrid w:val="0"/>
        </w:rPr>
        <w:noBreakHyphen/>
        <w:t>6</w:t>
      </w:r>
      <w:r w:rsidRPr="007F419F">
        <w:rPr>
          <w:snapToGrid w:val="0"/>
        </w:rPr>
        <w:noBreakHyphen/>
        <w:t>3450 MAY NOT BE TRANSFERRED WITHOUT THE PRIOR APPROVAL OF THE BUDGET AND CONTROL BOARD; TO AMEND SECTION 1</w:t>
      </w:r>
      <w:r w:rsidRPr="007F419F">
        <w:rPr>
          <w:snapToGrid w:val="0"/>
        </w:rPr>
        <w:noBreakHyphen/>
        <w:t>3</w:t>
      </w:r>
      <w:r w:rsidRPr="007F419F">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7F419F">
        <w:rPr>
          <w:snapToGrid w:val="0"/>
        </w:rPr>
        <w:noBreakHyphen/>
        <w:t>3</w:t>
      </w:r>
      <w:r w:rsidRPr="007F419F">
        <w:rPr>
          <w:snapToGrid w:val="0"/>
        </w:rPr>
        <w:noBreakHyphen/>
        <w:t>700, RELATING TO CESSATION OF MARINE TERMINAL OPERATIONS AT PORT ROYAL, SO AS TO FURTHER PROVIDE FOR ITS CESSATION AND THE MANNER IN WHICH THE REAL PROPERTY THEREAT SHALL BE SOLD; BY ADDING SECTION 54</w:t>
      </w:r>
      <w:r w:rsidRPr="007F419F">
        <w:rPr>
          <w:snapToGrid w:val="0"/>
        </w:rPr>
        <w:noBreakHyphen/>
        <w:t>3</w:t>
      </w:r>
      <w:r w:rsidRPr="007F419F">
        <w:rPr>
          <w:snapToGrid w:val="0"/>
        </w:rPr>
        <w:noBreakHyphen/>
        <w:t xml:space="preserve">119 SO AS TO PROVIDE THAT </w:t>
      </w:r>
      <w:r w:rsidRPr="007F419F">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7F419F">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7F419F">
        <w:t>SECTION 54</w:t>
      </w:r>
      <w:r w:rsidRPr="007F419F">
        <w:noBreakHyphen/>
        <w:t>3</w:t>
      </w:r>
      <w:r w:rsidRPr="007F419F">
        <w:noBreakHyphen/>
        <w:t xml:space="preserve">700 </w:t>
      </w:r>
      <w:r w:rsidRPr="007F419F">
        <w:rPr>
          <w:snapToGrid w:val="0"/>
        </w:rPr>
        <w:t>SHOULD BE USED TO BUILD THE BOAT LANDING.</w:t>
      </w:r>
      <w:r>
        <w:rPr>
          <w:b/>
          <w:snapToGrid w:val="0"/>
        </w:rPr>
        <w:tab/>
        <w:t>/</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Harvey S. Peeler, Jr.</w:t>
      </w:r>
      <w:r>
        <w:tab/>
        <w:t>/s/Rep. Harry F. Cato</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J. Yancey McGill</w:t>
      </w:r>
      <w:r>
        <w:tab/>
        <w:t>/s/Rep. James H. Merrill</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Lawrence K. Grooms</w:t>
      </w:r>
      <w:r>
        <w:tab/>
        <w:t>/s/Rep. Vida O. Miller</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9536B" w:rsidRDefault="00B9536B" w:rsidP="004408C3">
      <w:pPr>
        <w:tabs>
          <w:tab w:val="left" w:pos="187"/>
          <w:tab w:val="left" w:pos="3427"/>
        </w:tabs>
      </w:pPr>
    </w:p>
    <w:p w:rsidR="00B9536B" w:rsidRDefault="00B9536B" w:rsidP="004408C3">
      <w:pPr>
        <w:tabs>
          <w:tab w:val="left" w:pos="187"/>
          <w:tab w:val="left" w:pos="3427"/>
        </w:tabs>
      </w:pPr>
      <w:r>
        <w:t>, and a message was sent to the House accordingly.</w:t>
      </w:r>
    </w:p>
    <w:p w:rsidR="00B9536B" w:rsidRDefault="00B9536B" w:rsidP="004408C3">
      <w:pPr>
        <w:pStyle w:val="Header"/>
        <w:tabs>
          <w:tab w:val="clear" w:pos="8640"/>
          <w:tab w:val="left" w:pos="4320"/>
        </w:tabs>
      </w:pPr>
    </w:p>
    <w:p w:rsidR="00B9536B" w:rsidRPr="00B060F8" w:rsidRDefault="00B9536B" w:rsidP="004408C3">
      <w:pPr>
        <w:pStyle w:val="Header"/>
        <w:tabs>
          <w:tab w:val="clear" w:pos="8640"/>
          <w:tab w:val="left" w:pos="4320"/>
        </w:tabs>
        <w:jc w:val="center"/>
      </w:pPr>
      <w:r>
        <w:rPr>
          <w:b/>
        </w:rPr>
        <w:t xml:space="preserve"> Message from the House</w:t>
      </w:r>
    </w:p>
    <w:p w:rsidR="00B9536B" w:rsidRDefault="00B9536B" w:rsidP="004408C3">
      <w:pPr>
        <w:pStyle w:val="Header"/>
        <w:tabs>
          <w:tab w:val="clear" w:pos="8640"/>
          <w:tab w:val="left" w:pos="4320"/>
        </w:tabs>
      </w:pPr>
      <w:r>
        <w:t>Columbia, S.C., May 21,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it has adopted the report of the Committee of Conference on:</w:t>
      </w:r>
    </w:p>
    <w:p w:rsidR="00B9536B" w:rsidRPr="00933B70" w:rsidRDefault="00B9536B" w:rsidP="004408C3">
      <w:pPr>
        <w:suppressAutoHyphens/>
      </w:pPr>
      <w:r>
        <w:tab/>
      </w:r>
      <w:r w:rsidRPr="00933B70">
        <w:t>S. 351</w:t>
      </w:r>
      <w:r w:rsidR="006F2FF4" w:rsidRPr="00933B70">
        <w:fldChar w:fldCharType="begin"/>
      </w:r>
      <w:r w:rsidRPr="00933B70">
        <w:instrText xml:space="preserve"> XE "S. 351" \b </w:instrText>
      </w:r>
      <w:r w:rsidR="006F2FF4" w:rsidRPr="00933B70">
        <w:fldChar w:fldCharType="end"/>
      </w:r>
      <w:r w:rsidRPr="00933B70">
        <w:t xml:space="preserve"> -- Senators Grooms, McConnell and Ford:  </w:t>
      </w:r>
      <w:r w:rsidRPr="00933B70">
        <w:rPr>
          <w:szCs w:val="30"/>
        </w:rPr>
        <w:t xml:space="preserve">A BILL </w:t>
      </w:r>
      <w:r w:rsidRPr="00933B70">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w:t>
      </w:r>
      <w:r w:rsidRPr="00933B70">
        <w:noBreakHyphen/>
        <w:t>3</w:t>
      </w:r>
      <w:r w:rsidRPr="00933B70">
        <w:noBreakHyphen/>
        <w:t>140, RELATING TO POWERS OF THE PORTS AUTHORITY, SO AS TO PROVIDE THAT THE BOARD OF DIRECTORS MUST ADOPT AN ORGANIZATIONAL STRUCTURE FOR AUTHORITY OPERATIONS, TO REQUIRE A LONG</w:t>
      </w:r>
      <w:r w:rsidRPr="00933B70">
        <w:noBreakHyphen/>
        <w:t>RANGE PORT DEVELOPMENT AND CAPITAL FINANCING PLAN, TO PROVIDE THAT THE AUTHORITY MUST CONSIDER PUBLIC</w:t>
      </w:r>
      <w:r w:rsidRPr="00933B70">
        <w:noBreakHyphen/>
        <w:t>PRIVATE PARTNERSHIPS FOR CURRENT AND FUTURE OPERATIONS, AND TO PROVIDE THAT THE AUTHORITY SHALL TAKE REASONABLE STEPS TO ESTABLISH RAIL ACCESS TO PORT FACILITIES; TO AMEND SECTION 54</w:t>
      </w:r>
      <w:r w:rsidRPr="00933B70">
        <w:noBreakHyphen/>
        <w:t>3</w:t>
      </w:r>
      <w:r w:rsidRPr="00933B70">
        <w:noBreakHyphen/>
        <w:t>1040, RELATING TO THE ANNUAL FINANCIAL STATEMENT, SO AS TO PROVIDE FOR THE FURNISHING OF THE STATEMENT TO CERTAIN OFFICIALS AND ENTITIES AND ITS POSTING ON THE AUTHORITY’S WEBSITE; TO AMEND ARTICLE 11, CHAPTER 3, TITLE 54, RELATING TO FINANCIAL MATTERS, BY ADDING SECTION 54</w:t>
      </w:r>
      <w:r w:rsidRPr="00933B70">
        <w:noBreakHyphen/>
        <w:t>3</w:t>
      </w:r>
      <w:r w:rsidRPr="00933B70">
        <w:noBreakHyphen/>
        <w:t>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w:t>
      </w:r>
      <w:r w:rsidRPr="00933B70">
        <w:noBreakHyphen/>
        <w:t>3</w:t>
      </w:r>
      <w:r w:rsidRPr="00933B70">
        <w:noBreakHyphen/>
        <w:t xml:space="preserve">155 SO AS TO PROVIDE THAT </w:t>
      </w:r>
      <w:r w:rsidRPr="00933B70">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933B70">
        <w:rPr>
          <w:snapToGrid w:val="0"/>
        </w:rPr>
        <w:noBreakHyphen/>
        <w:t>3</w:t>
      </w:r>
      <w:r w:rsidRPr="00933B70">
        <w:rPr>
          <w:snapToGrid w:val="0"/>
        </w:rPr>
        <w:noBreakHyphen/>
        <w:t>110, RELATING TO STATE HARBORS AND SEAPORTS OPERATED BY THE AUTHORITY, SO AS TO DELETE A REFERENCE TO PORT ROYAL AND ADD A REFERENCE TO JASPER; TO AMEND SECTION 54</w:t>
      </w:r>
      <w:r w:rsidRPr="00933B70">
        <w:rPr>
          <w:snapToGrid w:val="0"/>
        </w:rPr>
        <w:noBreakHyphen/>
        <w:t>3</w:t>
      </w:r>
      <w:r w:rsidRPr="00933B70">
        <w:rPr>
          <w:snapToGrid w:val="0"/>
        </w:rPr>
        <w:noBreakHyphen/>
        <w:t>130, RELATING TO THE PURPOSES OF THE AUTHORITY, SO AS TO REVISE REFERENCES TO THE PORTS IT IS REQUIRED TO DEVELOP; BY ADDING SECTION 54</w:t>
      </w:r>
      <w:r w:rsidRPr="00933B70">
        <w:rPr>
          <w:snapToGrid w:val="0"/>
        </w:rPr>
        <w:noBreakHyphen/>
        <w:t>3</w:t>
      </w:r>
      <w:r w:rsidRPr="00933B70">
        <w:rPr>
          <w:snapToGrid w:val="0"/>
        </w:rPr>
        <w:noBreakHyphen/>
        <w:t>115 SO AS TO DIRECT THE AUTHORITY TO TAKE ALL ACTION NECESSARY TO EXPEDITIOUSLY DEVELOP A PORT IN JASPER COUNTY IN A SPECIFIED MANNER; BY ADDING SECTION 54</w:t>
      </w:r>
      <w:r w:rsidRPr="00933B70">
        <w:rPr>
          <w:snapToGrid w:val="0"/>
        </w:rPr>
        <w:noBreakHyphen/>
        <w:t>3</w:t>
      </w:r>
      <w:r w:rsidRPr="00933B70">
        <w:rPr>
          <w:snapToGrid w:val="0"/>
        </w:rPr>
        <w:noBreakHyphen/>
        <w:t xml:space="preserve">117 SO AS TO PROVIDE THAT </w:t>
      </w:r>
      <w:r w:rsidRPr="00933B70">
        <w:rPr>
          <w:u w:color="000000" w:themeColor="text1"/>
        </w:rPr>
        <w:t>THE AUTHORITY SHALL TAKE ALL ACTION NECESSARY TO EXPEDITIOUSLY COMPLETE CONSTRUCTION OF A CONTAINER TERMINAL IN NORTH CHARLESTON; BY ADDING SECTION 54</w:t>
      </w:r>
      <w:r w:rsidRPr="00933B70">
        <w:rPr>
          <w:u w:color="000000" w:themeColor="text1"/>
        </w:rPr>
        <w:noBreakHyphen/>
        <w:t>3</w:t>
      </w:r>
      <w:r w:rsidRPr="00933B70">
        <w:rPr>
          <w:u w:color="000000" w:themeColor="text1"/>
        </w:rPr>
        <w:noBreakHyphen/>
        <w:t xml:space="preserve">118 SO AS TO PROVIDE THAT </w:t>
      </w:r>
      <w:r w:rsidRPr="00933B70">
        <w:rPr>
          <w:snapToGrid w:val="0"/>
        </w:rPr>
        <w:t>IT IS THE INTENT OF THE GENERAL ASSEMBLY THAT THE STATE PORTS AUTHORITY BOARD CONSIDER PUBLIC</w:t>
      </w:r>
      <w:r w:rsidRPr="00933B70">
        <w:rPr>
          <w:snapToGrid w:val="0"/>
        </w:rPr>
        <w:noBreakHyphen/>
        <w:t>PRIVATE PARTNERSHIPS WITH PRIVATE INVESTORS THAT INCREASE CAPITAL INVESTMENTS IN PORT FACILITIES AND IN THE STATE OF SOUTH CAROLINA; BY ADDING SECTION 13</w:t>
      </w:r>
      <w:r w:rsidRPr="00933B70">
        <w:rPr>
          <w:snapToGrid w:val="0"/>
        </w:rPr>
        <w:noBreakHyphen/>
        <w:t>1</w:t>
      </w:r>
      <w:r w:rsidRPr="00933B70">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933B70">
        <w:rPr>
          <w:snapToGrid w:val="0"/>
        </w:rPr>
        <w:noBreakHyphen/>
        <w:t>6</w:t>
      </w:r>
      <w:r w:rsidRPr="00933B70">
        <w:rPr>
          <w:snapToGrid w:val="0"/>
        </w:rPr>
        <w:noBreakHyphen/>
        <w:t>3450 MAY NOT BE TRANSFERRED WITHOUT THE PRIOR APPROVAL OF THE BUDGET AND CONTROL BOARD; TO AMEND SECTION 1</w:t>
      </w:r>
      <w:r w:rsidRPr="00933B70">
        <w:rPr>
          <w:snapToGrid w:val="0"/>
        </w:rPr>
        <w:noBreakHyphen/>
        <w:t>3</w:t>
      </w:r>
      <w:r w:rsidRPr="00933B70">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933B70">
        <w:rPr>
          <w:snapToGrid w:val="0"/>
        </w:rPr>
        <w:noBreakHyphen/>
        <w:t>3</w:t>
      </w:r>
      <w:r w:rsidRPr="00933B70">
        <w:rPr>
          <w:snapToGrid w:val="0"/>
        </w:rPr>
        <w:noBreakHyphen/>
        <w:t>700, RELATING TO CESSATION OF MARINE TERMINAL OPERATIONS AT PORT ROYAL, SO AS TO FURTHER PROVIDE FOR ITS CESSATION AND THE MANNER IN WHICH THE REAL PROPERTY THEREAT SHALL BE SOLD; BY ADDING SECTION 54</w:t>
      </w:r>
      <w:r w:rsidRPr="00933B70">
        <w:rPr>
          <w:snapToGrid w:val="0"/>
        </w:rPr>
        <w:noBreakHyphen/>
        <w:t>3</w:t>
      </w:r>
      <w:r w:rsidRPr="00933B70">
        <w:rPr>
          <w:snapToGrid w:val="0"/>
        </w:rPr>
        <w:noBreakHyphen/>
        <w:t xml:space="preserve">119 SO AS TO PROVIDE THAT </w:t>
      </w:r>
      <w:r w:rsidRPr="00933B70">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933B70">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933B70">
        <w:t>SECTION 54</w:t>
      </w:r>
      <w:r w:rsidRPr="00933B70">
        <w:noBreakHyphen/>
        <w:t>3</w:t>
      </w:r>
      <w:r w:rsidRPr="00933B70">
        <w:noBreakHyphen/>
        <w:t xml:space="preserve">700 </w:t>
      </w:r>
      <w:r w:rsidRPr="00933B70">
        <w:rPr>
          <w:snapToGrid w:val="0"/>
        </w:rPr>
        <w:t>SHOULD BE USED TO BUILD THE BOAT LANDING.</w:t>
      </w:r>
    </w:p>
    <w:p w:rsidR="00B9536B" w:rsidRDefault="00B9536B" w:rsidP="004408C3">
      <w:pPr>
        <w:pStyle w:val="Header"/>
        <w:keepNext/>
        <w:tabs>
          <w:tab w:val="clear" w:pos="8640"/>
          <w:tab w:val="left" w:pos="4320"/>
        </w:tabs>
      </w:pPr>
      <w:r>
        <w:t>Very respectfully,</w:t>
      </w:r>
    </w:p>
    <w:p w:rsidR="00B9536B" w:rsidRDefault="00B9536B" w:rsidP="004408C3">
      <w:pPr>
        <w:pStyle w:val="Header"/>
        <w:keepNext/>
        <w:tabs>
          <w:tab w:val="clear" w:pos="8640"/>
          <w:tab w:val="left" w:pos="4320"/>
        </w:tabs>
      </w:pPr>
      <w:r>
        <w:t>Speaker of the House</w:t>
      </w:r>
    </w:p>
    <w:p w:rsidR="00B9536B" w:rsidRDefault="00B9536B" w:rsidP="004408C3">
      <w:pPr>
        <w:pStyle w:val="Header"/>
        <w:keepNext/>
        <w:tabs>
          <w:tab w:val="clear" w:pos="8640"/>
          <w:tab w:val="left" w:pos="4320"/>
        </w:tabs>
      </w:pPr>
      <w:r>
        <w:tab/>
        <w:t>Received as information.</w:t>
      </w:r>
    </w:p>
    <w:p w:rsidR="00B9536B" w:rsidRDefault="00B9536B" w:rsidP="004408C3">
      <w:pPr>
        <w:pStyle w:val="Header"/>
        <w:tabs>
          <w:tab w:val="clear" w:pos="8640"/>
          <w:tab w:val="left" w:pos="4320"/>
        </w:tabs>
      </w:pPr>
    </w:p>
    <w:p w:rsidR="00B9536B" w:rsidRPr="00B060F8" w:rsidRDefault="00B9536B" w:rsidP="004408C3">
      <w:pPr>
        <w:pStyle w:val="Header"/>
        <w:tabs>
          <w:tab w:val="clear" w:pos="8640"/>
          <w:tab w:val="left" w:pos="4320"/>
        </w:tabs>
        <w:jc w:val="center"/>
      </w:pPr>
      <w:r>
        <w:rPr>
          <w:b/>
        </w:rPr>
        <w:t>Message from the House</w:t>
      </w:r>
    </w:p>
    <w:p w:rsidR="00B9536B" w:rsidRDefault="00B9536B" w:rsidP="004408C3">
      <w:pPr>
        <w:pStyle w:val="Header"/>
        <w:tabs>
          <w:tab w:val="clear" w:pos="8640"/>
          <w:tab w:val="left" w:pos="4320"/>
        </w:tabs>
      </w:pPr>
      <w:r>
        <w:t>Columbia, S.C., May 21,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9536B" w:rsidRPr="00933B70" w:rsidRDefault="00B9536B" w:rsidP="004408C3">
      <w:pPr>
        <w:suppressAutoHyphens/>
      </w:pPr>
      <w:r>
        <w:tab/>
      </w:r>
      <w:r w:rsidRPr="00933B70">
        <w:t>S. 351</w:t>
      </w:r>
      <w:r w:rsidR="006F2FF4" w:rsidRPr="00933B70">
        <w:fldChar w:fldCharType="begin"/>
      </w:r>
      <w:r w:rsidRPr="00933B70">
        <w:instrText xml:space="preserve"> XE "S. 351" \b </w:instrText>
      </w:r>
      <w:r w:rsidR="006F2FF4" w:rsidRPr="00933B70">
        <w:fldChar w:fldCharType="end"/>
      </w:r>
      <w:r w:rsidRPr="00933B70">
        <w:t xml:space="preserve"> -- Senators Grooms, McConnell and Ford:  </w:t>
      </w:r>
      <w:r w:rsidRPr="00933B70">
        <w:rPr>
          <w:szCs w:val="30"/>
        </w:rPr>
        <w:t xml:space="preserve">A BILL </w:t>
      </w:r>
      <w:r w:rsidRPr="00933B70">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TO AMEND CHAPTER 3, TITLE 54, BY ADDING ARTICLE 2 SO AS TO PROVIDE THAT THE BOARD OF DIRECTORS MUST EMPLOY AN EXECUTIVE DIRECTOR OF PORT OPERATIONS AND TO ESTABLISH THE DIRECTOR’S DUTY TO OPERATE THE PORTS IN A MANNER CONSISTENT WITH THE MISSION, POLICIES, AND DIRECTION OF THE BOARD; TO AMEND SECTION 54</w:t>
      </w:r>
      <w:r w:rsidRPr="00933B70">
        <w:noBreakHyphen/>
        <w:t>3</w:t>
      </w:r>
      <w:r w:rsidRPr="00933B70">
        <w:noBreakHyphen/>
        <w:t>140, RELATING TO POWERS OF THE PORTS AUTHORITY, SO AS TO PROVIDE THAT THE BOARD OF DIRECTORS MUST ADOPT AN ORGANIZATIONAL STRUCTURE FOR AUTHORITY OPERATIONS, TO REQUIRE A LONG</w:t>
      </w:r>
      <w:r w:rsidRPr="00933B70">
        <w:noBreakHyphen/>
        <w:t>RANGE PORT DEVELOPMENT AND CAPITAL FINANCING PLAN, TO PROVIDE THAT THE AUTHORITY MUST CONSIDER PUBLIC</w:t>
      </w:r>
      <w:r w:rsidRPr="00933B70">
        <w:noBreakHyphen/>
        <w:t>PRIVATE PARTNERSHIPS FOR CURRENT AND FUTURE OPERATIONS, AND TO PROVIDE THAT THE AUTHORITY SHALL TAKE REASONABLE STEPS TO ESTABLISH RAIL ACCESS TO PORT FACILITIES; TO AMEND SECTION 54</w:t>
      </w:r>
      <w:r w:rsidRPr="00933B70">
        <w:noBreakHyphen/>
        <w:t>3</w:t>
      </w:r>
      <w:r w:rsidRPr="00933B70">
        <w:noBreakHyphen/>
        <w:t>1040, RELATING TO THE ANNUAL FINANCIAL STATEMENT, SO AS TO PROVIDE FOR THE FURNISHING OF THE STATEMENT TO CERTAIN OFFICIALS AND ENTITIES AND ITS POSTING ON THE AUTHORITY’S WEBSITE; TO AMEND ARTICLE 11, CHAPTER 3, TITLE 54, RELATING TO FINANCIAL MATTERS, BY ADDING SECTION 54</w:t>
      </w:r>
      <w:r w:rsidRPr="00933B70">
        <w:noBreakHyphen/>
        <w:t>3</w:t>
      </w:r>
      <w:r w:rsidRPr="00933B70">
        <w:noBreakHyphen/>
        <w:t>1060 SO AS TO PROVIDE THAT THE AUTHORITY MUST MAINTAIN A TRANSACTION REGISTER OF ALL FUNDS EXPENDED OVER ONE HUNDRED DOLLARS AND FOR OTHER REQUIREMENTS IN REGARD TO THE REGISTER; AND TO AMEND CHAPTER 3, TITLE 54, BY ADDING ARTICLE 13 SO AS TO ESTABLISH A REVIEW AND OVERSIGHT COMMISSION ON THE STATE PORTS AUTHORITY AND PROVIDE FOR ITS MEMBERSHIP, DUTIES, AND POWERS; BY ADDING SECTION 54</w:t>
      </w:r>
      <w:r w:rsidRPr="00933B70">
        <w:noBreakHyphen/>
        <w:t>3</w:t>
      </w:r>
      <w:r w:rsidRPr="00933B70">
        <w:noBreakHyphen/>
        <w:t xml:space="preserve">155 SO AS TO PROVIDE THAT </w:t>
      </w:r>
      <w:r w:rsidRPr="00933B70">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933B70">
        <w:rPr>
          <w:snapToGrid w:val="0"/>
        </w:rPr>
        <w:noBreakHyphen/>
        <w:t>3</w:t>
      </w:r>
      <w:r w:rsidRPr="00933B70">
        <w:rPr>
          <w:snapToGrid w:val="0"/>
        </w:rPr>
        <w:noBreakHyphen/>
        <w:t>110, RELATING TO STATE HARBORS AND SEAPORTS OPERATED BY THE AUTHORITY, SO AS TO DELETE A REFERENCE TO PORT ROYAL AND ADD A REFERENCE TO JASPER; TO AMEND SECTION 54</w:t>
      </w:r>
      <w:r w:rsidRPr="00933B70">
        <w:rPr>
          <w:snapToGrid w:val="0"/>
        </w:rPr>
        <w:noBreakHyphen/>
        <w:t>3</w:t>
      </w:r>
      <w:r w:rsidRPr="00933B70">
        <w:rPr>
          <w:snapToGrid w:val="0"/>
        </w:rPr>
        <w:noBreakHyphen/>
        <w:t>130, RELATING TO THE PURPOSES OF THE AUTHORITY, SO AS TO REVISE REFERENCES TO THE PORTS IT IS REQUIRED TO DEVELOP; BY ADDING SECTION 54</w:t>
      </w:r>
      <w:r w:rsidRPr="00933B70">
        <w:rPr>
          <w:snapToGrid w:val="0"/>
        </w:rPr>
        <w:noBreakHyphen/>
        <w:t>3</w:t>
      </w:r>
      <w:r w:rsidRPr="00933B70">
        <w:rPr>
          <w:snapToGrid w:val="0"/>
        </w:rPr>
        <w:noBreakHyphen/>
        <w:t>115 SO AS TO DIRECT THE AUTHORITY TO TAKE ALL ACTION NECESSARY TO EXPEDITIOUSLY DEVELOP A PORT IN JASPER COUNTY IN A SPECIFIED MANNER; BY ADDING SECTION 54</w:t>
      </w:r>
      <w:r w:rsidRPr="00933B70">
        <w:rPr>
          <w:snapToGrid w:val="0"/>
        </w:rPr>
        <w:noBreakHyphen/>
        <w:t>3</w:t>
      </w:r>
      <w:r w:rsidRPr="00933B70">
        <w:rPr>
          <w:snapToGrid w:val="0"/>
        </w:rPr>
        <w:noBreakHyphen/>
        <w:t xml:space="preserve">117 SO AS TO PROVIDE THAT </w:t>
      </w:r>
      <w:r w:rsidRPr="00933B70">
        <w:rPr>
          <w:u w:color="000000" w:themeColor="text1"/>
        </w:rPr>
        <w:t>THE AUTHORITY SHALL TAKE ALL ACTION NECESSARY TO EXPEDITIOUSLY COMPLETE CONSTRUCTION OF A CONTAINER TERMINAL IN NORTH CHARLESTON; BY ADDING SECTION 54</w:t>
      </w:r>
      <w:r w:rsidRPr="00933B70">
        <w:rPr>
          <w:u w:color="000000" w:themeColor="text1"/>
        </w:rPr>
        <w:noBreakHyphen/>
        <w:t>3</w:t>
      </w:r>
      <w:r w:rsidRPr="00933B70">
        <w:rPr>
          <w:u w:color="000000" w:themeColor="text1"/>
        </w:rPr>
        <w:noBreakHyphen/>
        <w:t xml:space="preserve">118 SO AS TO PROVIDE THAT </w:t>
      </w:r>
      <w:r w:rsidRPr="00933B70">
        <w:rPr>
          <w:snapToGrid w:val="0"/>
        </w:rPr>
        <w:t>IT IS THE INTENT OF THE GENERAL ASSEMBLY THAT THE STATE PORTS AUTHORITY BOARD CONSIDER PUBLIC</w:t>
      </w:r>
      <w:r w:rsidRPr="00933B70">
        <w:rPr>
          <w:snapToGrid w:val="0"/>
        </w:rPr>
        <w:noBreakHyphen/>
        <w:t>PRIVATE PARTNERSHIPS WITH PRIVATE INVESTORS THAT INCREASE CAPITAL INVESTMENTS IN PORT FACILITIES AND IN THE STATE OF SOUTH CAROLINA; BY ADDING SECTION 13</w:t>
      </w:r>
      <w:r w:rsidRPr="00933B70">
        <w:rPr>
          <w:snapToGrid w:val="0"/>
        </w:rPr>
        <w:noBreakHyphen/>
        <w:t>1</w:t>
      </w:r>
      <w:r w:rsidRPr="00933B70">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933B70">
        <w:rPr>
          <w:snapToGrid w:val="0"/>
        </w:rPr>
        <w:noBreakHyphen/>
        <w:t>6</w:t>
      </w:r>
      <w:r w:rsidRPr="00933B70">
        <w:rPr>
          <w:snapToGrid w:val="0"/>
        </w:rPr>
        <w:noBreakHyphen/>
        <w:t>3450 MAY NOT BE TRANSFERRED WITHOUT THE PRIOR APPROVAL OF THE BUDGET AND CONTROL BOARD; TO AMEND SECTION 1</w:t>
      </w:r>
      <w:r w:rsidRPr="00933B70">
        <w:rPr>
          <w:snapToGrid w:val="0"/>
        </w:rPr>
        <w:noBreakHyphen/>
        <w:t>3</w:t>
      </w:r>
      <w:r w:rsidRPr="00933B70">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933B70">
        <w:rPr>
          <w:snapToGrid w:val="0"/>
        </w:rPr>
        <w:noBreakHyphen/>
        <w:t>3</w:t>
      </w:r>
      <w:r w:rsidRPr="00933B70">
        <w:rPr>
          <w:snapToGrid w:val="0"/>
        </w:rPr>
        <w:noBreakHyphen/>
        <w:t>700, RELATING TO CESSATION OF MARINE TERMINAL OPERATIONS AT PORT ROYAL, SO AS TO FURTHER PROVIDE FOR ITS CESSATION AND THE MANNER IN WHICH THE REAL PROPERTY THEREAT SHALL BE SOLD; BY ADDING SECTION 54</w:t>
      </w:r>
      <w:r w:rsidRPr="00933B70">
        <w:rPr>
          <w:snapToGrid w:val="0"/>
        </w:rPr>
        <w:noBreakHyphen/>
        <w:t>3</w:t>
      </w:r>
      <w:r w:rsidRPr="00933B70">
        <w:rPr>
          <w:snapToGrid w:val="0"/>
        </w:rPr>
        <w:noBreakHyphen/>
        <w:t xml:space="preserve">119 SO AS TO PROVIDE THAT </w:t>
      </w:r>
      <w:r w:rsidRPr="00933B70">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933B70">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933B70">
        <w:t>SECTION 54</w:t>
      </w:r>
      <w:r w:rsidRPr="00933B70">
        <w:noBreakHyphen/>
        <w:t>3</w:t>
      </w:r>
      <w:r w:rsidRPr="00933B70">
        <w:noBreakHyphen/>
        <w:t xml:space="preserve">700 </w:t>
      </w:r>
      <w:r w:rsidRPr="00933B70">
        <w:rPr>
          <w:snapToGrid w:val="0"/>
        </w:rPr>
        <w:t>SHOULD BE USED TO BUILD THE BOAT LANDING.</w:t>
      </w:r>
    </w:p>
    <w:p w:rsidR="00B9536B" w:rsidRDefault="00B9536B" w:rsidP="004408C3">
      <w:pPr>
        <w:pStyle w:val="Header"/>
        <w:tabs>
          <w:tab w:val="clear" w:pos="8640"/>
          <w:tab w:val="left" w:pos="4320"/>
        </w:tabs>
      </w:pPr>
      <w:r>
        <w:t>Very respectfully,</w:t>
      </w:r>
    </w:p>
    <w:p w:rsidR="00B9536B" w:rsidRDefault="00B9536B" w:rsidP="004408C3">
      <w:pPr>
        <w:pStyle w:val="Header"/>
        <w:tabs>
          <w:tab w:val="clear" w:pos="8640"/>
          <w:tab w:val="left" w:pos="4320"/>
        </w:tabs>
      </w:pPr>
      <w:r>
        <w:t>Speaker of the House</w:t>
      </w:r>
    </w:p>
    <w:p w:rsidR="00B9536B" w:rsidRDefault="00B9536B" w:rsidP="004408C3">
      <w:pPr>
        <w:pStyle w:val="Header"/>
        <w:tabs>
          <w:tab w:val="clear" w:pos="8640"/>
          <w:tab w:val="left" w:pos="4320"/>
        </w:tabs>
      </w:pPr>
      <w:r>
        <w:tab/>
        <w:t>Received as information.</w:t>
      </w:r>
    </w:p>
    <w:p w:rsidR="00B9536B" w:rsidRDefault="00B9536B" w:rsidP="004408C3">
      <w:pPr>
        <w:autoSpaceDE w:val="0"/>
        <w:autoSpaceDN w:val="0"/>
        <w:adjustRightInd w:val="0"/>
        <w:rPr>
          <w:rFonts w:cs="Arial"/>
          <w:szCs w:val="16"/>
        </w:rPr>
      </w:pPr>
    </w:p>
    <w:p w:rsidR="00B9536B" w:rsidRDefault="00B9536B" w:rsidP="004408C3">
      <w:pPr>
        <w:pStyle w:val="Header"/>
        <w:tabs>
          <w:tab w:val="clear" w:pos="8640"/>
          <w:tab w:val="left" w:pos="4320"/>
        </w:tabs>
        <w:ind w:left="-180"/>
        <w:jc w:val="center"/>
        <w:rPr>
          <w:b/>
        </w:rPr>
      </w:pPr>
      <w:r>
        <w:rPr>
          <w:b/>
        </w:rPr>
        <w:t xml:space="preserve">S. 126-- SENATE REQUESTS FREE CONFERENCE POWERS FREE CONFERENCE COMMITTEE APPOINTED </w:t>
      </w:r>
    </w:p>
    <w:p w:rsidR="00B9536B" w:rsidRPr="00C232E0" w:rsidRDefault="00B9536B" w:rsidP="004408C3">
      <w:pPr>
        <w:suppressAutoHyphens/>
        <w:outlineLvl w:val="0"/>
      </w:pPr>
      <w:r>
        <w:rPr>
          <w:b/>
        </w:rPr>
        <w:tab/>
      </w:r>
      <w:r w:rsidRPr="00C232E0">
        <w:t>S. 126</w:t>
      </w:r>
      <w:r w:rsidR="006F2FF4" w:rsidRPr="00C232E0">
        <w:fldChar w:fldCharType="begin"/>
      </w:r>
      <w:r w:rsidRPr="00C232E0">
        <w:instrText xml:space="preserve"> XE "S. 126" \b </w:instrText>
      </w:r>
      <w:r w:rsidR="006F2FF4" w:rsidRPr="00C232E0">
        <w:fldChar w:fldCharType="end"/>
      </w:r>
      <w:r w:rsidRPr="00C232E0">
        <w:t xml:space="preserve"> -- Senators Sheheen and Elliott:  </w:t>
      </w:r>
      <w:r w:rsidRPr="00C232E0">
        <w:rPr>
          <w:szCs w:val="30"/>
        </w:rPr>
        <w:t xml:space="preserve">A BILL </w:t>
      </w:r>
      <w:r w:rsidRPr="00C232E0">
        <w:t>TO AMEND SECTION 56</w:t>
      </w:r>
      <w:r w:rsidRPr="00C232E0">
        <w:noBreakHyphen/>
        <w:t>3</w:t>
      </w:r>
      <w:r w:rsidRPr="00C232E0">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C232E0">
        <w:noBreakHyphen/>
        <w:t>3</w:t>
      </w:r>
      <w:r w:rsidRPr="00C232E0">
        <w:noBreakHyphen/>
        <w:t>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rsidRPr="00C232E0">
        <w:noBreakHyphen/>
        <w:t>3</w:t>
      </w:r>
      <w:r w:rsidRPr="00C232E0">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w:t>
      </w:r>
      <w:r w:rsidRPr="00C232E0">
        <w:noBreakHyphen/>
        <w:t>3</w:t>
      </w:r>
      <w:r w:rsidRPr="00C232E0">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C232E0">
        <w:noBreakHyphen/>
        <w:t>3</w:t>
      </w:r>
      <w:r w:rsidRPr="00C232E0">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rsidRPr="00C232E0">
        <w:noBreakHyphen/>
        <w:t>3</w:t>
      </w:r>
      <w:r w:rsidRPr="00C232E0">
        <w:noBreakHyphen/>
        <w:t>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w:t>
      </w:r>
      <w:r w:rsidRPr="00C232E0">
        <w:noBreakHyphen/>
        <w:t>3</w:t>
      </w:r>
      <w:r w:rsidRPr="00C232E0">
        <w:noBreakHyphen/>
        <w:t>1975, RELATING TO THE IDENTIFICATION AND MAINTENANCE OF HANDICAPPED PARKING PLACES, SO AS TO PROVIDE THAT A HANDICAPPED PARKING PLACE INCLUDES ALL ACCESS AISLES.</w:t>
      </w:r>
    </w:p>
    <w:p w:rsidR="00B9536B" w:rsidRDefault="00B9536B" w:rsidP="004408C3">
      <w:pPr>
        <w:pStyle w:val="Header"/>
        <w:tabs>
          <w:tab w:val="clear" w:pos="8640"/>
          <w:tab w:val="left" w:pos="4320"/>
        </w:tabs>
        <w:ind w:left="-180"/>
        <w:jc w:val="left"/>
        <w:rPr>
          <w:b/>
        </w:rPr>
      </w:pPr>
    </w:p>
    <w:p w:rsidR="00B9536B" w:rsidRDefault="00B9536B" w:rsidP="004408C3">
      <w:pPr>
        <w:pStyle w:val="Header"/>
        <w:tabs>
          <w:tab w:val="clear" w:pos="8640"/>
          <w:tab w:val="left" w:pos="4320"/>
        </w:tabs>
      </w:pPr>
      <w:r>
        <w:tab/>
        <w:t>On motion of Senator VERDIN, Free Conference Powers were granted.</w:t>
      </w:r>
    </w:p>
    <w:p w:rsidR="00B9536B" w:rsidRDefault="00B9536B" w:rsidP="004408C3">
      <w:pPr>
        <w:pStyle w:val="Header"/>
        <w:tabs>
          <w:tab w:val="clear" w:pos="8640"/>
          <w:tab w:val="left" w:pos="4320"/>
        </w:tabs>
      </w:pPr>
      <w:r>
        <w:tab/>
        <w:t>Whereupon, Senators VERDIN, SHEHEEN and CAMPBELL were appointed to the Committee of Free Conference on the part of the Senate and a message was sent to the House accordingly.</w:t>
      </w:r>
    </w:p>
    <w:p w:rsidR="00B9536B" w:rsidRDefault="00B9536B" w:rsidP="004408C3">
      <w:pPr>
        <w:pStyle w:val="Header"/>
        <w:tabs>
          <w:tab w:val="clear" w:pos="8640"/>
          <w:tab w:val="left" w:pos="4320"/>
        </w:tabs>
      </w:pPr>
    </w:p>
    <w:p w:rsidR="00B9536B" w:rsidRPr="00E83F06" w:rsidRDefault="00B9536B" w:rsidP="004408C3">
      <w:pPr>
        <w:pStyle w:val="Header"/>
        <w:tabs>
          <w:tab w:val="clear" w:pos="8640"/>
          <w:tab w:val="left" w:pos="4320"/>
        </w:tabs>
        <w:jc w:val="center"/>
      </w:pPr>
      <w:r>
        <w:rPr>
          <w:b/>
        </w:rPr>
        <w:t>S. 126--FREE CONFERENCE REPORT ADOPTED</w:t>
      </w:r>
    </w:p>
    <w:p w:rsidR="00B9536B" w:rsidRDefault="00B9536B" w:rsidP="004408C3">
      <w:pPr>
        <w:suppressAutoHyphens/>
        <w:outlineLvl w:val="0"/>
      </w:pPr>
      <w:r>
        <w:tab/>
      </w:r>
      <w:r w:rsidRPr="00C232E0">
        <w:t>S. 126</w:t>
      </w:r>
      <w:r w:rsidR="006F2FF4" w:rsidRPr="00C232E0">
        <w:fldChar w:fldCharType="begin"/>
      </w:r>
      <w:r w:rsidRPr="00C232E0">
        <w:instrText xml:space="preserve"> XE "S. 126" \b </w:instrText>
      </w:r>
      <w:r w:rsidR="006F2FF4" w:rsidRPr="00C232E0">
        <w:fldChar w:fldCharType="end"/>
      </w:r>
      <w:r w:rsidRPr="00C232E0">
        <w:t xml:space="preserve"> -- Senators Sheheen and Elliott:  </w:t>
      </w:r>
      <w:r w:rsidRPr="00C232E0">
        <w:rPr>
          <w:szCs w:val="30"/>
        </w:rPr>
        <w:t xml:space="preserve">A BILL </w:t>
      </w:r>
      <w:r w:rsidRPr="00C232E0">
        <w:t>TO AMEND SECTION 56</w:t>
      </w:r>
      <w:r w:rsidRPr="00C232E0">
        <w:noBreakHyphen/>
        <w:t>3</w:t>
      </w:r>
      <w:r w:rsidRPr="00C232E0">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C232E0">
        <w:noBreakHyphen/>
        <w:t>3</w:t>
      </w:r>
      <w:r w:rsidRPr="00C232E0">
        <w:noBreakHyphen/>
        <w:t>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rsidRPr="00C232E0">
        <w:noBreakHyphen/>
        <w:t>3</w:t>
      </w:r>
      <w:r w:rsidRPr="00C232E0">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w:t>
      </w:r>
      <w:r w:rsidRPr="00C232E0">
        <w:noBreakHyphen/>
        <w:t>3</w:t>
      </w:r>
      <w:r w:rsidRPr="00C232E0">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C232E0">
        <w:noBreakHyphen/>
        <w:t>3</w:t>
      </w:r>
      <w:r w:rsidRPr="00C232E0">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rsidRPr="00C232E0">
        <w:noBreakHyphen/>
        <w:t>3</w:t>
      </w:r>
      <w:r w:rsidRPr="00C232E0">
        <w:noBreakHyphen/>
        <w:t>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w:t>
      </w:r>
      <w:r w:rsidRPr="00C232E0">
        <w:noBreakHyphen/>
        <w:t>3</w:t>
      </w:r>
      <w:r w:rsidRPr="00C232E0">
        <w:noBreakHyphen/>
        <w:t>1975, RELATING TO THE IDENTIFICATION AND MAINTENANCE OF HANDICAPPED PARKING PLACES, SO AS TO PROVIDE THAT A HANDICAPPED PARKING PLACE INCLUDES ALL ACCESS AISLES.</w:t>
      </w:r>
    </w:p>
    <w:p w:rsidR="00B9536B" w:rsidRDefault="00B9536B" w:rsidP="004408C3">
      <w:pPr>
        <w:suppressAutoHyphens/>
        <w:outlineLvl w:val="0"/>
      </w:pPr>
      <w:r>
        <w:tab/>
        <w:t>Senator VERDIN asked unanimous consent to take the Free Conference Report up for immediate consideration.</w:t>
      </w:r>
    </w:p>
    <w:p w:rsidR="00B9536B" w:rsidRDefault="00B9536B" w:rsidP="004408C3">
      <w:pPr>
        <w:suppressAutoHyphens/>
        <w:outlineLvl w:val="0"/>
      </w:pPr>
      <w:r>
        <w:tab/>
        <w:t>There was no objection.</w:t>
      </w:r>
    </w:p>
    <w:p w:rsidR="00B9536B" w:rsidRDefault="00B9536B" w:rsidP="004408C3">
      <w:pPr>
        <w:suppressAutoHyphens/>
        <w:outlineLvl w:val="0"/>
      </w:pPr>
    </w:p>
    <w:p w:rsidR="00B9536B" w:rsidRDefault="00B9536B" w:rsidP="004408C3">
      <w:pPr>
        <w:suppressAutoHyphens/>
        <w:outlineLvl w:val="0"/>
      </w:pPr>
      <w:r>
        <w:tab/>
        <w:t>Senator VERDIN moved to adopt the Report of the Committee of Free Conference.</w:t>
      </w:r>
    </w:p>
    <w:p w:rsidR="00B9536B" w:rsidRDefault="00B9536B" w:rsidP="004408C3">
      <w:pPr>
        <w:suppressAutoHyphens/>
        <w:outlineLvl w:val="0"/>
      </w:pPr>
    </w:p>
    <w:p w:rsidR="00B9536B" w:rsidRDefault="00B9536B" w:rsidP="004408C3">
      <w:pPr>
        <w:suppressAutoHyphens/>
        <w:outlineLvl w:val="0"/>
      </w:pPr>
      <w:r>
        <w:tab/>
        <w:t>The "ayes" and "nays" were demanded and taken, resulting as follows:</w:t>
      </w:r>
    </w:p>
    <w:p w:rsidR="00B9536B" w:rsidRPr="0063252E" w:rsidRDefault="00B9536B" w:rsidP="004408C3">
      <w:pPr>
        <w:suppressAutoHyphens/>
        <w:jc w:val="center"/>
        <w:outlineLvl w:val="0"/>
      </w:pPr>
      <w:r>
        <w:rPr>
          <w:b/>
        </w:rPr>
        <w:t>Ayes 46; Nays 0</w:t>
      </w:r>
    </w:p>
    <w:p w:rsidR="00B9536B" w:rsidRDefault="00B9536B" w:rsidP="004408C3">
      <w:pPr>
        <w:suppressAutoHyphens/>
        <w:outlineLvl w:val="0"/>
      </w:pP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476F">
        <w:rPr>
          <w:b/>
        </w:rPr>
        <w:t>AYES</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Alexander</w:t>
      </w:r>
      <w:r>
        <w:tab/>
      </w:r>
      <w:r w:rsidRPr="0099476F">
        <w:t>Anderson</w:t>
      </w:r>
      <w:r>
        <w:tab/>
      </w:r>
      <w:r w:rsidRPr="0099476F">
        <w:t>Bright</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Bryant</w:t>
      </w:r>
      <w:r>
        <w:tab/>
      </w:r>
      <w:r w:rsidRPr="0099476F">
        <w:t>Campbell</w:t>
      </w:r>
      <w:r>
        <w:tab/>
      </w:r>
      <w:r w:rsidRPr="0099476F">
        <w:t>Campsen</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Cleary</w:t>
      </w:r>
      <w:r>
        <w:tab/>
      </w:r>
      <w:r w:rsidRPr="0099476F">
        <w:t>Coleman</w:t>
      </w:r>
      <w:r>
        <w:tab/>
      </w:r>
      <w:r w:rsidRPr="0099476F">
        <w:t>Courson</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Cromer</w:t>
      </w:r>
      <w:r>
        <w:tab/>
      </w:r>
      <w:r w:rsidRPr="0099476F">
        <w:t>Davis</w:t>
      </w:r>
      <w:r>
        <w:tab/>
      </w:r>
      <w:r w:rsidRPr="0099476F">
        <w:t>Elliott</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Fair</w:t>
      </w:r>
      <w:r>
        <w:tab/>
      </w:r>
      <w:r w:rsidRPr="0099476F">
        <w:t>Ford</w:t>
      </w:r>
      <w:r>
        <w:tab/>
      </w:r>
      <w:r w:rsidRPr="0099476F">
        <w:t>Grooms</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Hayes</w:t>
      </w:r>
      <w:r>
        <w:tab/>
      </w:r>
      <w:r w:rsidRPr="0099476F">
        <w:t>Hutto</w:t>
      </w:r>
      <w:r>
        <w:tab/>
      </w:r>
      <w:r w:rsidRPr="0099476F">
        <w:t>Jackson</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Knotts</w:t>
      </w:r>
      <w:r>
        <w:tab/>
      </w:r>
      <w:r w:rsidRPr="0099476F">
        <w:t>Land</w:t>
      </w:r>
      <w:r>
        <w:tab/>
      </w:r>
      <w:r w:rsidRPr="0099476F">
        <w:t>Leatherman</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Leventis</w:t>
      </w:r>
      <w:r>
        <w:tab/>
      </w:r>
      <w:r w:rsidRPr="0099476F">
        <w:t>Lourie</w:t>
      </w:r>
      <w:r>
        <w:tab/>
      </w:r>
      <w:r w:rsidRPr="0099476F">
        <w:t>Malloy</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rPr>
          <w:i/>
        </w:rPr>
        <w:t>Martin, L.</w:t>
      </w:r>
      <w:r>
        <w:rPr>
          <w:i/>
        </w:rPr>
        <w:tab/>
      </w:r>
      <w:r w:rsidRPr="0099476F">
        <w:rPr>
          <w:i/>
        </w:rPr>
        <w:t>Martin, S.</w:t>
      </w:r>
      <w:r>
        <w:rPr>
          <w:i/>
        </w:rPr>
        <w:tab/>
      </w:r>
      <w:r w:rsidRPr="0099476F">
        <w:t>Massey</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Matthews</w:t>
      </w:r>
      <w:r>
        <w:tab/>
      </w:r>
      <w:r w:rsidRPr="0099476F">
        <w:t>McConnell</w:t>
      </w:r>
      <w:r>
        <w:tab/>
      </w:r>
      <w:r w:rsidRPr="0099476F">
        <w:t>McGill</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Mulvaney</w:t>
      </w:r>
      <w:r>
        <w:tab/>
      </w:r>
      <w:r w:rsidRPr="0099476F">
        <w:t>Nicholson</w:t>
      </w:r>
      <w:r>
        <w:tab/>
      </w:r>
      <w:r w:rsidRPr="0099476F">
        <w:t>O’Dell</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Peeler</w:t>
      </w:r>
      <w:r>
        <w:tab/>
      </w:r>
      <w:r w:rsidRPr="0099476F">
        <w:t>Pinckney</w:t>
      </w:r>
      <w:r>
        <w:tab/>
      </w:r>
      <w:r w:rsidRPr="0099476F">
        <w:t>Rankin</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Reese</w:t>
      </w:r>
      <w:r>
        <w:tab/>
      </w:r>
      <w:r w:rsidRPr="0099476F">
        <w:t>Rose</w:t>
      </w:r>
      <w:r>
        <w:tab/>
      </w:r>
      <w:r w:rsidRPr="0099476F">
        <w:t>Ryberg</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Scott</w:t>
      </w:r>
      <w:r>
        <w:tab/>
      </w:r>
      <w:r w:rsidRPr="0099476F">
        <w:t>Setzler</w:t>
      </w:r>
      <w:r>
        <w:tab/>
      </w:r>
      <w:r w:rsidRPr="0099476F">
        <w:t>Sheheen</w:t>
      </w: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Shoopman</w:t>
      </w:r>
      <w:r>
        <w:tab/>
      </w:r>
      <w:r w:rsidRPr="0099476F">
        <w:t>Thomas</w:t>
      </w:r>
      <w:r>
        <w:tab/>
      </w:r>
      <w:r w:rsidRPr="0099476F">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476F">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476F">
        <w:rPr>
          <w:b/>
        </w:rPr>
        <w:t>Total--46</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476F">
        <w:rPr>
          <w:b/>
        </w:rPr>
        <w:t>NAYS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99476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476F">
        <w:rPr>
          <w:b/>
        </w:rPr>
        <w:t>Total--0</w:t>
      </w:r>
    </w:p>
    <w:p w:rsidR="00B9536B" w:rsidRDefault="00B9536B" w:rsidP="004408C3"/>
    <w:p w:rsidR="00B9536B" w:rsidRDefault="00B9536B" w:rsidP="004408C3">
      <w:pPr>
        <w:suppressAutoHyphens/>
        <w:outlineLvl w:val="0"/>
      </w:pPr>
      <w:r>
        <w:tab/>
        <w:t>The Free Conference Report was adopted as follows:</w:t>
      </w:r>
    </w:p>
    <w:p w:rsidR="00B9536B" w:rsidRDefault="00B9536B" w:rsidP="004408C3">
      <w:pPr>
        <w:suppressAutoHyphens/>
        <w:outlineLvl w:val="0"/>
      </w:pPr>
    </w:p>
    <w:p w:rsidR="00B9536B" w:rsidRPr="00CF2B51" w:rsidRDefault="00B9536B" w:rsidP="00701342">
      <w:pPr>
        <w:keepNext/>
        <w:jc w:val="center"/>
        <w:rPr>
          <w:b/>
        </w:rPr>
      </w:pPr>
      <w:r>
        <w:rPr>
          <w:b/>
        </w:rPr>
        <w:t xml:space="preserve"> </w:t>
      </w:r>
      <w:r w:rsidRPr="00CF2B51">
        <w:rPr>
          <w:b/>
        </w:rPr>
        <w:t>S. 126--Free Conference Report</w:t>
      </w:r>
    </w:p>
    <w:p w:rsidR="00B9536B" w:rsidRDefault="00B9536B" w:rsidP="00701342">
      <w:pPr>
        <w:keepNext/>
        <w:jc w:val="center"/>
      </w:pPr>
      <w:r w:rsidRPr="00741CAB">
        <w:t>The General Assembly, Columbia, S.C.,</w:t>
      </w:r>
      <w:r>
        <w:t xml:space="preserve"> May 19, 2009</w:t>
      </w:r>
    </w:p>
    <w:p w:rsidR="00B9536B" w:rsidRPr="00741CAB" w:rsidRDefault="00B9536B" w:rsidP="00701342">
      <w:pPr>
        <w:keepNext/>
      </w:pPr>
      <w:r>
        <w:tab/>
      </w:r>
      <w:r w:rsidRPr="00741CAB">
        <w:t xml:space="preserve">The </w:t>
      </w:r>
      <w:r>
        <w:t>Committee of Free Conference</w:t>
      </w:r>
      <w:r w:rsidRPr="00741CAB">
        <w:t>, to whom was referred:</w:t>
      </w:r>
    </w:p>
    <w:p w:rsidR="00B9536B" w:rsidRDefault="00B9536B" w:rsidP="004408C3">
      <w:pPr>
        <w:suppressAutoHyphens/>
        <w:outlineLvl w:val="0"/>
      </w:pPr>
      <w:r>
        <w:tab/>
        <w:t>S. 126</w:t>
      </w:r>
      <w:r w:rsidR="006F2FF4">
        <w:fldChar w:fldCharType="begin"/>
      </w:r>
      <w:r>
        <w:instrText xml:space="preserve"> XE "S. 126" \b </w:instrText>
      </w:r>
      <w:r w:rsidR="006F2FF4">
        <w:fldChar w:fldCharType="end"/>
      </w:r>
      <w:r>
        <w:t xml:space="preserve"> </w:t>
      </w:r>
      <w:r>
        <w:noBreakHyphen/>
      </w:r>
      <w:r>
        <w:noBreakHyphen/>
        <w:t xml:space="preserve">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w:t>
      </w:r>
      <w:r w:rsidRPr="00AC74D1">
        <w:t>’</w:t>
      </w:r>
      <w:r>
        <w:t>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B9536B" w:rsidRPr="00741CAB" w:rsidRDefault="00B9536B" w:rsidP="004408C3">
      <w:r>
        <w:tab/>
      </w:r>
      <w:r w:rsidRPr="00741CAB">
        <w:t>Beg leave to report that they have duly and carefully considered the same and recommend:</w:t>
      </w:r>
    </w:p>
    <w:p w:rsidR="00B9536B" w:rsidRDefault="00B9536B" w:rsidP="004408C3">
      <w:r w:rsidRPr="00741CAB">
        <w:tab/>
        <w:t xml:space="preserve">That the same do pass with the following amendments: </w:t>
      </w:r>
    </w:p>
    <w:p w:rsidR="00B9536B" w:rsidRDefault="00B9536B" w:rsidP="004408C3">
      <w:r w:rsidRPr="00741CAB">
        <w:tab/>
        <w:t>Amend the bill, as and if amended, by striking all after the enacting words and inserting:</w:t>
      </w:r>
    </w:p>
    <w:p w:rsidR="00B9536B" w:rsidRDefault="00B9536B" w:rsidP="004408C3">
      <w:pPr>
        <w:suppressAutoHyphens/>
      </w:pPr>
      <w:r>
        <w:tab/>
        <w:t>/</w:t>
      </w:r>
      <w:r w:rsidRPr="00741CAB">
        <w:tab/>
      </w:r>
      <w:r w:rsidRPr="00D43EFC">
        <w:t>SECTION</w:t>
      </w:r>
      <w:r w:rsidRPr="00D43EFC">
        <w:tab/>
        <w:t>1.</w:t>
      </w:r>
      <w:r w:rsidRPr="00D43EFC">
        <w:tab/>
        <w:t>Section 56</w:t>
      </w:r>
      <w:r>
        <w:noBreakHyphen/>
      </w:r>
      <w:r w:rsidRPr="00D43EFC">
        <w:t>3</w:t>
      </w:r>
      <w:r>
        <w:noBreakHyphen/>
      </w:r>
      <w:r w:rsidRPr="00D43EFC">
        <w:t>1910 of the 1976 Code is amended to read:</w:t>
      </w:r>
    </w:p>
    <w:p w:rsidR="00B9536B" w:rsidRPr="00D43EFC" w:rsidRDefault="00B9536B" w:rsidP="004408C3">
      <w:pPr>
        <w:rPr>
          <w:u w:val="single"/>
        </w:rPr>
      </w:pPr>
      <w:r w:rsidRPr="00D43EFC">
        <w:tab/>
        <w:t>“Section 56</w:t>
      </w:r>
      <w:r>
        <w:noBreakHyphen/>
      </w:r>
      <w:r w:rsidRPr="00D43EFC">
        <w:t>3</w:t>
      </w:r>
      <w:r>
        <w:noBreakHyphen/>
      </w:r>
      <w:r w:rsidRPr="00D43EFC">
        <w:t>1910.</w:t>
      </w:r>
      <w:r w:rsidRPr="00D43EFC">
        <w:tab/>
      </w:r>
      <w:r w:rsidRPr="00D43EFC">
        <w:rPr>
          <w:u w:val="single"/>
        </w:rPr>
        <w:t>(A)</w:t>
      </w:r>
      <w:r w:rsidRPr="00D43EFC">
        <w:tab/>
      </w:r>
      <w:r w:rsidRPr="00D43EFC">
        <w:rPr>
          <w:u w:val="single"/>
        </w:rPr>
        <w:t xml:space="preserve">As used in this article, </w:t>
      </w:r>
      <w:r w:rsidRPr="00AC74D1">
        <w:rPr>
          <w:u w:val="single"/>
        </w:rPr>
        <w:t>‘</w:t>
      </w:r>
      <w:r w:rsidRPr="00D43EFC">
        <w:rPr>
          <w:u w:val="single"/>
        </w:rPr>
        <w:t>handicapped</w:t>
      </w:r>
      <w:r w:rsidRPr="00AC74D1">
        <w:rPr>
          <w:u w:val="single"/>
        </w:rPr>
        <w:t>’</w:t>
      </w:r>
      <w:r w:rsidRPr="00D43EFC">
        <w:rPr>
          <w:u w:val="single"/>
        </w:rPr>
        <w:t xml:space="preserve"> means a person who has one or more of the following conditions:</w:t>
      </w:r>
    </w:p>
    <w:p w:rsidR="00B9536B" w:rsidRPr="00D43EFC" w:rsidRDefault="00B9536B" w:rsidP="004408C3">
      <w:pPr>
        <w:rPr>
          <w:u w:val="single"/>
        </w:rPr>
      </w:pPr>
      <w:r w:rsidRPr="00D43EFC">
        <w:tab/>
      </w:r>
      <w:r w:rsidRPr="00D43EFC">
        <w:tab/>
      </w:r>
      <w:r w:rsidRPr="00D43EFC">
        <w:rPr>
          <w:u w:val="single"/>
        </w:rPr>
        <w:t>(1)</w:t>
      </w:r>
      <w:r w:rsidRPr="00D43EFC">
        <w:tab/>
      </w:r>
      <w:r w:rsidRPr="00D43EFC">
        <w:rPr>
          <w:u w:val="single"/>
        </w:rPr>
        <w:t>an inability to ordinarily walk one hundred feet nonstop without aggravating an existing medical condition, including the increase of pain;</w:t>
      </w:r>
    </w:p>
    <w:p w:rsidR="00B9536B" w:rsidRPr="00D43EFC" w:rsidRDefault="00B9536B" w:rsidP="004408C3">
      <w:pPr>
        <w:rPr>
          <w:u w:val="single"/>
        </w:rPr>
      </w:pPr>
      <w:r w:rsidRPr="00D43EFC">
        <w:tab/>
      </w:r>
      <w:r w:rsidRPr="00D43EFC">
        <w:tab/>
      </w:r>
      <w:r w:rsidRPr="00D43EFC">
        <w:rPr>
          <w:u w:val="single"/>
        </w:rPr>
        <w:t>(2)</w:t>
      </w:r>
      <w:r w:rsidRPr="00D43EFC">
        <w:tab/>
      </w:r>
      <w:r w:rsidRPr="00D43EFC">
        <w:rPr>
          <w:u w:val="single"/>
        </w:rPr>
        <w:t>an inability to ordinarily walk without the use of, or assistance from a brace, cane, crutch, another person, prosthetic device, wheelchair, or other assistive device;</w:t>
      </w:r>
    </w:p>
    <w:p w:rsidR="00B9536B" w:rsidRPr="00D43EFC" w:rsidRDefault="00B9536B" w:rsidP="004408C3">
      <w:pPr>
        <w:rPr>
          <w:u w:val="single"/>
        </w:rPr>
      </w:pPr>
      <w:r w:rsidRPr="00D43EFC">
        <w:tab/>
      </w:r>
      <w:r w:rsidRPr="00D43EFC">
        <w:tab/>
      </w:r>
      <w:r w:rsidRPr="00D43EFC">
        <w:rPr>
          <w:u w:val="single"/>
        </w:rPr>
        <w:t>(3)</w:t>
      </w:r>
      <w:r w:rsidRPr="00D43EFC">
        <w:tab/>
      </w:r>
      <w:r w:rsidRPr="00D43EFC">
        <w:rPr>
          <w:u w:val="single"/>
        </w:rPr>
        <w:t>a restriction by lung disease to the extent that the person</w:t>
      </w:r>
      <w:r w:rsidRPr="00AC74D1">
        <w:rPr>
          <w:u w:val="single"/>
        </w:rPr>
        <w:t>’</w:t>
      </w:r>
      <w:r w:rsidRPr="00D43EFC">
        <w:rPr>
          <w:u w:val="single"/>
        </w:rPr>
        <w:t>s forced expiratory volume for one second when measured by spirometry is less than one liter, or the arterial oxygen tension is less than sixty mm/hg on room air at rest;</w:t>
      </w:r>
    </w:p>
    <w:p w:rsidR="00B9536B" w:rsidRPr="00D43EFC" w:rsidRDefault="00B9536B" w:rsidP="004408C3">
      <w:pPr>
        <w:rPr>
          <w:u w:val="single"/>
        </w:rPr>
      </w:pPr>
      <w:r w:rsidRPr="00D43EFC">
        <w:tab/>
      </w:r>
      <w:r w:rsidRPr="00D43EFC">
        <w:tab/>
      </w:r>
      <w:r w:rsidRPr="00D43EFC">
        <w:rPr>
          <w:u w:val="single"/>
        </w:rPr>
        <w:t>(4)</w:t>
      </w:r>
      <w:r w:rsidRPr="00D43EFC">
        <w:tab/>
      </w:r>
      <w:r w:rsidRPr="00D43EFC">
        <w:rPr>
          <w:u w:val="single"/>
        </w:rPr>
        <w:t>requires use of portable oxygen;</w:t>
      </w:r>
    </w:p>
    <w:p w:rsidR="00B9536B" w:rsidRPr="00D43EFC" w:rsidRDefault="00B9536B" w:rsidP="004408C3">
      <w:pPr>
        <w:rPr>
          <w:u w:val="single"/>
        </w:rPr>
      </w:pPr>
      <w:r w:rsidRPr="00D43EFC">
        <w:tab/>
      </w:r>
      <w:r w:rsidRPr="00D43EFC">
        <w:tab/>
      </w:r>
      <w:r w:rsidRPr="00D43EFC">
        <w:rPr>
          <w:u w:val="single"/>
        </w:rPr>
        <w:t>(5)</w:t>
      </w:r>
      <w:r w:rsidRPr="00D43EFC">
        <w:tab/>
      </w:r>
      <w:r w:rsidRPr="00D43EFC">
        <w:rPr>
          <w:u w:val="single"/>
        </w:rPr>
        <w:t>a cardiac condition to the extent that the person</w:t>
      </w:r>
      <w:r w:rsidRPr="00AC74D1">
        <w:rPr>
          <w:u w:val="single"/>
        </w:rPr>
        <w:t>’</w:t>
      </w:r>
      <w:r w:rsidRPr="00D43EFC">
        <w:rPr>
          <w:u w:val="single"/>
        </w:rPr>
        <w:t>s functional limitations are classified in severity as Class III or Class IV according to standards established by the American Heart Association.  If the person</w:t>
      </w:r>
      <w:r w:rsidRPr="00AC74D1">
        <w:rPr>
          <w:u w:val="single"/>
        </w:rPr>
        <w:t>’</w:t>
      </w:r>
      <w:r w:rsidRPr="00D43EFC">
        <w:rPr>
          <w:u w:val="single"/>
        </w:rPr>
        <w:t>s status improves to a higher level, for example as a result of bypass surgery or transplantation, he no longer meets this criteria;</w:t>
      </w:r>
    </w:p>
    <w:p w:rsidR="00B9536B" w:rsidRPr="00D43EFC" w:rsidRDefault="00B9536B" w:rsidP="004408C3">
      <w:r w:rsidRPr="00D43EFC">
        <w:tab/>
      </w:r>
      <w:r w:rsidRPr="00D43EFC">
        <w:tab/>
      </w:r>
      <w:r w:rsidRPr="00D43EFC">
        <w:rPr>
          <w:u w:val="single"/>
        </w:rPr>
        <w:t>(6)</w:t>
      </w:r>
      <w:r w:rsidRPr="00D43EFC">
        <w:tab/>
      </w:r>
      <w:r w:rsidRPr="00D43EFC">
        <w:rPr>
          <w:u w:val="single"/>
        </w:rPr>
        <w:t>a substantial limitation in the ability to walk due to an arthritic, neurological, or orthopedic condition, for example, coordination problems and muscle spasticity due to conditions that include Parkinson</w:t>
      </w:r>
      <w:r w:rsidRPr="00AC74D1">
        <w:rPr>
          <w:u w:val="single"/>
        </w:rPr>
        <w:t>’</w:t>
      </w:r>
      <w:r w:rsidRPr="00D43EFC">
        <w:rPr>
          <w:u w:val="single"/>
        </w:rPr>
        <w:t>s disease, cerebral palsy, or multiple sclerosis; or</w:t>
      </w:r>
    </w:p>
    <w:p w:rsidR="00B9536B" w:rsidRPr="00D43EFC" w:rsidRDefault="00B9536B" w:rsidP="004408C3">
      <w:pPr>
        <w:rPr>
          <w:u w:val="single"/>
        </w:rPr>
      </w:pPr>
      <w:r w:rsidRPr="00D43EFC">
        <w:tab/>
      </w:r>
      <w:r w:rsidRPr="00D43EFC">
        <w:tab/>
      </w:r>
      <w:r w:rsidRPr="00D43EFC">
        <w:rPr>
          <w:u w:val="single"/>
        </w:rPr>
        <w:t>(7)</w:t>
      </w:r>
      <w:r w:rsidRPr="00D43EFC">
        <w:tab/>
      </w:r>
      <w:r w:rsidRPr="00D43EFC">
        <w:rPr>
          <w:u w:val="single"/>
        </w:rPr>
        <w:t>blindness.</w:t>
      </w:r>
    </w:p>
    <w:p w:rsidR="00B9536B" w:rsidRPr="00D43EFC" w:rsidRDefault="00B9536B" w:rsidP="004408C3">
      <w:r w:rsidRPr="00D43EFC">
        <w:tab/>
      </w:r>
      <w:r w:rsidRPr="00D43EFC">
        <w:rPr>
          <w:u w:val="single"/>
        </w:rPr>
        <w:t>(B)</w:t>
      </w:r>
      <w:r w:rsidRPr="00D43EFC">
        <w:tab/>
        <w:t xml:space="preserve">Upon payment of the regular motor vehicle license fee, the department may issue a license </w:t>
      </w:r>
      <w:r w:rsidRPr="00D43EFC">
        <w:rPr>
          <w:strike/>
        </w:rPr>
        <w:t>tag</w:t>
      </w:r>
      <w:r w:rsidRPr="00D43EFC">
        <w:t xml:space="preserve"> </w:t>
      </w:r>
      <w:r w:rsidRPr="00D43EFC">
        <w:rPr>
          <w:u w:val="single"/>
        </w:rPr>
        <w:t>plate</w:t>
      </w:r>
      <w:r w:rsidRPr="00D43EFC">
        <w:t xml:space="preserve"> with a special number or identification indicating that the </w:t>
      </w:r>
      <w:r w:rsidRPr="00D43EFC">
        <w:rPr>
          <w:strike/>
        </w:rPr>
        <w:t>tag</w:t>
      </w:r>
      <w:r w:rsidRPr="00D43EFC">
        <w:t xml:space="preserve"> </w:t>
      </w:r>
      <w:r w:rsidRPr="00D43EFC">
        <w:rPr>
          <w:u w:val="single"/>
        </w:rPr>
        <w:t>license plate</w:t>
      </w:r>
      <w:r w:rsidRPr="00D43EFC">
        <w:t xml:space="preserve"> was issued to a person </w:t>
      </w:r>
      <w:r w:rsidRPr="00D43EFC">
        <w:rPr>
          <w:strike/>
        </w:rPr>
        <w:t>(a) disabled by an impairment in the use of one or more limbs and required to use a wheelchair or (b) disabled by an impairment in mobility, but otherwise qualified for a driver</w:t>
      </w:r>
      <w:r w:rsidRPr="00AC74D1">
        <w:rPr>
          <w:strike/>
        </w:rPr>
        <w:t>’</w:t>
      </w:r>
      <w:r w:rsidRPr="00D43EFC">
        <w:rPr>
          <w:strike/>
        </w:rPr>
        <w:t>s license as determined by the department.  Each application for the license must be accompanied by the certificate of a licensed physician as defined in Section 40</w:t>
      </w:r>
      <w:r>
        <w:rPr>
          <w:strike/>
        </w:rPr>
        <w:noBreakHyphen/>
      </w:r>
      <w:r w:rsidRPr="00D43EFC">
        <w:rPr>
          <w:strike/>
        </w:rPr>
        <w:t>47</w:t>
      </w:r>
      <w:r>
        <w:rPr>
          <w:strike/>
        </w:rPr>
        <w:noBreakHyphen/>
      </w:r>
      <w:r w:rsidRPr="00D43EFC">
        <w:rPr>
          <w:strike/>
        </w:rPr>
        <w:t>5 as to the permanency of limb impairment or as to the severity or the permanency of mobility impairment.</w:t>
      </w:r>
      <w:r w:rsidRPr="00D43EFC">
        <w:t xml:space="preserve"> </w:t>
      </w:r>
      <w:r w:rsidRPr="00D43EFC">
        <w:rPr>
          <w:u w:val="single"/>
        </w:rPr>
        <w:t>certified as permanently handicapped.  A license plate issued pursuant to this section must be accompanied by a certification form completed by a licensed physician.</w:t>
      </w:r>
      <w:r w:rsidRPr="00D43EFC">
        <w:t xml:space="preserve"> </w:t>
      </w:r>
    </w:p>
    <w:p w:rsidR="00B9536B" w:rsidRPr="00D43EFC" w:rsidRDefault="00B9536B" w:rsidP="004408C3">
      <w:pPr>
        <w:rPr>
          <w:u w:val="single"/>
        </w:rPr>
      </w:pPr>
      <w:r w:rsidRPr="00D43EFC">
        <w:tab/>
      </w:r>
      <w:r w:rsidRPr="00D43EFC">
        <w:rPr>
          <w:u w:val="single"/>
        </w:rPr>
        <w:t>(C)(1)</w:t>
      </w:r>
      <w:r w:rsidRPr="00D43EFC">
        <w:tab/>
      </w:r>
      <w:r w:rsidRPr="00D43EFC">
        <w:rPr>
          <w:u w:val="single"/>
        </w:rPr>
        <w:t>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B9536B" w:rsidRPr="00D43EFC" w:rsidRDefault="00B9536B" w:rsidP="004408C3">
      <w:pPr>
        <w:rPr>
          <w:u w:val="single"/>
        </w:rPr>
      </w:pPr>
      <w:r w:rsidRPr="00D43EFC">
        <w:tab/>
      </w:r>
      <w:r w:rsidRPr="00D43EFC">
        <w:tab/>
      </w:r>
      <w:r w:rsidRPr="00D43EFC">
        <w:rPr>
          <w:u w:val="single"/>
        </w:rPr>
        <w:t>(2)</w:t>
      </w:r>
      <w:r w:rsidRPr="00D43EFC">
        <w:tab/>
      </w:r>
      <w:r w:rsidRPr="00D43EFC">
        <w:rPr>
          <w:u w:val="single"/>
        </w:rPr>
        <w:t>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r w:rsidRPr="00D43EFC">
        <w:t xml:space="preserve">  </w:t>
      </w:r>
    </w:p>
    <w:p w:rsidR="00B9536B" w:rsidRPr="00D43EFC" w:rsidRDefault="00B9536B" w:rsidP="004408C3">
      <w:pPr>
        <w:rPr>
          <w:u w:val="single"/>
        </w:rPr>
      </w:pPr>
      <w:r w:rsidRPr="00D43EFC">
        <w:tab/>
      </w:r>
      <w:r w:rsidRPr="00D43EFC">
        <w:rPr>
          <w:u w:val="single"/>
        </w:rPr>
        <w:t>(D)</w:t>
      </w:r>
      <w:r w:rsidRPr="00D43EFC">
        <w:tab/>
      </w:r>
      <w:r w:rsidRPr="00D43EFC">
        <w:rPr>
          <w:u w:val="single"/>
        </w:rPr>
        <w:t>Forms must be completed by physicians licensed to practice in South Carolina as defined in Section 40</w:t>
      </w:r>
      <w:r>
        <w:rPr>
          <w:u w:val="single"/>
        </w:rPr>
        <w:noBreakHyphen/>
      </w:r>
      <w:r w:rsidRPr="00D43EFC">
        <w:rPr>
          <w:u w:val="single"/>
        </w:rPr>
        <w:t>47</w:t>
      </w:r>
      <w:r>
        <w:rPr>
          <w:u w:val="single"/>
        </w:rPr>
        <w:noBreakHyphen/>
      </w:r>
      <w:r w:rsidRPr="00D43EFC">
        <w:rPr>
          <w:u w:val="single"/>
        </w:rPr>
        <w:t>5.</w:t>
      </w:r>
    </w:p>
    <w:p w:rsidR="00B9536B" w:rsidRPr="00D43EFC" w:rsidRDefault="00B9536B" w:rsidP="004408C3">
      <w:pPr>
        <w:rPr>
          <w:u w:val="single"/>
        </w:rPr>
      </w:pPr>
      <w:r w:rsidRPr="00D43EFC">
        <w:tab/>
      </w:r>
      <w:r w:rsidRPr="00D43EFC">
        <w:rPr>
          <w:u w:val="single"/>
        </w:rPr>
        <w:t>(E)</w:t>
      </w:r>
      <w:r w:rsidRPr="00D43EFC">
        <w:tab/>
      </w:r>
      <w:r w:rsidRPr="00D43EFC">
        <w:rPr>
          <w:u w:val="single"/>
        </w:rPr>
        <w:t>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B9536B" w:rsidRPr="00D43EFC" w:rsidRDefault="00B9536B" w:rsidP="004408C3">
      <w:r w:rsidRPr="00D43EFC">
        <w:tab/>
      </w:r>
      <w:r w:rsidRPr="00D43EFC">
        <w:rPr>
          <w:u w:val="single"/>
        </w:rPr>
        <w:t>(F)</w:t>
      </w:r>
      <w:r w:rsidRPr="00D43EFC">
        <w:tab/>
        <w:t xml:space="preserve">The special license </w:t>
      </w:r>
      <w:r w:rsidRPr="00D43EFC">
        <w:rPr>
          <w:strike/>
        </w:rPr>
        <w:t>tag</w:t>
      </w:r>
      <w:r w:rsidRPr="00D43EFC">
        <w:t xml:space="preserve"> </w:t>
      </w:r>
      <w:r w:rsidRPr="00D43EFC">
        <w:rPr>
          <w:u w:val="single"/>
        </w:rPr>
        <w:t>plate</w:t>
      </w:r>
      <w:r w:rsidRPr="00D43EFC">
        <w:t xml:space="preserve"> authorized by this section may also be issued for a vehicle of special design and equipment designed to transport a disabled person who </w:t>
      </w:r>
      <w:r w:rsidRPr="00D43EFC">
        <w:rPr>
          <w:strike/>
        </w:rPr>
        <w:t>meets</w:t>
      </w:r>
      <w:r w:rsidRPr="00D43EFC">
        <w:t xml:space="preserve"> </w:t>
      </w:r>
      <w:r w:rsidRPr="00D43EFC">
        <w:rPr>
          <w:u w:val="single"/>
        </w:rPr>
        <w:t>is certified as meeting</w:t>
      </w:r>
      <w:r w:rsidRPr="00D43EFC">
        <w:t xml:space="preserve"> the requirements of this section </w:t>
      </w:r>
      <w:r w:rsidRPr="00D43EFC">
        <w:rPr>
          <w:strike/>
        </w:rPr>
        <w:t>if the vehicle is owned and titled in the name of the disabled person or in the name of a member of his immediate family or</w:t>
      </w:r>
      <w:r w:rsidRPr="00D43EFC">
        <w:t xml:space="preserve"> for a vehicle used by an agency, organization, or facility </w:t>
      </w:r>
      <w:r w:rsidRPr="00D43EFC">
        <w:rPr>
          <w:strike/>
        </w:rPr>
        <w:t>that is designed to transport a handicapped or disabled person if the vehicle is titled in the name of the agency, organization, or facility</w:t>
      </w:r>
      <w:r w:rsidRPr="00D43EFC">
        <w:t xml:space="preserve">.  Proof that the agency, organization, or facility transports a handicapped or disabled person must be in a manner prescribed by the department.  A certificate from a licensed physician is not required to apply for the special license </w:t>
      </w:r>
      <w:r w:rsidRPr="00D43EFC">
        <w:rPr>
          <w:strike/>
        </w:rPr>
        <w:t>tag</w:t>
      </w:r>
      <w:r w:rsidRPr="00D43EFC">
        <w:t xml:space="preserve"> </w:t>
      </w:r>
      <w:r w:rsidRPr="00D43EFC">
        <w:rPr>
          <w:u w:val="single"/>
        </w:rPr>
        <w:t>plate issued to the agency, organization, or facility</w:t>
      </w:r>
      <w:r w:rsidRPr="00D43EFC">
        <w:t>.</w:t>
      </w:r>
    </w:p>
    <w:p w:rsidR="00B9536B" w:rsidRPr="00D43EFC" w:rsidRDefault="00B9536B" w:rsidP="004408C3">
      <w:pPr>
        <w:rPr>
          <w:u w:val="single"/>
        </w:rPr>
      </w:pPr>
      <w:r w:rsidRPr="00D43EFC">
        <w:tab/>
      </w:r>
      <w:r w:rsidRPr="00D43EFC">
        <w:rPr>
          <w:u w:val="single"/>
        </w:rPr>
        <w:t>(G)</w:t>
      </w:r>
      <w:r w:rsidRPr="00D43EFC">
        <w:tab/>
      </w:r>
      <w:r w:rsidRPr="00D43EFC">
        <w:rPr>
          <w:u w:val="single"/>
        </w:rPr>
        <w:t>When processing applications for special license plates pursuant to this section, the department shall also issue a license plate registration certificate that must be carried at all times in the vehicle driven by or transporting the disabled individual.  The certificate must display the name of the individual or organization to which the plate was issued.</w:t>
      </w:r>
      <w:r w:rsidRPr="00D43EFC">
        <w:t xml:space="preserve">  </w:t>
      </w:r>
    </w:p>
    <w:p w:rsidR="00B9536B" w:rsidRPr="00D43EFC" w:rsidRDefault="00B9536B" w:rsidP="004408C3">
      <w:pPr>
        <w:rPr>
          <w:u w:val="single"/>
        </w:rPr>
      </w:pPr>
      <w:r w:rsidRPr="00D43EFC">
        <w:tab/>
      </w:r>
      <w:r w:rsidRPr="00D43EFC">
        <w:rPr>
          <w:u w:val="single"/>
        </w:rPr>
        <w:t>(H)</w:t>
      </w:r>
      <w:r w:rsidRPr="00D43EFC">
        <w:tab/>
      </w:r>
      <w:r w:rsidRPr="00D43EFC">
        <w:rPr>
          <w:u w:val="single"/>
        </w:rPr>
        <w:t>Vehicles displaying a special handicapped license plate may only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B9536B" w:rsidRPr="00D43EFC" w:rsidRDefault="00B9536B" w:rsidP="004408C3">
      <w:r w:rsidRPr="00D43EFC">
        <w:tab/>
      </w:r>
      <w:r w:rsidRPr="00D43EFC">
        <w:rPr>
          <w:u w:val="single"/>
        </w:rPr>
        <w:t>(I)</w:t>
      </w:r>
      <w:r w:rsidRPr="00D43EFC">
        <w:tab/>
      </w:r>
      <w:r w:rsidRPr="00D43EFC">
        <w:rPr>
          <w:u w:val="single"/>
        </w:rPr>
        <w:t>A person who qualifies for a license plate under this section and also qualifies as a disabled veteran under Section 56</w:t>
      </w:r>
      <w:r>
        <w:rPr>
          <w:u w:val="single"/>
        </w:rPr>
        <w:noBreakHyphen/>
      </w:r>
      <w:r w:rsidRPr="00D43EFC">
        <w:rPr>
          <w:u w:val="single"/>
        </w:rPr>
        <w:t>3</w:t>
      </w:r>
      <w:r>
        <w:rPr>
          <w:u w:val="single"/>
        </w:rPr>
        <w:noBreakHyphen/>
      </w:r>
      <w:r w:rsidRPr="00D43EFC">
        <w:rPr>
          <w:u w:val="single"/>
        </w:rPr>
        <w:t>1110 must be issued the license plate provided for in this section free of charge.</w:t>
      </w:r>
    </w:p>
    <w:p w:rsidR="00B9536B" w:rsidRPr="00D43EFC" w:rsidRDefault="00B9536B" w:rsidP="004408C3">
      <w:pPr>
        <w:rPr>
          <w:u w:val="single"/>
        </w:rPr>
      </w:pPr>
      <w:r w:rsidRPr="00D43EFC">
        <w:tab/>
      </w:r>
      <w:r w:rsidRPr="00D43EFC">
        <w:rPr>
          <w:u w:val="single"/>
        </w:rPr>
        <w:t>(J)(1)</w:t>
      </w:r>
      <w:r w:rsidRPr="00D43EFC">
        <w:tab/>
      </w:r>
      <w:r w:rsidRPr="00D43EFC">
        <w:rPr>
          <w:u w:val="single"/>
        </w:rPr>
        <w:t xml:space="preserve">Except as provided in item (2), a person violating the provisions of this section is guilty of a misdemeanor and, upon conviction, must be fined not less than five hundred dollars </w:t>
      </w:r>
      <w:r>
        <w:rPr>
          <w:u w:val="single"/>
        </w:rPr>
        <w:t>and not</w:t>
      </w:r>
      <w:r w:rsidRPr="00D43EFC">
        <w:rPr>
          <w:u w:val="single"/>
        </w:rPr>
        <w:t xml:space="preserve"> more than one thousand dollars or imprisoned for not more than thirty days for each offense.</w:t>
      </w:r>
    </w:p>
    <w:p w:rsidR="00B9536B" w:rsidRDefault="00B9536B" w:rsidP="004408C3">
      <w:r w:rsidRPr="00D43EFC">
        <w:tab/>
      </w:r>
      <w:r w:rsidRPr="00D43EFC">
        <w:tab/>
      </w:r>
      <w:r w:rsidRPr="00D43EFC">
        <w:rPr>
          <w:u w:val="single"/>
        </w:rPr>
        <w:t>(2)</w:t>
      </w:r>
      <w:r w:rsidRPr="00D43EFC">
        <w:tab/>
      </w:r>
      <w:r w:rsidRPr="00D43EFC">
        <w:rPr>
          <w:u w:val="single"/>
        </w:rPr>
        <w:t>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r w:rsidRPr="00D43EFC">
        <w:t>”</w:t>
      </w:r>
    </w:p>
    <w:p w:rsidR="00B9536B" w:rsidRDefault="00B9536B" w:rsidP="004408C3">
      <w:pPr>
        <w:suppressAutoHyphens/>
      </w:pPr>
      <w:r>
        <w:tab/>
        <w:t>SECTION</w:t>
      </w:r>
      <w:r>
        <w:tab/>
      </w:r>
      <w:r w:rsidRPr="00D43EFC">
        <w:t>2.</w:t>
      </w:r>
      <w:r w:rsidRPr="00D43EFC">
        <w:tab/>
        <w:t>Section 56</w:t>
      </w:r>
      <w:r>
        <w:noBreakHyphen/>
      </w:r>
      <w:r w:rsidRPr="00D43EFC">
        <w:t>3</w:t>
      </w:r>
      <w:r>
        <w:noBreakHyphen/>
      </w:r>
      <w:r w:rsidRPr="00D43EFC">
        <w:t>1950 of the 1976 Code is amended to read:</w:t>
      </w:r>
    </w:p>
    <w:p w:rsidR="00B9536B" w:rsidRPr="00D43EFC" w:rsidRDefault="00B9536B" w:rsidP="004408C3">
      <w:r w:rsidRPr="00D43EFC">
        <w:t>“Section 56</w:t>
      </w:r>
      <w:r>
        <w:noBreakHyphen/>
      </w:r>
      <w:r w:rsidRPr="00D43EFC">
        <w:t>3</w:t>
      </w:r>
      <w:r>
        <w:noBreakHyphen/>
      </w:r>
      <w:r w:rsidRPr="00D43EFC">
        <w:t>1950.</w:t>
      </w:r>
      <w:r w:rsidRPr="00D43EFC">
        <w:tab/>
        <w:t>As used in this article:</w:t>
      </w:r>
    </w:p>
    <w:p w:rsidR="00B9536B" w:rsidRPr="00D43EFC" w:rsidRDefault="00B9536B" w:rsidP="004408C3">
      <w:pPr>
        <w:rPr>
          <w:strike/>
        </w:rPr>
      </w:pPr>
      <w:r w:rsidRPr="00D43EFC">
        <w:tab/>
        <w:t>(1)</w:t>
      </w:r>
      <w:r w:rsidRPr="00D43EFC">
        <w:tab/>
      </w:r>
      <w:r w:rsidRPr="00AC74D1">
        <w:rPr>
          <w:strike/>
        </w:rPr>
        <w:t>‘</w:t>
      </w:r>
      <w:r w:rsidRPr="00D43EFC">
        <w:rPr>
          <w:strike/>
        </w:rPr>
        <w:t>Handicapped</w:t>
      </w:r>
      <w:r w:rsidRPr="00AC74D1">
        <w:rPr>
          <w:strike/>
        </w:rPr>
        <w:t>’</w:t>
      </w:r>
      <w:r w:rsidRPr="00D43EFC">
        <w:t xml:space="preserve"> </w:t>
      </w:r>
      <w:r w:rsidRPr="00AC74D1">
        <w:rPr>
          <w:u w:val="single"/>
        </w:rPr>
        <w:t>‘</w:t>
      </w:r>
      <w:r>
        <w:rPr>
          <w:u w:val="single"/>
        </w:rPr>
        <w:t>H</w:t>
      </w:r>
      <w:r w:rsidRPr="00D43EFC">
        <w:rPr>
          <w:u w:val="single"/>
        </w:rPr>
        <w:t>andicapped</w:t>
      </w:r>
      <w:r w:rsidRPr="00AC74D1">
        <w:rPr>
          <w:u w:val="single"/>
        </w:rPr>
        <w:t>’</w:t>
      </w:r>
      <w:r w:rsidRPr="00D43EFC">
        <w:t xml:space="preserve"> means a person </w:t>
      </w:r>
      <w:r w:rsidRPr="00D43EFC">
        <w:rPr>
          <w:strike/>
        </w:rPr>
        <w:t>who:</w:t>
      </w:r>
    </w:p>
    <w:p w:rsidR="00B9536B" w:rsidRPr="00D43EFC" w:rsidRDefault="00B9536B" w:rsidP="004408C3">
      <w:pPr>
        <w:rPr>
          <w:strike/>
        </w:rPr>
      </w:pPr>
      <w:r w:rsidRPr="00D43EFC">
        <w:tab/>
      </w:r>
      <w:r w:rsidRPr="00D43EFC">
        <w:tab/>
      </w:r>
      <w:r w:rsidRPr="00D43EFC">
        <w:rPr>
          <w:strike/>
        </w:rPr>
        <w:t>(a)</w:t>
      </w:r>
      <w:r w:rsidRPr="00D43EFC">
        <w:tab/>
      </w:r>
      <w:r w:rsidRPr="00D43EFC">
        <w:rPr>
          <w:strike/>
        </w:rPr>
        <w:t>has an obvious physical disability that impairs the ability to walk or requires the use of a wheelchair, braces, walkers, or crutches;</w:t>
      </w:r>
    </w:p>
    <w:p w:rsidR="00B9536B" w:rsidRPr="00D43EFC" w:rsidRDefault="00B9536B" w:rsidP="004408C3">
      <w:pPr>
        <w:rPr>
          <w:strike/>
        </w:rPr>
      </w:pPr>
      <w:r w:rsidRPr="00D43EFC">
        <w:tab/>
      </w:r>
      <w:r w:rsidRPr="00D43EFC">
        <w:tab/>
      </w:r>
      <w:r w:rsidRPr="00D43EFC">
        <w:rPr>
          <w:strike/>
        </w:rPr>
        <w:t>(b)</w:t>
      </w:r>
      <w:r w:rsidRPr="00D43EFC">
        <w:tab/>
      </w:r>
      <w:r w:rsidRPr="00D43EFC">
        <w:rPr>
          <w:strike/>
        </w:rPr>
        <w:t>has lost the use of one or both legs;</w:t>
      </w:r>
    </w:p>
    <w:p w:rsidR="00B9536B" w:rsidRPr="00D43EFC" w:rsidRDefault="00B9536B" w:rsidP="004408C3">
      <w:pPr>
        <w:rPr>
          <w:strike/>
        </w:rPr>
      </w:pPr>
      <w:r w:rsidRPr="00D43EFC">
        <w:tab/>
      </w:r>
      <w:r w:rsidRPr="00D43EFC">
        <w:tab/>
      </w:r>
      <w:r w:rsidRPr="00D43EFC">
        <w:rPr>
          <w:strike/>
        </w:rPr>
        <w:t>(c)</w:t>
      </w:r>
      <w:r w:rsidRPr="00D43EFC">
        <w:tab/>
      </w:r>
      <w:r w:rsidRPr="00D43EFC">
        <w:rPr>
          <w:strike/>
        </w:rPr>
        <w:t>suffers from lung disease to such an extent that he is unable to walk without the aid of a respirator;</w:t>
      </w:r>
    </w:p>
    <w:p w:rsidR="00B9536B" w:rsidRPr="00D43EFC" w:rsidRDefault="00B9536B" w:rsidP="004408C3">
      <w:pPr>
        <w:rPr>
          <w:strike/>
        </w:rPr>
      </w:pPr>
      <w:r w:rsidRPr="00D43EFC">
        <w:tab/>
      </w:r>
      <w:r w:rsidRPr="00D43EFC">
        <w:tab/>
      </w:r>
      <w:r w:rsidRPr="00D43EFC">
        <w:rPr>
          <w:strike/>
        </w:rPr>
        <w:t>(d)</w:t>
      </w:r>
      <w:r w:rsidRPr="00D43EFC">
        <w:tab/>
      </w:r>
      <w:r w:rsidRPr="00D43EFC">
        <w:rPr>
          <w:strike/>
        </w:rPr>
        <w:t>is disabled by an impairment in mobility; or</w:t>
      </w:r>
    </w:p>
    <w:p w:rsidR="00B9536B" w:rsidRPr="00D43EFC" w:rsidRDefault="00B9536B" w:rsidP="004408C3">
      <w:pPr>
        <w:rPr>
          <w:strike/>
        </w:rPr>
      </w:pPr>
      <w:r w:rsidRPr="00D43EFC">
        <w:tab/>
      </w:r>
      <w:r w:rsidRPr="00D43EFC">
        <w:tab/>
      </w:r>
      <w:r w:rsidRPr="00D43EFC">
        <w:rPr>
          <w:strike/>
        </w:rPr>
        <w:t>(e)</w:t>
      </w:r>
      <w:r w:rsidRPr="00D43EFC">
        <w:tab/>
      </w:r>
      <w:r w:rsidRPr="00D43EFC">
        <w:rPr>
          <w:strike/>
        </w:rPr>
        <w:t>is determined by the Social Security Administration or the Veterans Administration to be totally and permanently disabled.</w:t>
      </w:r>
    </w:p>
    <w:p w:rsidR="00B9536B" w:rsidRPr="00D43EFC" w:rsidRDefault="00B9536B" w:rsidP="004408C3">
      <w:pPr>
        <w:rPr>
          <w:u w:val="single"/>
        </w:rPr>
      </w:pPr>
      <w:r w:rsidRPr="00D43EFC">
        <w:tab/>
      </w:r>
      <w:r w:rsidRPr="00D43EFC">
        <w:rPr>
          <w:strike/>
        </w:rPr>
        <w:t>(2)</w:t>
      </w:r>
      <w:r w:rsidRPr="00D43EFC">
        <w:tab/>
      </w:r>
      <w:r w:rsidRPr="00D43EFC">
        <w:rPr>
          <w:strike/>
        </w:rPr>
        <w:t>A licensed physician shall certify that the total and permanent disability substantially impairs the ability to walk, unless the applicant is an agency or organization complying with Section 56</w:t>
      </w:r>
      <w:r>
        <w:rPr>
          <w:strike/>
        </w:rPr>
        <w:noBreakHyphen/>
      </w:r>
      <w:r w:rsidRPr="00D43EFC">
        <w:rPr>
          <w:strike/>
        </w:rPr>
        <w:t>3</w:t>
      </w:r>
      <w:r>
        <w:rPr>
          <w:strike/>
        </w:rPr>
        <w:noBreakHyphen/>
      </w:r>
      <w:r w:rsidRPr="00D43EFC">
        <w:rPr>
          <w:strike/>
        </w:rPr>
        <w:t>1910.</w:t>
      </w:r>
      <w:r w:rsidRPr="00D43EFC">
        <w:t xml:space="preserve"> </w:t>
      </w:r>
      <w:r w:rsidRPr="00D43EFC">
        <w:rPr>
          <w:u w:val="single"/>
        </w:rPr>
        <w:t>as defined in Section 56</w:t>
      </w:r>
      <w:r>
        <w:rPr>
          <w:u w:val="single"/>
        </w:rPr>
        <w:noBreakHyphen/>
      </w:r>
      <w:r w:rsidRPr="00D43EFC">
        <w:rPr>
          <w:u w:val="single"/>
        </w:rPr>
        <w:t>3</w:t>
      </w:r>
      <w:r>
        <w:rPr>
          <w:u w:val="single"/>
        </w:rPr>
        <w:noBreakHyphen/>
      </w:r>
      <w:r w:rsidRPr="00D43EFC">
        <w:rPr>
          <w:u w:val="single"/>
        </w:rPr>
        <w:t>1910</w:t>
      </w:r>
      <w:r>
        <w:rPr>
          <w:u w:val="single"/>
        </w:rPr>
        <w:t>.</w:t>
      </w:r>
    </w:p>
    <w:p w:rsidR="00B9536B" w:rsidRDefault="00B9536B" w:rsidP="004408C3">
      <w:pPr>
        <w:rPr>
          <w:strike/>
        </w:rPr>
      </w:pPr>
      <w:r w:rsidRPr="00D43EFC">
        <w:tab/>
      </w:r>
      <w:r w:rsidRPr="00D43EFC">
        <w:rPr>
          <w:u w:val="single"/>
        </w:rPr>
        <w:t>(2)</w:t>
      </w:r>
      <w:r w:rsidRPr="00D43EFC">
        <w:tab/>
      </w:r>
      <w:r w:rsidRPr="00AC74D1">
        <w:rPr>
          <w:u w:val="single"/>
        </w:rPr>
        <w:t>‘</w:t>
      </w:r>
      <w:r>
        <w:rPr>
          <w:u w:val="single"/>
        </w:rPr>
        <w:t>A</w:t>
      </w:r>
      <w:r w:rsidRPr="00D43EFC">
        <w:rPr>
          <w:u w:val="single"/>
        </w:rPr>
        <w:t>ccess aisle</w:t>
      </w:r>
      <w:r w:rsidRPr="00AC74D1">
        <w:rPr>
          <w:u w:val="single"/>
        </w:rPr>
        <w:t>’</w:t>
      </w:r>
      <w:r w:rsidRPr="00D43EFC">
        <w:rPr>
          <w:u w:val="single"/>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r w:rsidRPr="00D43EFC">
        <w:t>”</w:t>
      </w:r>
    </w:p>
    <w:p w:rsidR="00B9536B" w:rsidRDefault="00B9536B" w:rsidP="004408C3">
      <w:pPr>
        <w:suppressAutoHyphens/>
      </w:pPr>
      <w:r w:rsidRPr="00CF2B51">
        <w:tab/>
      </w:r>
      <w:r w:rsidRPr="00F54315">
        <w:t>SECTION</w:t>
      </w:r>
      <w:r w:rsidRPr="00F54315">
        <w:tab/>
      </w:r>
      <w:r w:rsidRPr="00D43EFC">
        <w:t>3.</w:t>
      </w:r>
      <w:r w:rsidRPr="00D43EFC">
        <w:tab/>
        <w:t>Section 56</w:t>
      </w:r>
      <w:r>
        <w:noBreakHyphen/>
      </w:r>
      <w:r w:rsidRPr="00D43EFC">
        <w:t>3</w:t>
      </w:r>
      <w:r>
        <w:noBreakHyphen/>
      </w:r>
      <w:r w:rsidRPr="00D43EFC">
        <w:t>1960 of the 1976 Code is amended to read:</w:t>
      </w:r>
    </w:p>
    <w:p w:rsidR="00B9536B" w:rsidRPr="00D43EFC" w:rsidRDefault="00B9536B" w:rsidP="004408C3">
      <w:pPr>
        <w:rPr>
          <w:strike/>
        </w:rPr>
      </w:pPr>
      <w:r w:rsidRPr="00D43EFC">
        <w:tab/>
        <w:t>“Section 56</w:t>
      </w:r>
      <w:r>
        <w:noBreakHyphen/>
      </w:r>
      <w:r w:rsidRPr="00D43EFC">
        <w:t>3</w:t>
      </w:r>
      <w:r>
        <w:noBreakHyphen/>
      </w:r>
      <w:r w:rsidRPr="00D43EFC">
        <w:t>1960.</w:t>
      </w:r>
      <w:r w:rsidRPr="00D43EFC">
        <w:tab/>
      </w:r>
      <w:r w:rsidRPr="00D43EFC">
        <w:rPr>
          <w:u w:val="single"/>
        </w:rPr>
        <w:t>(A)</w:t>
      </w:r>
      <w:r w:rsidRPr="00D43EFC">
        <w:rPr>
          <w:strike/>
        </w:rPr>
        <w:t>(1)</w:t>
      </w:r>
      <w:r w:rsidRPr="00D43EFC">
        <w:tab/>
      </w:r>
      <w:r w:rsidRPr="00D43EFC">
        <w:rPr>
          <w:strike/>
        </w:rPr>
        <w:t>Any person who is handicapped as defined in this article must be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must be issued by the department, pursuant to this section, Section 56</w:t>
      </w:r>
      <w:r>
        <w:rPr>
          <w:strike/>
        </w:rPr>
        <w:noBreakHyphen/>
      </w:r>
      <w:r w:rsidRPr="00D43EFC">
        <w:rPr>
          <w:strike/>
        </w:rPr>
        <w:t>3</w:t>
      </w:r>
      <w:r>
        <w:rPr>
          <w:strike/>
        </w:rPr>
        <w:noBreakHyphen/>
      </w:r>
      <w:r w:rsidRPr="00D43EFC">
        <w:rPr>
          <w:strike/>
        </w:rPr>
        <w:t>1910, or Section 56</w:t>
      </w:r>
      <w:r>
        <w:rPr>
          <w:strike/>
        </w:rPr>
        <w:noBreakHyphen/>
      </w:r>
      <w:r w:rsidRPr="00D43EFC">
        <w:rPr>
          <w:strike/>
        </w:rPr>
        <w:t>3</w:t>
      </w:r>
      <w:r>
        <w:rPr>
          <w:strike/>
        </w:rPr>
        <w:noBreakHyphen/>
      </w:r>
      <w:r w:rsidRPr="00D43EFC">
        <w:rPr>
          <w:strike/>
        </w:rPr>
        <w:t>1110, for vehicles registered to the disabled person.  The license plate must be issued for the usual fee applicable to standard license plates, except that a person who qualifies for a license plate under this section and also qualifies as a disabled veteran under Section 56</w:t>
      </w:r>
      <w:r>
        <w:rPr>
          <w:strike/>
        </w:rPr>
        <w:noBreakHyphen/>
      </w:r>
      <w:r w:rsidRPr="00D43EFC">
        <w:rPr>
          <w:strike/>
        </w:rPr>
        <w:t>3</w:t>
      </w:r>
      <w:r>
        <w:rPr>
          <w:strike/>
        </w:rPr>
        <w:noBreakHyphen/>
      </w:r>
      <w:r w:rsidRPr="00D43EFC">
        <w:rPr>
          <w:strike/>
        </w:rPr>
        <w:t>1110 must be issued the license plate provided for in this section free of charge.  Application must be made on a form prescribed by the department and applicants may apply by mail.  Each application must be accompanied by a certificate from a licensed physician as defined in Section 40</w:t>
      </w:r>
      <w:r>
        <w:rPr>
          <w:strike/>
        </w:rPr>
        <w:noBreakHyphen/>
      </w:r>
      <w:r w:rsidRPr="00D43EFC">
        <w:rPr>
          <w:strike/>
        </w:rPr>
        <w:t>47</w:t>
      </w:r>
      <w:r>
        <w:rPr>
          <w:strike/>
        </w:rPr>
        <w:noBreakHyphen/>
      </w:r>
      <w:r w:rsidRPr="00D43EFC">
        <w:rPr>
          <w:strike/>
        </w:rPr>
        <w:t>5 that the applicant is handicapped as defined in this article and that the handicap is permanent.  No applicant may be denied a license plate if the completed application is accompanied by a certificate from a licensed physician as defined in Section 40</w:t>
      </w:r>
      <w:r>
        <w:rPr>
          <w:strike/>
        </w:rPr>
        <w:noBreakHyphen/>
      </w:r>
      <w:r w:rsidRPr="00D43EFC">
        <w:rPr>
          <w:strike/>
        </w:rPr>
        <w:t>47</w:t>
      </w:r>
      <w:r>
        <w:rPr>
          <w:strike/>
        </w:rPr>
        <w:noBreakHyphen/>
      </w:r>
      <w:r w:rsidRPr="00D43EFC">
        <w:rPr>
          <w:strike/>
        </w:rPr>
        <w:t xml:space="preserve">5 as required by this subsection. </w:t>
      </w:r>
    </w:p>
    <w:p w:rsidR="00B9536B" w:rsidRPr="00D43EFC" w:rsidRDefault="00B9536B" w:rsidP="004408C3">
      <w:pPr>
        <w:rPr>
          <w:strike/>
        </w:rPr>
      </w:pPr>
      <w:r w:rsidRPr="00D43EFC">
        <w:tab/>
      </w:r>
      <w:r w:rsidRPr="00D43EFC">
        <w:rPr>
          <w:strike/>
        </w:rPr>
        <w:t>(2)</w:t>
      </w:r>
      <w:r w:rsidRPr="00D43EFC">
        <w:tab/>
      </w:r>
      <w:r w:rsidRPr="00D43EFC">
        <w:rPr>
          <w:strike/>
        </w:rPr>
        <w:t>An agency, organization, or facility that transports a disabled or handicapped person or any person who is handicapped as defined in this article may apply to the department for issuance of a temporary or permanent distinguishing placard to be designed by the department.  The department, if necessary, may design another distinguishing placard for an agency, organization, or facility that is eligible for a placard, however, all placards must be at least three inches by nine and one</w:t>
      </w:r>
      <w:r>
        <w:rPr>
          <w:strike/>
        </w:rPr>
        <w:noBreakHyphen/>
      </w:r>
      <w:r w:rsidRPr="00D43EFC">
        <w:rPr>
          <w:strike/>
        </w:rPr>
        <w:t>half inches in size and must hang from the rearview mirror of a vehicle or be displayed on the driver</w:t>
      </w:r>
      <w:r w:rsidRPr="00AC74D1">
        <w:rPr>
          <w:strike/>
        </w:rPr>
        <w:t>’</w:t>
      </w:r>
      <w:r w:rsidRPr="00D43EFC">
        <w:rPr>
          <w:strike/>
        </w:rPr>
        <w:t>s side dashboard when there is no hanging apparatus.  The placard must be used on vehicles transporting the disabled person in lieu of the distinguishing license plate issued pursuant to subsection (1) of this section.  When the placard is displayed on the driver</w:t>
      </w:r>
      <w:r w:rsidRPr="00AC74D1">
        <w:rPr>
          <w:strike/>
        </w:rPr>
        <w:t>’</w:t>
      </w:r>
      <w:r w:rsidRPr="00D43EFC">
        <w:rPr>
          <w:strike/>
        </w:rPr>
        <w:t>s side dashboard of a vehicle, all parking rights and privileges extended to vehicles displaying a distinguishing license plate issued pursuant to subsection (1) of this section are applicable to the vehicle.  The department shall establish procedures for the issuance of distinguishing placards, and the procedures shall permit applicants to apply by mail.  Each application must be accompanied by a certificate from a licensed physician as defined in Section 40</w:t>
      </w:r>
      <w:r>
        <w:rPr>
          <w:strike/>
        </w:rPr>
        <w:noBreakHyphen/>
      </w:r>
      <w:r w:rsidRPr="00D43EFC">
        <w:rPr>
          <w:strike/>
        </w:rPr>
        <w:t>47</w:t>
      </w:r>
      <w:r>
        <w:rPr>
          <w:strike/>
        </w:rPr>
        <w:noBreakHyphen/>
      </w:r>
      <w:r w:rsidRPr="00D43EFC">
        <w:rPr>
          <w:strike/>
        </w:rPr>
        <w:t>5 that the applicant is handicapped as defined in this article, except that a physician</w:t>
      </w:r>
      <w:r w:rsidRPr="00AC74D1">
        <w:rPr>
          <w:strike/>
        </w:rPr>
        <w:t>’</w:t>
      </w:r>
      <w:r w:rsidRPr="00D43EFC">
        <w:rPr>
          <w:strike/>
        </w:rPr>
        <w:t>s certificate is not required for applications by an agency, organization, or facility which must include sufficient documentation as may be prescribed by the department that the applying agency, organization, or facility transports handicapped or disabled persons.  The physician shall state on the certificate whether the applicant is handicapped temporarily or permanently.  If the applicant is temporarily handicapped, the physician shall state the length of time for which the applicant is temporarily handicapped.  A placard issued for a temporary disability is valid only for the anticipated length of time of the disability specified by the physician in the certificate.  No applicant may be denied a placard if the applicant follows the procedures established by the department and if the completed application is accompanied by a certificate from a licensed physician as defined in Section 40</w:t>
      </w:r>
      <w:r>
        <w:rPr>
          <w:strike/>
        </w:rPr>
        <w:noBreakHyphen/>
      </w:r>
      <w:r w:rsidRPr="00D43EFC">
        <w:rPr>
          <w:strike/>
        </w:rPr>
        <w:t>47</w:t>
      </w:r>
      <w:r>
        <w:rPr>
          <w:strike/>
        </w:rPr>
        <w:noBreakHyphen/>
      </w:r>
      <w:r w:rsidRPr="00D43EFC">
        <w:rPr>
          <w:strike/>
        </w:rPr>
        <w:t xml:space="preserve">5, </w:t>
      </w:r>
      <w:r w:rsidRPr="00D43EFC">
        <w:t xml:space="preserve"> </w:t>
      </w:r>
      <w:r w:rsidRPr="00D43EFC">
        <w:rPr>
          <w:strike/>
        </w:rPr>
        <w:t>as required by this subsection.</w:t>
      </w:r>
      <w:r w:rsidRPr="00D43EFC">
        <w:t xml:space="preserve">  </w:t>
      </w:r>
      <w:r w:rsidRPr="00D43EFC">
        <w:rPr>
          <w:u w:val="single"/>
        </w:rPr>
        <w:t xml:space="preserve">A person who is </w:t>
      </w:r>
      <w:r w:rsidRPr="00AC74D1">
        <w:rPr>
          <w:u w:val="single"/>
        </w:rPr>
        <w:t>‘</w:t>
      </w:r>
      <w:r w:rsidRPr="00D43EFC">
        <w:rPr>
          <w:u w:val="single"/>
        </w:rPr>
        <w:t>handicapped</w:t>
      </w:r>
      <w:r w:rsidRPr="00AC74D1">
        <w:rPr>
          <w:u w:val="single"/>
        </w:rPr>
        <w:t>’</w:t>
      </w:r>
      <w:r w:rsidRPr="00D43EFC">
        <w:rPr>
          <w:u w:val="single"/>
        </w:rPr>
        <w:t xml:space="preserve"> as defined in Section 56</w:t>
      </w:r>
      <w:r>
        <w:rPr>
          <w:u w:val="single"/>
        </w:rPr>
        <w:noBreakHyphen/>
      </w:r>
      <w:r w:rsidRPr="00D43EFC">
        <w:rPr>
          <w:u w:val="single"/>
        </w:rPr>
        <w:t>3</w:t>
      </w:r>
      <w:r>
        <w:rPr>
          <w:u w:val="single"/>
        </w:rPr>
        <w:noBreakHyphen/>
      </w:r>
      <w:r w:rsidRPr="00D43EFC">
        <w:rPr>
          <w:u w:val="single"/>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Pr="00AC74D1">
        <w:rPr>
          <w:u w:val="single"/>
        </w:rPr>
        <w:t>’</w:t>
      </w:r>
      <w:r w:rsidRPr="00D43EFC">
        <w:rPr>
          <w:u w:val="single"/>
        </w:rPr>
        <w:t>s headquarters.  Only one placard may be issued to an applicant.  The certification procedure shall adhere to the requirements set forth in Section 56</w:t>
      </w:r>
      <w:r>
        <w:rPr>
          <w:u w:val="single"/>
        </w:rPr>
        <w:noBreakHyphen/>
      </w:r>
      <w:r w:rsidRPr="00D43EFC">
        <w:rPr>
          <w:u w:val="single"/>
        </w:rPr>
        <w:t>3</w:t>
      </w:r>
      <w:r>
        <w:rPr>
          <w:u w:val="single"/>
        </w:rPr>
        <w:noBreakHyphen/>
      </w:r>
      <w:r w:rsidRPr="00D43EFC">
        <w:rPr>
          <w:u w:val="single"/>
        </w:rPr>
        <w:t>1910.  In conjunction with the issuance of a placard, applicants also must be issued a</w:t>
      </w:r>
      <w:r w:rsidRPr="00D43EFC">
        <w:rPr>
          <w:u w:val="single" w:color="000000" w:themeColor="text1"/>
        </w:rPr>
        <w:t xml:space="preserve"> placard registration certificate that must be carried at all times in the vehicle driven by or transporting the handicapped individual.  The certificate will display the name of the individual to which the placard was issued.  A placard can only be displayed on a vehicle driven by or transporting the disabled individual whose name appears on the placard registration certificate.</w:t>
      </w:r>
      <w:r w:rsidRPr="00D43EFC">
        <w:t xml:space="preserve">  The department shall charge a fee of one dollar </w:t>
      </w:r>
      <w:r w:rsidRPr="00D43EFC">
        <w:rPr>
          <w:u w:val="single"/>
        </w:rPr>
        <w:t>for</w:t>
      </w:r>
      <w:r w:rsidRPr="00D43EFC">
        <w:t xml:space="preserve"> a placard </w:t>
      </w:r>
      <w:r w:rsidRPr="00D43EFC">
        <w:rPr>
          <w:strike/>
        </w:rPr>
        <w:t>and may issue two placards to an individual applicant upon request</w:t>
      </w:r>
      <w:r w:rsidRPr="00D43EFC">
        <w:t xml:space="preserve">.  An agency, organization, or facility </w:t>
      </w:r>
      <w:r w:rsidRPr="00D43EFC">
        <w:rPr>
          <w:u w:val="single"/>
        </w:rPr>
        <w:t>that transports a disabled or handicapped person</w:t>
      </w:r>
      <w:r w:rsidRPr="00D43EFC">
        <w:t xml:space="preserve"> may receive a placard for each vehicle registered upon </w:t>
      </w:r>
      <w:r w:rsidRPr="00D43EFC">
        <w:rPr>
          <w:u w:val="single"/>
        </w:rPr>
        <w:t>proper application and the</w:t>
      </w:r>
      <w:r w:rsidRPr="00D43EFC">
        <w:t xml:space="preserve"> payment of the appropriate fees. </w:t>
      </w:r>
    </w:p>
    <w:p w:rsidR="00B9536B" w:rsidRPr="00D43EFC" w:rsidRDefault="00B9536B" w:rsidP="004408C3">
      <w:pPr>
        <w:rPr>
          <w:strike/>
        </w:rPr>
      </w:pPr>
      <w:r w:rsidRPr="00D43EFC">
        <w:tab/>
      </w:r>
      <w:r w:rsidRPr="00D43EFC">
        <w:rPr>
          <w:strike/>
        </w:rPr>
        <w:t>The permanent placards may be issued and renewed only for a maximum period of four years renewable on the owner</w:t>
      </w:r>
      <w:r w:rsidRPr="00AC74D1">
        <w:rPr>
          <w:strike/>
        </w:rPr>
        <w:t>’</w:t>
      </w:r>
      <w:r w:rsidRPr="00D43EFC">
        <w:rPr>
          <w:strike/>
        </w:rPr>
        <w:t xml:space="preserve">s birth date; however, placards issued to an agency, organization, or facility must be renewed every four years.  The placards must be of a color as determined by the department which is easily recognizable by law enforcement personnel.  The placard shall indicate on its face when it expires. </w:t>
      </w:r>
    </w:p>
    <w:p w:rsidR="00B9536B" w:rsidRPr="00D43EFC" w:rsidRDefault="00B9536B" w:rsidP="004408C3">
      <w:pPr>
        <w:rPr>
          <w:u w:val="single"/>
        </w:rPr>
      </w:pPr>
      <w:r w:rsidRPr="00D43EFC">
        <w:tab/>
      </w:r>
      <w:r w:rsidRPr="00D43EFC">
        <w:rPr>
          <w:strike/>
        </w:rPr>
        <w:t>(3)</w:t>
      </w:r>
      <w:r w:rsidRPr="00D43EFC">
        <w:tab/>
      </w:r>
      <w:r w:rsidRPr="00D43EFC">
        <w:rPr>
          <w:strike/>
        </w:rPr>
        <w:t>A vehicle displaying an out</w:t>
      </w:r>
      <w:r>
        <w:rPr>
          <w:strike/>
        </w:rPr>
        <w:noBreakHyphen/>
      </w:r>
      <w:r w:rsidRPr="00D43EFC">
        <w:rPr>
          <w:strike/>
        </w:rPr>
        <w:t>of</w:t>
      </w:r>
      <w:r>
        <w:rPr>
          <w:strike/>
        </w:rPr>
        <w:noBreakHyphen/>
      </w:r>
      <w:r w:rsidRPr="00D43EFC">
        <w:rPr>
          <w:strike/>
        </w:rPr>
        <w:t>state handicapped license plate or placard or other evidence of handicap issued by the appropriate authority as determined by the department is entitled to the parking privileges provided for in this section.</w:t>
      </w:r>
      <w:r w:rsidRPr="00D43EFC">
        <w:t xml:space="preserve"> </w:t>
      </w:r>
    </w:p>
    <w:p w:rsidR="00B9536B" w:rsidRPr="00D43EFC" w:rsidRDefault="00B9536B" w:rsidP="004408C3">
      <w:pPr>
        <w:rPr>
          <w:u w:val="single"/>
        </w:rPr>
      </w:pPr>
      <w:r w:rsidRPr="00D43EFC">
        <w:tab/>
      </w:r>
      <w:r w:rsidRPr="00D43EFC">
        <w:rPr>
          <w:u w:val="single"/>
        </w:rPr>
        <w:t>(B)</w:t>
      </w:r>
      <w:r w:rsidRPr="00D43EFC">
        <w:tab/>
      </w:r>
      <w:r w:rsidRPr="00D43EFC">
        <w:rPr>
          <w:u w:val="single"/>
        </w:rPr>
        <w:t xml:space="preserve">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w:t>
      </w:r>
      <w:r w:rsidRPr="00D43EFC">
        <w:rPr>
          <w:u w:val="single" w:color="000000" w:themeColor="text1"/>
        </w:rPr>
        <w:t>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r w:rsidRPr="00D43EFC">
        <w:tab/>
      </w:r>
    </w:p>
    <w:p w:rsidR="00B9536B" w:rsidRPr="00D43EFC" w:rsidRDefault="00B9536B" w:rsidP="004408C3">
      <w:pPr>
        <w:rPr>
          <w:u w:val="single"/>
        </w:rPr>
      </w:pPr>
      <w:r w:rsidRPr="00D43EFC">
        <w:tab/>
      </w:r>
      <w:r w:rsidRPr="00D43EFC">
        <w:rPr>
          <w:u w:val="single"/>
        </w:rPr>
        <w:t>(C)</w:t>
      </w:r>
      <w:r w:rsidRPr="00D43EFC">
        <w:tab/>
      </w:r>
      <w:r w:rsidRPr="00D43EFC">
        <w:rPr>
          <w:u w:val="single"/>
        </w:rPr>
        <w:t>The placards shall conform to specifications set forth in the standards established for compliance with the Americans with Disabilities Act.  The design must incorporate a means for hanging the placard from a vehicle windshield rearview mirror, and:</w:t>
      </w:r>
    </w:p>
    <w:p w:rsidR="00B9536B" w:rsidRPr="00D43EFC" w:rsidRDefault="00B9536B" w:rsidP="004408C3">
      <w:pPr>
        <w:rPr>
          <w:u w:val="single"/>
        </w:rPr>
      </w:pPr>
      <w:r w:rsidRPr="00D43EFC">
        <w:tab/>
      </w:r>
      <w:r w:rsidRPr="00D43EFC">
        <w:tab/>
      </w:r>
      <w:r w:rsidRPr="00D43EFC">
        <w:rPr>
          <w:u w:val="single"/>
        </w:rPr>
        <w:t>(1)</w:t>
      </w:r>
      <w:r w:rsidRPr="00D43EFC">
        <w:tab/>
      </w:r>
      <w:r w:rsidRPr="00D43EFC">
        <w:rPr>
          <w:u w:val="single"/>
        </w:rPr>
        <w:t>contain the international symbol of access;</w:t>
      </w:r>
    </w:p>
    <w:p w:rsidR="00B9536B" w:rsidRPr="00D43EFC" w:rsidRDefault="00B9536B" w:rsidP="004408C3">
      <w:pPr>
        <w:rPr>
          <w:u w:val="single"/>
        </w:rPr>
      </w:pPr>
      <w:r w:rsidRPr="00D43EFC">
        <w:tab/>
      </w:r>
      <w:r w:rsidRPr="00D43EFC">
        <w:tab/>
      </w:r>
      <w:r w:rsidRPr="00D43EFC">
        <w:rPr>
          <w:u w:val="single"/>
        </w:rPr>
        <w:t>(2)</w:t>
      </w:r>
      <w:r w:rsidRPr="00D43EFC">
        <w:tab/>
      </w:r>
      <w:r w:rsidRPr="00D43EFC">
        <w:rPr>
          <w:u w:val="single"/>
        </w:rPr>
        <w:t>be color</w:t>
      </w:r>
      <w:r>
        <w:rPr>
          <w:u w:val="single"/>
        </w:rPr>
        <w:noBreakHyphen/>
      </w:r>
      <w:r w:rsidRPr="00D43EFC">
        <w:rPr>
          <w:u w:val="single"/>
        </w:rPr>
        <w:t>coded to reflect user status in the following manner:</w:t>
      </w:r>
    </w:p>
    <w:p w:rsidR="00B9536B" w:rsidRPr="00D43EFC" w:rsidRDefault="00B9536B" w:rsidP="004408C3">
      <w:pPr>
        <w:rPr>
          <w:u w:val="single"/>
        </w:rPr>
      </w:pPr>
      <w:r w:rsidRPr="00D43EFC">
        <w:tab/>
      </w:r>
      <w:r w:rsidRPr="00D43EFC">
        <w:tab/>
      </w:r>
      <w:r w:rsidRPr="00D43EFC">
        <w:tab/>
      </w:r>
      <w:r w:rsidRPr="00D43EFC">
        <w:rPr>
          <w:u w:val="single"/>
        </w:rPr>
        <w:t>(a)</w:t>
      </w:r>
      <w:r w:rsidRPr="00D43EFC">
        <w:tab/>
      </w:r>
      <w:r w:rsidRPr="00D43EFC">
        <w:rPr>
          <w:u w:val="single"/>
        </w:rPr>
        <w:t xml:space="preserve">dark blue </w:t>
      </w:r>
      <w:r>
        <w:rPr>
          <w:u w:val="single"/>
        </w:rPr>
        <w:noBreakHyphen/>
      </w:r>
      <w:r w:rsidRPr="00D43EFC">
        <w:rPr>
          <w:u w:val="single"/>
        </w:rPr>
        <w:t xml:space="preserve"> permanently disabled; and</w:t>
      </w:r>
    </w:p>
    <w:p w:rsidR="00B9536B" w:rsidRPr="00D43EFC" w:rsidRDefault="00B9536B" w:rsidP="004408C3">
      <w:pPr>
        <w:rPr>
          <w:u w:val="single"/>
        </w:rPr>
      </w:pPr>
      <w:r w:rsidRPr="00D43EFC">
        <w:tab/>
      </w:r>
      <w:r w:rsidRPr="00D43EFC">
        <w:tab/>
      </w:r>
      <w:r w:rsidRPr="00D43EFC">
        <w:tab/>
      </w:r>
      <w:r w:rsidRPr="00D43EFC">
        <w:rPr>
          <w:u w:val="single"/>
        </w:rPr>
        <w:t>(b)</w:t>
      </w:r>
      <w:r w:rsidRPr="00D43EFC">
        <w:tab/>
      </w:r>
      <w:r w:rsidRPr="00D43EFC">
        <w:rPr>
          <w:u w:val="single"/>
        </w:rPr>
        <w:t xml:space="preserve">red </w:t>
      </w:r>
      <w:r>
        <w:rPr>
          <w:u w:val="single"/>
        </w:rPr>
        <w:noBreakHyphen/>
      </w:r>
      <w:r w:rsidRPr="00D43EFC">
        <w:rPr>
          <w:u w:val="single"/>
        </w:rPr>
        <w:t xml:space="preserve"> temporarily disabled.</w:t>
      </w:r>
    </w:p>
    <w:p w:rsidR="00B9536B" w:rsidRPr="00D43EFC" w:rsidRDefault="00B9536B" w:rsidP="004408C3">
      <w:pPr>
        <w:rPr>
          <w:u w:val="single"/>
        </w:rPr>
      </w:pPr>
      <w:r w:rsidRPr="00D43EFC">
        <w:tab/>
      </w:r>
      <w:r w:rsidRPr="00D43EFC">
        <w:rPr>
          <w:u w:val="single"/>
        </w:rPr>
        <w:t>(D)</w:t>
      </w:r>
      <w:r w:rsidRPr="00D43EFC">
        <w:tab/>
      </w:r>
      <w:r w:rsidRPr="00D43EFC">
        <w:rPr>
          <w:u w:val="single"/>
        </w:rPr>
        <w:t>Blue and red placards shall contain the qualified user</w:t>
      </w:r>
      <w:r w:rsidRPr="00AC74D1">
        <w:rPr>
          <w:u w:val="single"/>
        </w:rPr>
        <w:t>’</w:t>
      </w:r>
      <w:r w:rsidRPr="00D43EFC">
        <w:rPr>
          <w:u w:val="single"/>
        </w:rPr>
        <w:t>s photograph.  The photograph must be taken from the qualified user</w:t>
      </w:r>
      <w:r w:rsidRPr="00AC74D1">
        <w:rPr>
          <w:u w:val="single"/>
        </w:rPr>
        <w:t>’</w:t>
      </w:r>
      <w:r w:rsidRPr="00D43EFC">
        <w:rPr>
          <w:u w:val="single"/>
        </w:rPr>
        <w:t>s driver</w:t>
      </w:r>
      <w:r w:rsidRPr="00AC74D1">
        <w:rPr>
          <w:u w:val="single"/>
        </w:rPr>
        <w:t>’</w:t>
      </w:r>
      <w:r w:rsidRPr="00D43EFC">
        <w:rPr>
          <w:u w:val="single"/>
        </w:rPr>
        <w:t>s license or identification card on file with the department.  However, a photograph is not required for a placard issued to an agency, organization, or facility.</w:t>
      </w:r>
      <w:r w:rsidRPr="00D43EFC">
        <w:t xml:space="preserve"> </w:t>
      </w:r>
    </w:p>
    <w:p w:rsidR="00B9536B" w:rsidRPr="00D43EFC" w:rsidRDefault="00B9536B" w:rsidP="004408C3">
      <w:pPr>
        <w:rPr>
          <w:u w:val="single"/>
        </w:rPr>
      </w:pPr>
      <w:r w:rsidRPr="00D43EFC">
        <w:tab/>
      </w:r>
      <w:r w:rsidRPr="00D43EFC">
        <w:rPr>
          <w:u w:val="single"/>
        </w:rPr>
        <w:t>(E)</w:t>
      </w:r>
      <w:r w:rsidRPr="00D43EFC">
        <w:tab/>
      </w:r>
      <w:r w:rsidRPr="00D43EFC">
        <w:rPr>
          <w:u w:val="single"/>
        </w:rPr>
        <w:t>Each placard shall contain the placard</w:t>
      </w:r>
      <w:r w:rsidRPr="00AC74D1">
        <w:rPr>
          <w:u w:val="single"/>
        </w:rPr>
        <w:t>’</w:t>
      </w:r>
      <w:r w:rsidRPr="00D43EFC">
        <w:rPr>
          <w:u w:val="single"/>
        </w:rPr>
        <w:t>s expiration date.</w:t>
      </w:r>
    </w:p>
    <w:p w:rsidR="00B9536B" w:rsidRPr="00D43EFC" w:rsidRDefault="00B9536B" w:rsidP="004408C3">
      <w:pPr>
        <w:rPr>
          <w:u w:val="single"/>
        </w:rPr>
      </w:pPr>
      <w:r w:rsidRPr="00D43EFC">
        <w:tab/>
      </w:r>
      <w:r w:rsidRPr="00D43EFC">
        <w:rPr>
          <w:u w:val="single"/>
        </w:rPr>
        <w:t>(F)</w:t>
      </w:r>
      <w:r w:rsidRPr="00D43EFC">
        <w:tab/>
      </w:r>
      <w:r w:rsidRPr="00D43EFC">
        <w:rPr>
          <w:u w:val="single"/>
        </w:rPr>
        <w:t>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B9536B" w:rsidRPr="00D43EFC" w:rsidRDefault="00B9536B" w:rsidP="004408C3">
      <w:pPr>
        <w:rPr>
          <w:rFonts w:eastAsia="Arial Unicode MS"/>
          <w:szCs w:val="24"/>
          <w:u w:color="000000" w:themeColor="text1"/>
        </w:rPr>
      </w:pPr>
      <w:r w:rsidRPr="00D43EFC">
        <w:tab/>
      </w:r>
      <w:r w:rsidRPr="00D43EFC">
        <w:rPr>
          <w:rFonts w:eastAsia="Arial Unicode MS"/>
          <w:szCs w:val="24"/>
          <w:u w:val="single" w:color="000000" w:themeColor="text1"/>
        </w:rPr>
        <w:t>(G)</w:t>
      </w:r>
      <w:r w:rsidRPr="00D43EFC">
        <w:rPr>
          <w:rFonts w:eastAsia="Arial Unicode MS"/>
          <w:szCs w:val="24"/>
          <w:u w:color="000000" w:themeColor="text1"/>
        </w:rPr>
        <w:tab/>
      </w:r>
      <w:r w:rsidRPr="00D43EFC">
        <w:rPr>
          <w:rFonts w:eastAsia="Arial Unicode MS"/>
          <w:szCs w:val="24"/>
          <w:u w:val="single" w:color="000000" w:themeColor="text1"/>
        </w:rPr>
        <w:t>Placards used for parking in designated handicapped spaces must be displayed on vehicles driven by or transporting the handicapped individual whose name appears on the placard registration certificat</w:t>
      </w:r>
      <w:r w:rsidRPr="00D43EFC">
        <w:rPr>
          <w:rFonts w:eastAsia="Arial Unicode MS"/>
          <w:szCs w:val="24"/>
          <w:u w:val="single"/>
        </w:rPr>
        <w:t>e.  W</w:t>
      </w:r>
      <w:r w:rsidRPr="00D43EFC">
        <w:rPr>
          <w:rFonts w:eastAsia="Arial Unicode MS"/>
          <w:szCs w:val="24"/>
          <w:u w:val="single" w:color="000000" w:themeColor="text1"/>
        </w:rPr>
        <w:t>hen parked in designated spaces, the driver of the vehicle displaying the placard must present the placard registration certificate when requested by law enforcement entities or their duly authorized agents.</w:t>
      </w:r>
      <w:r w:rsidRPr="00D43EFC">
        <w:rPr>
          <w:rFonts w:eastAsia="Arial Unicode MS"/>
          <w:szCs w:val="24"/>
          <w:u w:color="000000" w:themeColor="text1"/>
        </w:rPr>
        <w:t xml:space="preserve"> </w:t>
      </w:r>
    </w:p>
    <w:p w:rsidR="00B9536B" w:rsidRPr="00D43EFC" w:rsidRDefault="00B9536B" w:rsidP="004408C3">
      <w:pPr>
        <w:rPr>
          <w:u w:val="single"/>
        </w:rPr>
      </w:pPr>
      <w:r w:rsidRPr="00D43EFC">
        <w:tab/>
      </w:r>
      <w:r w:rsidRPr="00D43EFC">
        <w:rPr>
          <w:u w:val="single" w:color="000000" w:themeColor="text1"/>
        </w:rPr>
        <w:t>(H)</w:t>
      </w:r>
      <w:r w:rsidRPr="00D43EFC">
        <w:rPr>
          <w:u w:color="000000" w:themeColor="text1"/>
        </w:rPr>
        <w:tab/>
      </w:r>
      <w:r w:rsidRPr="00D43EFC">
        <w:rPr>
          <w:u w:val="single" w:color="000000" w:themeColor="text1"/>
        </w:rPr>
        <w:t>Placards and placard registration certificates for permanently disabled persons may be issued and renewed for a maximum period of four years and are renewable on the owner</w:t>
      </w:r>
      <w:r w:rsidRPr="00AC74D1">
        <w:rPr>
          <w:u w:val="single" w:color="000000" w:themeColor="text1"/>
        </w:rPr>
        <w:t>’</w:t>
      </w:r>
      <w:r w:rsidRPr="00D43EFC">
        <w:rPr>
          <w:u w:val="single" w:color="000000" w:themeColor="text1"/>
        </w:rPr>
        <w:t>s birth date.  Placards issued to an agency, organization, or facility must be renewed every four years.</w:t>
      </w:r>
    </w:p>
    <w:p w:rsidR="00B9536B" w:rsidRPr="00D43EFC" w:rsidRDefault="00B9536B" w:rsidP="004408C3">
      <w:r w:rsidRPr="00D43EFC">
        <w:tab/>
      </w:r>
      <w:r w:rsidRPr="00D43EFC">
        <w:rPr>
          <w:u w:val="single"/>
        </w:rPr>
        <w:t>(I)</w:t>
      </w:r>
      <w:r w:rsidRPr="00D43EFC">
        <w:tab/>
      </w:r>
      <w:r w:rsidRPr="00D43EFC">
        <w:rPr>
          <w:u w:val="single"/>
        </w:rPr>
        <w:t>A vehicle displaying a valid out</w:t>
      </w:r>
      <w:r>
        <w:rPr>
          <w:u w:val="single"/>
        </w:rPr>
        <w:noBreakHyphen/>
      </w:r>
      <w:r w:rsidRPr="00D43EFC">
        <w:rPr>
          <w:u w:val="single"/>
        </w:rPr>
        <w:t>of</w:t>
      </w:r>
      <w:r>
        <w:rPr>
          <w:u w:val="single"/>
        </w:rPr>
        <w:noBreakHyphen/>
      </w:r>
      <w:r w:rsidRPr="00D43EFC">
        <w:rPr>
          <w:u w:val="single"/>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Pr>
          <w:u w:val="single"/>
        </w:rPr>
        <w:noBreakHyphen/>
      </w:r>
      <w:r w:rsidRPr="00D43EFC">
        <w:rPr>
          <w:u w:val="single"/>
        </w:rPr>
        <w:t>five days after becoming a resident to obtain South Carolina certification.</w:t>
      </w:r>
    </w:p>
    <w:p w:rsidR="00B9536B" w:rsidRPr="00D43EFC" w:rsidRDefault="00B9536B" w:rsidP="004408C3">
      <w:pPr>
        <w:rPr>
          <w:u w:val="single"/>
        </w:rPr>
      </w:pPr>
      <w:r w:rsidRPr="00D43EFC">
        <w:tab/>
      </w:r>
      <w:r w:rsidRPr="00D43EFC">
        <w:rPr>
          <w:u w:val="single"/>
        </w:rPr>
        <w:t>(J)</w:t>
      </w:r>
      <w:r w:rsidRPr="00D43EFC">
        <w:tab/>
      </w:r>
      <w:r w:rsidRPr="00D43EFC">
        <w:rPr>
          <w:u w:val="single"/>
        </w:rPr>
        <w:t>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Pr>
          <w:u w:val="single"/>
        </w:rPr>
        <w:noBreakHyphen/>
      </w:r>
      <w:r w:rsidRPr="00D43EFC">
        <w:rPr>
          <w:u w:val="single"/>
        </w:rPr>
        <w:t>3</w:t>
      </w:r>
      <w:r>
        <w:rPr>
          <w:u w:val="single"/>
        </w:rPr>
        <w:noBreakHyphen/>
      </w:r>
      <w:r w:rsidRPr="00D43EFC">
        <w:rPr>
          <w:u w:val="single"/>
        </w:rPr>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B9536B" w:rsidRPr="00D43EFC" w:rsidRDefault="00B9536B" w:rsidP="004408C3">
      <w:pPr>
        <w:rPr>
          <w:szCs w:val="18"/>
          <w:u w:val="single"/>
        </w:rPr>
      </w:pPr>
      <w:r w:rsidRPr="00D43EFC">
        <w:tab/>
      </w:r>
      <w:r w:rsidRPr="00D43EFC">
        <w:rPr>
          <w:u w:val="single"/>
        </w:rPr>
        <w:t>(K)(1)</w:t>
      </w:r>
      <w:r w:rsidRPr="00D43EFC">
        <w:tab/>
      </w:r>
      <w:r w:rsidRPr="00D43EFC">
        <w:rPr>
          <w:u w:val="single"/>
        </w:rPr>
        <w:t>Except as provided in item (2), a</w:t>
      </w:r>
      <w:r w:rsidRPr="00D43EFC">
        <w:rPr>
          <w:szCs w:val="18"/>
          <w:u w:val="single"/>
        </w:rPr>
        <w:t xml:space="preserve"> person that violates the provisions of this section is guilty of a misdemeanor and, upon conviction, must be fined not less than five hundred dollars nor more than one thousand dollars or imprisoned for not more than thirty days, or both, for each offense.</w:t>
      </w:r>
    </w:p>
    <w:p w:rsidR="00B9536B" w:rsidRDefault="00B9536B" w:rsidP="004408C3">
      <w:pPr>
        <w:rPr>
          <w:strike/>
          <w:u w:val="single"/>
        </w:rPr>
      </w:pPr>
      <w:r w:rsidRPr="00D43EFC">
        <w:rPr>
          <w:szCs w:val="18"/>
        </w:rPr>
        <w:tab/>
      </w:r>
      <w:r w:rsidRPr="00D43EFC">
        <w:rPr>
          <w:szCs w:val="18"/>
        </w:rPr>
        <w:tab/>
      </w:r>
      <w:r w:rsidRPr="00D43EFC">
        <w:rPr>
          <w:szCs w:val="18"/>
          <w:u w:val="single"/>
        </w:rPr>
        <w:t>(2)</w:t>
      </w:r>
      <w:r w:rsidRPr="00D43EFC">
        <w:rPr>
          <w:szCs w:val="18"/>
        </w:rPr>
        <w:tab/>
      </w:r>
      <w:r w:rsidRPr="00D43EFC">
        <w:rPr>
          <w:u w:val="single"/>
        </w:rPr>
        <w:t>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r w:rsidRPr="00D43EFC">
        <w:rPr>
          <w:szCs w:val="18"/>
        </w:rPr>
        <w:t>”</w:t>
      </w:r>
    </w:p>
    <w:p w:rsidR="00B9536B" w:rsidRDefault="00B9536B" w:rsidP="004408C3">
      <w:pPr>
        <w:suppressAutoHyphens/>
      </w:pPr>
      <w:r w:rsidRPr="00CF2B51">
        <w:tab/>
      </w:r>
      <w:r w:rsidRPr="007C03B2">
        <w:t>SECTION</w:t>
      </w:r>
      <w:r w:rsidRPr="007C03B2">
        <w:tab/>
      </w:r>
      <w:r w:rsidRPr="00D43EFC">
        <w:t>4.</w:t>
      </w:r>
      <w:r w:rsidRPr="00D43EFC">
        <w:tab/>
        <w:t>Section 56</w:t>
      </w:r>
      <w:r>
        <w:noBreakHyphen/>
      </w:r>
      <w:r w:rsidRPr="00D43EFC">
        <w:t>3</w:t>
      </w:r>
      <w:r>
        <w:noBreakHyphen/>
      </w:r>
      <w:r w:rsidRPr="00D43EFC">
        <w:t>1965 of the 1976 Code is amended to read:</w:t>
      </w:r>
    </w:p>
    <w:p w:rsidR="00B9536B" w:rsidRDefault="00B9536B" w:rsidP="004408C3">
      <w:r w:rsidRPr="00D43EFC">
        <w:tab/>
        <w:t>“Section 56</w:t>
      </w:r>
      <w:r>
        <w:noBreakHyphen/>
      </w:r>
      <w:r w:rsidRPr="00D43EFC">
        <w:t>3</w:t>
      </w:r>
      <w:r>
        <w:noBreakHyphen/>
      </w:r>
      <w:r w:rsidRPr="00D43EFC">
        <w:t>1965.</w:t>
      </w:r>
      <w:r w:rsidRPr="00D43EFC">
        <w:tab/>
        <w:t xml:space="preserve">Those municipalities having marked parking spaces shall provide appropriately designated space or spaces reserved for the parking of handicapped persons.  </w:t>
      </w:r>
      <w:r w:rsidRPr="00D43EFC">
        <w:rPr>
          <w:u w:val="single" w:color="000000" w:themeColor="text1"/>
        </w:rPr>
        <w:t>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Pr>
          <w:u w:val="single" w:color="000000" w:themeColor="text1"/>
        </w:rPr>
        <w:noBreakHyphen/>
      </w:r>
      <w:r w:rsidRPr="00D43EFC">
        <w:rPr>
          <w:u w:val="single" w:color="000000" w:themeColor="text1"/>
        </w:rPr>
        <w:t>3</w:t>
      </w:r>
      <w:r>
        <w:rPr>
          <w:u w:val="single" w:color="000000" w:themeColor="text1"/>
        </w:rPr>
        <w:noBreakHyphen/>
      </w:r>
      <w:r w:rsidRPr="00D43EFC">
        <w:rPr>
          <w:u w:val="single" w:color="000000" w:themeColor="text1"/>
        </w:rPr>
        <w:t>1960 when parked in metered or timed parking places.</w:t>
      </w:r>
      <w:r w:rsidRPr="00D43EFC">
        <w:t>”</w:t>
      </w:r>
    </w:p>
    <w:p w:rsidR="00B9536B" w:rsidRDefault="00B9536B" w:rsidP="004408C3">
      <w:r>
        <w:tab/>
        <w:t>SECTION</w:t>
      </w:r>
      <w:r>
        <w:tab/>
      </w:r>
      <w:r w:rsidRPr="00D43EFC">
        <w:t>5.</w:t>
      </w:r>
      <w:r w:rsidRPr="00D43EFC">
        <w:tab/>
        <w:t>Section 56</w:t>
      </w:r>
      <w:r>
        <w:noBreakHyphen/>
      </w:r>
      <w:r w:rsidRPr="00D43EFC">
        <w:t>3</w:t>
      </w:r>
      <w:r>
        <w:noBreakHyphen/>
      </w:r>
      <w:r w:rsidRPr="00D43EFC">
        <w:t>2010 of the 1976 Code is amended by adding at the end:</w:t>
      </w:r>
    </w:p>
    <w:p w:rsidR="00B9536B" w:rsidRDefault="00B9536B" w:rsidP="004408C3">
      <w:r w:rsidRPr="00D43EFC">
        <w:tab/>
        <w:t>“(C)</w:t>
      </w:r>
      <w:r w:rsidRPr="00D43EFC">
        <w:tab/>
      </w:r>
      <w:r w:rsidRPr="00D43EFC">
        <w:rPr>
          <w:szCs w:val="16"/>
        </w:rPr>
        <w:t>If a person who qualifies for the special license plate issued under this section also qualifies for the handicapped license plate issued pursuant to Section 56</w:t>
      </w:r>
      <w:r>
        <w:rPr>
          <w:szCs w:val="16"/>
        </w:rPr>
        <w:noBreakHyphen/>
      </w:r>
      <w:r w:rsidRPr="00D43EFC">
        <w:rPr>
          <w:szCs w:val="16"/>
        </w:rPr>
        <w:t>3</w:t>
      </w:r>
      <w:r>
        <w:rPr>
          <w:szCs w:val="16"/>
        </w:rPr>
        <w:noBreakHyphen/>
      </w:r>
      <w:r w:rsidRPr="00D43EFC">
        <w:rPr>
          <w:szCs w:val="16"/>
        </w:rPr>
        <w:t>1910, then the license plate issued pursuant to this section also shall include a decal with the International Symbol of Access used on license plates issued pursuant to Section 56</w:t>
      </w:r>
      <w:r>
        <w:rPr>
          <w:szCs w:val="16"/>
        </w:rPr>
        <w:noBreakHyphen/>
      </w:r>
      <w:r w:rsidRPr="00D43EFC">
        <w:rPr>
          <w:szCs w:val="16"/>
        </w:rPr>
        <w:t>3</w:t>
      </w:r>
      <w:r>
        <w:rPr>
          <w:szCs w:val="16"/>
        </w:rPr>
        <w:noBreakHyphen/>
      </w:r>
      <w:r w:rsidRPr="00D43EFC">
        <w:rPr>
          <w:szCs w:val="16"/>
        </w:rPr>
        <w:t>1910.  The decal can only be used if space is available to place the decal on the license plate without covering any identifying numbers or letters on the license plate.”</w:t>
      </w:r>
    </w:p>
    <w:p w:rsidR="00B9536B" w:rsidRDefault="00B9536B" w:rsidP="004408C3">
      <w:r>
        <w:tab/>
        <w:t>SECTION</w:t>
      </w:r>
      <w:r>
        <w:tab/>
      </w:r>
      <w:r w:rsidRPr="00D43EFC">
        <w:t>6.</w:t>
      </w:r>
      <w:r w:rsidRPr="00D43EFC">
        <w:tab/>
        <w:t>Section 56</w:t>
      </w:r>
      <w:r>
        <w:noBreakHyphen/>
      </w:r>
      <w:r w:rsidRPr="00D43EFC">
        <w:t>3</w:t>
      </w:r>
      <w:r>
        <w:noBreakHyphen/>
      </w:r>
      <w:r w:rsidRPr="00D43EFC">
        <w:t>1970 of the 1976 Code is amended to read:</w:t>
      </w:r>
    </w:p>
    <w:p w:rsidR="00B9536B" w:rsidRPr="00D43EFC" w:rsidRDefault="00B9536B" w:rsidP="004408C3">
      <w:pPr>
        <w:rPr>
          <w:rFonts w:eastAsia="Arial Unicode MS"/>
          <w:szCs w:val="18"/>
          <w:u w:color="000000" w:themeColor="text1"/>
        </w:rPr>
      </w:pPr>
      <w:r w:rsidRPr="00D43EFC">
        <w:rPr>
          <w:rFonts w:eastAsia="Arial Unicode MS"/>
          <w:szCs w:val="24"/>
        </w:rPr>
        <w:tab/>
        <w:t>“Section 56</w:t>
      </w:r>
      <w:r>
        <w:rPr>
          <w:rFonts w:eastAsia="Arial Unicode MS"/>
          <w:szCs w:val="24"/>
        </w:rPr>
        <w:noBreakHyphen/>
      </w:r>
      <w:r w:rsidRPr="00D43EFC">
        <w:rPr>
          <w:rFonts w:eastAsia="Arial Unicode MS"/>
          <w:szCs w:val="24"/>
        </w:rPr>
        <w:t>3</w:t>
      </w:r>
      <w:r>
        <w:rPr>
          <w:rFonts w:eastAsia="Arial Unicode MS"/>
          <w:szCs w:val="24"/>
        </w:rPr>
        <w:noBreakHyphen/>
      </w:r>
      <w:r w:rsidRPr="00D43EFC">
        <w:rPr>
          <w:rFonts w:eastAsia="Arial Unicode MS"/>
          <w:szCs w:val="24"/>
        </w:rPr>
        <w:t>1970.</w:t>
      </w:r>
      <w:r w:rsidRPr="00D43EFC">
        <w:rPr>
          <w:rFonts w:eastAsia="Arial Unicode MS"/>
          <w:szCs w:val="24"/>
        </w:rPr>
        <w:tab/>
      </w:r>
      <w:r w:rsidRPr="00D43EFC">
        <w:rPr>
          <w:rFonts w:eastAsia="Arial Unicode MS"/>
          <w:szCs w:val="24"/>
          <w:u w:val="single"/>
        </w:rPr>
        <w:t>(A)</w:t>
      </w:r>
      <w:r w:rsidRPr="00D43EFC">
        <w:rPr>
          <w:rFonts w:eastAsia="Arial Unicode MS"/>
          <w:szCs w:val="24"/>
        </w:rPr>
        <w:tab/>
      </w:r>
      <w:r w:rsidRPr="00D43EFC">
        <w:rPr>
          <w:rFonts w:eastAsia="Arial Unicode MS"/>
          <w:szCs w:val="18"/>
          <w:u w:color="000000" w:themeColor="text1"/>
        </w:rPr>
        <w:t>It is unlawful to park any vehicle in a parking place clearly designated for handicapped persons unless the vehicle bears the distinguishing license plate or placard provided in Section 56</w:t>
      </w:r>
      <w:r>
        <w:rPr>
          <w:rFonts w:eastAsia="Arial Unicode MS"/>
          <w:szCs w:val="18"/>
          <w:u w:color="000000" w:themeColor="text1"/>
        </w:rPr>
        <w:noBreakHyphen/>
      </w:r>
      <w:r w:rsidRPr="00D43EFC">
        <w:rPr>
          <w:rFonts w:eastAsia="Arial Unicode MS"/>
          <w:szCs w:val="18"/>
          <w:u w:color="000000" w:themeColor="text1"/>
        </w:rPr>
        <w:t>3</w:t>
      </w:r>
      <w:r>
        <w:rPr>
          <w:rFonts w:eastAsia="Arial Unicode MS"/>
          <w:szCs w:val="18"/>
          <w:u w:color="000000" w:themeColor="text1"/>
        </w:rPr>
        <w:noBreakHyphen/>
      </w:r>
      <w:r w:rsidRPr="00D43EFC">
        <w:rPr>
          <w:rFonts w:eastAsia="Arial Unicode MS"/>
          <w:szCs w:val="18"/>
          <w:u w:color="000000" w:themeColor="text1"/>
        </w:rPr>
        <w:t xml:space="preserve">1960. </w:t>
      </w:r>
    </w:p>
    <w:p w:rsidR="00B9536B" w:rsidRPr="00D43EFC" w:rsidRDefault="00B9536B" w:rsidP="004408C3">
      <w:pPr>
        <w:rPr>
          <w:rFonts w:eastAsia="Arial Unicode MS"/>
          <w:szCs w:val="18"/>
          <w:u w:color="000000" w:themeColor="text1"/>
        </w:rPr>
      </w:pPr>
      <w:r w:rsidRPr="00D43EFC">
        <w:rPr>
          <w:rFonts w:eastAsia="Arial Unicode MS"/>
          <w:szCs w:val="18"/>
          <w:u w:color="000000" w:themeColor="text1"/>
        </w:rPr>
        <w:tab/>
      </w:r>
      <w:r w:rsidRPr="00D43EFC">
        <w:rPr>
          <w:rFonts w:eastAsia="Arial Unicode MS"/>
          <w:szCs w:val="18"/>
          <w:u w:val="single"/>
        </w:rPr>
        <w:t>(B)</w:t>
      </w:r>
      <w:r w:rsidRPr="00D43EFC">
        <w:rPr>
          <w:rFonts w:eastAsia="Arial Unicode MS"/>
          <w:szCs w:val="18"/>
        </w:rPr>
        <w:tab/>
      </w:r>
      <w:r w:rsidRPr="00D43EFC">
        <w:rPr>
          <w:rFonts w:eastAsia="Arial Unicode MS"/>
          <w:szCs w:val="18"/>
          <w:u w:color="000000" w:themeColor="text1"/>
        </w:rPr>
        <w:t xml:space="preserve">It is unlawful for any person who is not handicapped or who is not transporting a handicapped person to exercise the parking privileges granted handicapped persons pursuant to </w:t>
      </w:r>
      <w:r w:rsidRPr="00D43EFC">
        <w:rPr>
          <w:rFonts w:eastAsia="Arial Unicode MS"/>
          <w:szCs w:val="18"/>
          <w:u w:val="single"/>
        </w:rPr>
        <w:t>Section</w:t>
      </w:r>
      <w:r>
        <w:rPr>
          <w:rFonts w:eastAsia="Arial Unicode MS"/>
          <w:szCs w:val="18"/>
          <w:u w:val="single"/>
        </w:rPr>
        <w:t>s</w:t>
      </w:r>
      <w:r w:rsidRPr="00D43EFC">
        <w:rPr>
          <w:rFonts w:eastAsia="Arial Unicode MS"/>
          <w:szCs w:val="18"/>
          <w:u w:val="single"/>
        </w:rPr>
        <w:t xml:space="preserve"> 56</w:t>
      </w:r>
      <w:r>
        <w:rPr>
          <w:rFonts w:eastAsia="Arial Unicode MS"/>
          <w:szCs w:val="18"/>
          <w:u w:val="single"/>
        </w:rPr>
        <w:noBreakHyphen/>
      </w:r>
      <w:r w:rsidRPr="00D43EFC">
        <w:rPr>
          <w:rFonts w:eastAsia="Arial Unicode MS"/>
          <w:szCs w:val="18"/>
          <w:u w:val="single"/>
        </w:rPr>
        <w:t>3</w:t>
      </w:r>
      <w:r>
        <w:rPr>
          <w:rFonts w:eastAsia="Arial Unicode MS"/>
          <w:szCs w:val="18"/>
          <w:u w:val="single"/>
        </w:rPr>
        <w:noBreakHyphen/>
      </w:r>
      <w:r w:rsidRPr="00D43EFC">
        <w:rPr>
          <w:rFonts w:eastAsia="Arial Unicode MS"/>
          <w:szCs w:val="18"/>
          <w:u w:val="single"/>
        </w:rPr>
        <w:t>1910,</w:t>
      </w:r>
      <w:r w:rsidRPr="00D43EFC">
        <w:rPr>
          <w:rFonts w:eastAsia="Arial Unicode MS"/>
          <w:szCs w:val="18"/>
          <w:u w:color="000000" w:themeColor="text1"/>
        </w:rPr>
        <w:t xml:space="preserve"> </w:t>
      </w:r>
      <w:r w:rsidRPr="00AC74D1">
        <w:rPr>
          <w:rFonts w:eastAsia="Arial Unicode MS"/>
          <w:strike/>
          <w:szCs w:val="18"/>
          <w:u w:color="000000" w:themeColor="text1"/>
        </w:rPr>
        <w:t>Section</w:t>
      </w:r>
      <w:r w:rsidRPr="00D43EFC">
        <w:rPr>
          <w:rFonts w:eastAsia="Arial Unicode MS"/>
          <w:szCs w:val="18"/>
          <w:u w:color="000000" w:themeColor="text1"/>
        </w:rPr>
        <w:t xml:space="preserve"> 56</w:t>
      </w:r>
      <w:r>
        <w:rPr>
          <w:rFonts w:eastAsia="Arial Unicode MS"/>
          <w:szCs w:val="18"/>
          <w:u w:color="000000" w:themeColor="text1"/>
        </w:rPr>
        <w:noBreakHyphen/>
      </w:r>
      <w:r w:rsidRPr="00D43EFC">
        <w:rPr>
          <w:rFonts w:eastAsia="Arial Unicode MS"/>
          <w:szCs w:val="18"/>
          <w:u w:color="000000" w:themeColor="text1"/>
        </w:rPr>
        <w:t>3</w:t>
      </w:r>
      <w:r>
        <w:rPr>
          <w:rFonts w:eastAsia="Arial Unicode MS"/>
          <w:szCs w:val="18"/>
          <w:u w:color="000000" w:themeColor="text1"/>
        </w:rPr>
        <w:noBreakHyphen/>
      </w:r>
      <w:r w:rsidRPr="00D43EFC">
        <w:rPr>
          <w:rFonts w:eastAsia="Arial Unicode MS"/>
          <w:szCs w:val="18"/>
          <w:u w:color="000000" w:themeColor="text1"/>
        </w:rPr>
        <w:t>1960</w:t>
      </w:r>
      <w:r w:rsidRPr="00D43EFC">
        <w:rPr>
          <w:rFonts w:eastAsia="Arial Unicode MS"/>
          <w:szCs w:val="18"/>
          <w:u w:val="single"/>
        </w:rPr>
        <w:t>, and 56</w:t>
      </w:r>
      <w:r>
        <w:rPr>
          <w:rFonts w:eastAsia="Arial Unicode MS"/>
          <w:szCs w:val="18"/>
          <w:u w:val="single"/>
        </w:rPr>
        <w:noBreakHyphen/>
      </w:r>
      <w:r w:rsidRPr="00D43EFC">
        <w:rPr>
          <w:rFonts w:eastAsia="Arial Unicode MS"/>
          <w:szCs w:val="18"/>
          <w:u w:val="single"/>
        </w:rPr>
        <w:t>3</w:t>
      </w:r>
      <w:r>
        <w:rPr>
          <w:rFonts w:eastAsia="Arial Unicode MS"/>
          <w:szCs w:val="18"/>
          <w:u w:val="single"/>
        </w:rPr>
        <w:noBreakHyphen/>
      </w:r>
      <w:r w:rsidRPr="00D43EFC">
        <w:rPr>
          <w:rFonts w:eastAsia="Arial Unicode MS"/>
          <w:szCs w:val="18"/>
          <w:u w:val="single"/>
        </w:rPr>
        <w:t>1965</w:t>
      </w:r>
      <w:r w:rsidRPr="00D43EFC">
        <w:rPr>
          <w:rFonts w:eastAsia="Arial Unicode MS"/>
          <w:szCs w:val="18"/>
          <w:u w:color="000000" w:themeColor="text1"/>
        </w:rPr>
        <w:t xml:space="preserve">. </w:t>
      </w:r>
    </w:p>
    <w:p w:rsidR="00B9536B" w:rsidRDefault="00B9536B" w:rsidP="004408C3">
      <w:pPr>
        <w:suppressAutoHyphens/>
      </w:pPr>
      <w:r w:rsidRPr="00D43EFC">
        <w:rPr>
          <w:szCs w:val="18"/>
          <w:u w:color="000000" w:themeColor="text1"/>
        </w:rPr>
        <w:tab/>
      </w:r>
      <w:r w:rsidRPr="00D43EFC">
        <w:rPr>
          <w:szCs w:val="18"/>
          <w:u w:val="single" w:color="000000" w:themeColor="text1"/>
        </w:rPr>
        <w:t>(C)</w:t>
      </w:r>
      <w:r w:rsidRPr="00D43EFC">
        <w:rPr>
          <w:szCs w:val="18"/>
          <w:u w:color="000000" w:themeColor="text1"/>
        </w:rPr>
        <w:tab/>
        <w:t xml:space="preserve">A person violating the provisions of this section is guilty of a misdemeanor and, upon conviction, must be fined not less than </w:t>
      </w:r>
      <w:r w:rsidRPr="00D43EFC">
        <w:rPr>
          <w:strike/>
          <w:szCs w:val="18"/>
          <w:u w:color="000000" w:themeColor="text1"/>
        </w:rPr>
        <w:t>one</w:t>
      </w:r>
      <w:r w:rsidRPr="00D43EFC">
        <w:rPr>
          <w:szCs w:val="18"/>
          <w:u w:color="000000" w:themeColor="text1"/>
        </w:rPr>
        <w:t xml:space="preserve"> </w:t>
      </w:r>
      <w:r w:rsidRPr="00D43EFC">
        <w:rPr>
          <w:szCs w:val="18"/>
          <w:u w:val="single"/>
        </w:rPr>
        <w:t>five</w:t>
      </w:r>
      <w:r w:rsidRPr="00D43EFC">
        <w:rPr>
          <w:szCs w:val="18"/>
        </w:rPr>
        <w:t xml:space="preserve"> </w:t>
      </w:r>
      <w:r w:rsidRPr="00D43EFC">
        <w:rPr>
          <w:szCs w:val="18"/>
          <w:u w:color="000000" w:themeColor="text1"/>
        </w:rPr>
        <w:t xml:space="preserve">hundred dollars nor more than </w:t>
      </w:r>
      <w:r w:rsidRPr="00D43EFC">
        <w:rPr>
          <w:strike/>
          <w:szCs w:val="18"/>
          <w:u w:color="000000" w:themeColor="text1"/>
        </w:rPr>
        <w:t>two hundred</w:t>
      </w:r>
      <w:r w:rsidRPr="00D43EFC">
        <w:rPr>
          <w:szCs w:val="18"/>
          <w:u w:color="000000" w:themeColor="text1"/>
        </w:rPr>
        <w:t xml:space="preserve"> </w:t>
      </w:r>
      <w:r w:rsidRPr="00D43EFC">
        <w:rPr>
          <w:szCs w:val="18"/>
          <w:u w:val="single"/>
        </w:rPr>
        <w:t>one thousand</w:t>
      </w:r>
      <w:r w:rsidRPr="00D43EFC">
        <w:rPr>
          <w:szCs w:val="18"/>
          <w:u w:color="000000" w:themeColor="text1"/>
        </w:rPr>
        <w:t xml:space="preserve"> dollars or imprisoned for not more than thirty days for each offense.”</w:t>
      </w:r>
    </w:p>
    <w:p w:rsidR="00B9536B" w:rsidRDefault="00B9536B" w:rsidP="004408C3">
      <w:r>
        <w:tab/>
        <w:t>SECTION</w:t>
      </w:r>
      <w:r>
        <w:tab/>
      </w:r>
      <w:r w:rsidRPr="00D43EFC">
        <w:t>7.</w:t>
      </w:r>
      <w:r w:rsidRPr="00D43EFC">
        <w:tab/>
        <w:t>Section 56</w:t>
      </w:r>
      <w:r>
        <w:noBreakHyphen/>
      </w:r>
      <w:r w:rsidRPr="00D43EFC">
        <w:t>3</w:t>
      </w:r>
      <w:r>
        <w:noBreakHyphen/>
      </w:r>
      <w:r w:rsidRPr="00D43EFC">
        <w:t>1975 of the 1976 Code is amended to read:</w:t>
      </w:r>
    </w:p>
    <w:p w:rsidR="00B9536B" w:rsidRDefault="00B9536B" w:rsidP="004408C3">
      <w:r w:rsidRPr="00D43EFC">
        <w:tab/>
        <w:t>“Section 56</w:t>
      </w:r>
      <w:r>
        <w:noBreakHyphen/>
      </w:r>
      <w:r w:rsidRPr="00D43EFC">
        <w:t>3</w:t>
      </w:r>
      <w:r>
        <w:noBreakHyphen/>
      </w:r>
      <w:r w:rsidRPr="00D43EFC">
        <w:t>1975.</w:t>
      </w:r>
      <w:r w:rsidRPr="00D43EFC">
        <w:tab/>
        <w:t xml:space="preserve">Each handicapped parking place must be clearly identified as a handicapped parking place.  </w:t>
      </w:r>
      <w:r w:rsidRPr="00D43EFC">
        <w:rPr>
          <w:u w:val="single"/>
        </w:rPr>
        <w:t>The handicapped parking place includes all access aisles.</w:t>
      </w:r>
      <w:r w:rsidRPr="00D43EFC">
        <w:t xml:space="preserve">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B9536B" w:rsidRDefault="00B9536B" w:rsidP="004408C3">
      <w:r>
        <w:tab/>
        <w:t>SECTION</w:t>
      </w:r>
      <w:r>
        <w:tab/>
      </w:r>
      <w:r w:rsidRPr="00D43EFC">
        <w:t>8.</w:t>
      </w:r>
      <w:r w:rsidRPr="00D43EFC">
        <w:tab/>
        <w:t xml:space="preserve">This act takes effect six months after approval by the Governor.  </w:t>
      </w:r>
      <w:r w:rsidRPr="00741CAB">
        <w:tab/>
        <w:t>/</w:t>
      </w:r>
    </w:p>
    <w:p w:rsidR="00B9536B" w:rsidRDefault="00254878" w:rsidP="004408C3">
      <w:r>
        <w:tab/>
      </w:r>
      <w:r w:rsidR="00B9536B">
        <w:t>Amend title to read:</w:t>
      </w:r>
    </w:p>
    <w:p w:rsidR="00B9536B" w:rsidRDefault="00B9536B" w:rsidP="004408C3">
      <w:pPr>
        <w:suppressAutoHyphens/>
        <w:outlineLvl w:val="0"/>
      </w:pPr>
      <w:r>
        <w:tab/>
        <w:t>/ 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w:t>
      </w:r>
      <w:r w:rsidRPr="00AC74D1">
        <w:t>’</w:t>
      </w:r>
      <w:r>
        <w:t>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noBreakHyphen/>
        <w:t>3</w:t>
      </w:r>
      <w:r>
        <w:noBreakHyphen/>
        <w:t>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w:t>
      </w:r>
      <w:r>
        <w:noBreakHyphen/>
        <w:t>3</w:t>
      </w:r>
      <w:r>
        <w:noBreakHyphen/>
        <w:t>1975, RELATING TO THE IDENTIFICATION AND MAINTENANCE OF HANDICAPPED PARKING PLACES, SO AS TO PROVIDE THAT A HANDICAPPED PARKING PLACE INCLUDES ALL ACCESS AISLES. /</w:t>
      </w:r>
    </w:p>
    <w:p w:rsidR="00B9536B" w:rsidRDefault="00B9536B" w:rsidP="004408C3">
      <w:pPr>
        <w:pStyle w:val="ConSign0"/>
        <w:tabs>
          <w:tab w:val="clear" w:pos="216"/>
          <w:tab w:val="clear" w:pos="4680"/>
          <w:tab w:val="clear" w:pos="4896"/>
          <w:tab w:val="left" w:pos="187"/>
          <w:tab w:val="left" w:pos="3240"/>
          <w:tab w:val="left" w:pos="3427"/>
        </w:tabs>
        <w:spacing w:line="240" w:lineRule="auto"/>
      </w:pPr>
      <w:bookmarkStart w:id="2" w:name="Sen1"/>
      <w:bookmarkEnd w:id="2"/>
      <w:r>
        <w:t>/s/Sen. Daniel B. Verdin III</w:t>
      </w:r>
      <w:r>
        <w:tab/>
        <w:t>/s/Rep. Donald C. Smith</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Vincent A. Sheheen</w:t>
      </w:r>
      <w:r>
        <w:tab/>
        <w:t>/s/Rep. Phillip D. Owens</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Paul G. Campbell, Jr.</w:t>
      </w:r>
      <w:r>
        <w:tab/>
        <w:t>/s/Rep. Lester P. Branham, Jr.</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9536B" w:rsidRDefault="00B9536B" w:rsidP="004408C3">
      <w:pPr>
        <w:tabs>
          <w:tab w:val="left" w:pos="187"/>
          <w:tab w:val="left" w:pos="3427"/>
        </w:tabs>
      </w:pPr>
    </w:p>
    <w:p w:rsidR="00B9536B" w:rsidRPr="00663FF4" w:rsidRDefault="00B9536B" w:rsidP="004408C3">
      <w:pPr>
        <w:tabs>
          <w:tab w:val="left" w:pos="187"/>
          <w:tab w:val="left" w:pos="3427"/>
        </w:tabs>
      </w:pPr>
      <w:r>
        <w:t>, and a message was sent to the House accordingly.</w:t>
      </w:r>
    </w:p>
    <w:p w:rsidR="00B9536B" w:rsidRDefault="00B9536B" w:rsidP="004408C3">
      <w:pPr>
        <w:pStyle w:val="Header"/>
        <w:tabs>
          <w:tab w:val="clear" w:pos="8640"/>
          <w:tab w:val="left" w:pos="4320"/>
        </w:tabs>
        <w:jc w:val="center"/>
      </w:pPr>
    </w:p>
    <w:p w:rsidR="00B9536B" w:rsidRPr="00B648B9" w:rsidRDefault="00B9536B" w:rsidP="004408C3">
      <w:pPr>
        <w:pStyle w:val="Header"/>
        <w:tabs>
          <w:tab w:val="clear" w:pos="8640"/>
          <w:tab w:val="left" w:pos="4320"/>
        </w:tabs>
        <w:jc w:val="center"/>
      </w:pPr>
      <w:r>
        <w:rPr>
          <w:b/>
        </w:rPr>
        <w:t>Message from the House</w:t>
      </w:r>
    </w:p>
    <w:p w:rsidR="00B9536B" w:rsidRDefault="00B9536B" w:rsidP="004408C3">
      <w:pPr>
        <w:pStyle w:val="Header"/>
        <w:tabs>
          <w:tab w:val="clear" w:pos="8640"/>
          <w:tab w:val="left" w:pos="4320"/>
        </w:tabs>
      </w:pPr>
      <w:r>
        <w:t>Columbia, S.C., May 21,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it has requested and was granted Free Conference Powers and has appointed Reps. Owens, Branham and D. C. Smith to the Committee of Free Conference on the part of the House on:</w:t>
      </w:r>
    </w:p>
    <w:p w:rsidR="00B9536B" w:rsidRDefault="00B9536B" w:rsidP="004408C3">
      <w:pPr>
        <w:suppressAutoHyphens/>
        <w:outlineLvl w:val="0"/>
      </w:pPr>
      <w:r>
        <w:tab/>
        <w:t>S. 126</w:t>
      </w:r>
      <w:r w:rsidR="006F2FF4">
        <w:fldChar w:fldCharType="begin"/>
      </w:r>
      <w:r>
        <w:instrText xml:space="preserve"> XE "S. 126" \b </w:instrText>
      </w:r>
      <w:r w:rsidR="006F2FF4">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B9536B" w:rsidRDefault="00B9536B" w:rsidP="004408C3">
      <w:pPr>
        <w:pStyle w:val="Header"/>
        <w:tabs>
          <w:tab w:val="clear" w:pos="8640"/>
          <w:tab w:val="left" w:pos="4320"/>
        </w:tabs>
      </w:pPr>
      <w:r>
        <w:t>Very respectfully,</w:t>
      </w:r>
    </w:p>
    <w:p w:rsidR="00B9536B" w:rsidRDefault="00B9536B" w:rsidP="004408C3">
      <w:pPr>
        <w:pStyle w:val="Header"/>
        <w:tabs>
          <w:tab w:val="clear" w:pos="8640"/>
          <w:tab w:val="left" w:pos="4320"/>
        </w:tabs>
      </w:pPr>
      <w:r>
        <w:t>Speaker of the House</w:t>
      </w:r>
    </w:p>
    <w:p w:rsidR="00B9536B" w:rsidRDefault="00B9536B" w:rsidP="004408C3">
      <w:pPr>
        <w:pStyle w:val="Header"/>
        <w:tabs>
          <w:tab w:val="clear" w:pos="8640"/>
          <w:tab w:val="left" w:pos="4320"/>
        </w:tabs>
      </w:pPr>
      <w:r>
        <w:tab/>
        <w:t>Received as information.</w:t>
      </w:r>
    </w:p>
    <w:p w:rsidR="00B9536B" w:rsidRDefault="00B9536B" w:rsidP="004408C3">
      <w:pPr>
        <w:pStyle w:val="Header"/>
        <w:tabs>
          <w:tab w:val="clear" w:pos="8640"/>
          <w:tab w:val="left" w:pos="4320"/>
        </w:tabs>
      </w:pPr>
    </w:p>
    <w:p w:rsidR="00B9536B" w:rsidRPr="00B648B9" w:rsidRDefault="00B9536B" w:rsidP="004408C3">
      <w:pPr>
        <w:pStyle w:val="Header"/>
        <w:tabs>
          <w:tab w:val="clear" w:pos="8640"/>
          <w:tab w:val="left" w:pos="4320"/>
        </w:tabs>
        <w:jc w:val="center"/>
      </w:pPr>
      <w:r>
        <w:rPr>
          <w:b/>
        </w:rPr>
        <w:t>Message from the House</w:t>
      </w:r>
    </w:p>
    <w:p w:rsidR="00B9536B" w:rsidRDefault="00B9536B" w:rsidP="004408C3">
      <w:pPr>
        <w:pStyle w:val="Header"/>
        <w:tabs>
          <w:tab w:val="clear" w:pos="8640"/>
          <w:tab w:val="left" w:pos="4320"/>
        </w:tabs>
      </w:pPr>
      <w:r>
        <w:t>Columbia, S.C., May 21,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it has adopted the report of the Committee of Free Conference on:</w:t>
      </w:r>
    </w:p>
    <w:p w:rsidR="00B9536B" w:rsidRDefault="00B9536B" w:rsidP="004408C3">
      <w:pPr>
        <w:suppressAutoHyphens/>
        <w:outlineLvl w:val="0"/>
      </w:pPr>
      <w:r>
        <w:tab/>
        <w:t>S. 126</w:t>
      </w:r>
      <w:r w:rsidR="006F2FF4">
        <w:fldChar w:fldCharType="begin"/>
      </w:r>
      <w:r>
        <w:instrText xml:space="preserve"> XE "S. 126" \b </w:instrText>
      </w:r>
      <w:r w:rsidR="006F2FF4">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B9536B" w:rsidRDefault="00B9536B" w:rsidP="004408C3">
      <w:pPr>
        <w:pStyle w:val="Header"/>
        <w:tabs>
          <w:tab w:val="clear" w:pos="8640"/>
          <w:tab w:val="left" w:pos="4320"/>
        </w:tabs>
      </w:pPr>
      <w:r>
        <w:t>Very respectfully,</w:t>
      </w:r>
    </w:p>
    <w:p w:rsidR="00B9536B" w:rsidRDefault="00B9536B" w:rsidP="004408C3">
      <w:pPr>
        <w:pStyle w:val="Header"/>
        <w:tabs>
          <w:tab w:val="clear" w:pos="8640"/>
          <w:tab w:val="left" w:pos="4320"/>
        </w:tabs>
      </w:pPr>
      <w:r>
        <w:t>Speaker of the House</w:t>
      </w:r>
    </w:p>
    <w:p w:rsidR="00B9536B" w:rsidRDefault="00B9536B" w:rsidP="004408C3">
      <w:pPr>
        <w:pStyle w:val="Header"/>
        <w:tabs>
          <w:tab w:val="clear" w:pos="8640"/>
          <w:tab w:val="left" w:pos="4320"/>
        </w:tabs>
      </w:pPr>
      <w:r>
        <w:tab/>
        <w:t>Received as information.</w:t>
      </w:r>
    </w:p>
    <w:p w:rsidR="00B9536B" w:rsidRDefault="00B9536B" w:rsidP="004408C3">
      <w:pPr>
        <w:pStyle w:val="Header"/>
        <w:tabs>
          <w:tab w:val="clear" w:pos="8640"/>
          <w:tab w:val="left" w:pos="4320"/>
        </w:tabs>
        <w:jc w:val="left"/>
      </w:pPr>
    </w:p>
    <w:p w:rsidR="00B9536B" w:rsidRPr="008E4CCB" w:rsidRDefault="00B9536B" w:rsidP="004408C3">
      <w:pPr>
        <w:pStyle w:val="Header"/>
        <w:tabs>
          <w:tab w:val="clear" w:pos="8640"/>
          <w:tab w:val="left" w:pos="4320"/>
        </w:tabs>
        <w:jc w:val="center"/>
      </w:pPr>
      <w:r>
        <w:rPr>
          <w:b/>
        </w:rPr>
        <w:t xml:space="preserve"> Message from the House</w:t>
      </w:r>
    </w:p>
    <w:p w:rsidR="00B9536B" w:rsidRDefault="00B9536B" w:rsidP="004408C3">
      <w:pPr>
        <w:pStyle w:val="Header"/>
        <w:tabs>
          <w:tab w:val="clear" w:pos="8640"/>
          <w:tab w:val="left" w:pos="4320"/>
        </w:tabs>
        <w:jc w:val="left"/>
      </w:pPr>
      <w:r>
        <w:t>Columbia, S.C., May 21, 2009</w:t>
      </w:r>
    </w:p>
    <w:p w:rsidR="00B9536B" w:rsidRDefault="00B9536B" w:rsidP="004408C3">
      <w:pPr>
        <w:pStyle w:val="Header"/>
        <w:tabs>
          <w:tab w:val="clear" w:pos="8640"/>
          <w:tab w:val="left" w:pos="4320"/>
        </w:tabs>
        <w:jc w:val="left"/>
      </w:pPr>
    </w:p>
    <w:p w:rsidR="00B9536B" w:rsidRDefault="00B9536B" w:rsidP="004408C3">
      <w:pPr>
        <w:pStyle w:val="Header"/>
        <w:tabs>
          <w:tab w:val="clear" w:pos="8640"/>
          <w:tab w:val="left" w:pos="4320"/>
        </w:tabs>
        <w:jc w:val="left"/>
      </w:pPr>
      <w:r>
        <w:t>Mr. President and Senators:</w:t>
      </w:r>
    </w:p>
    <w:p w:rsidR="00B9536B" w:rsidRDefault="00B9536B" w:rsidP="004408C3">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9536B" w:rsidRPr="00C232E0" w:rsidRDefault="00B9536B" w:rsidP="004408C3">
      <w:pPr>
        <w:suppressAutoHyphens/>
        <w:outlineLvl w:val="0"/>
      </w:pPr>
      <w:r>
        <w:tab/>
      </w:r>
      <w:r w:rsidRPr="00C232E0">
        <w:t>S. 126</w:t>
      </w:r>
      <w:r w:rsidR="006F2FF4" w:rsidRPr="00C232E0">
        <w:fldChar w:fldCharType="begin"/>
      </w:r>
      <w:r w:rsidRPr="00C232E0">
        <w:instrText xml:space="preserve"> XE "S. 126" \b </w:instrText>
      </w:r>
      <w:r w:rsidR="006F2FF4" w:rsidRPr="00C232E0">
        <w:fldChar w:fldCharType="end"/>
      </w:r>
      <w:r w:rsidRPr="00C232E0">
        <w:t xml:space="preserve"> -- Senators Sheheen and Elliott:  </w:t>
      </w:r>
      <w:r w:rsidRPr="00C232E0">
        <w:rPr>
          <w:szCs w:val="30"/>
        </w:rPr>
        <w:t xml:space="preserve">A BILL </w:t>
      </w:r>
      <w:r w:rsidRPr="00C232E0">
        <w:t>TO AMEND SECTION 56</w:t>
      </w:r>
      <w:r w:rsidRPr="00C232E0">
        <w:noBreakHyphen/>
        <w:t>3</w:t>
      </w:r>
      <w:r w:rsidRPr="00C232E0">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C232E0">
        <w:noBreakHyphen/>
        <w:t>3</w:t>
      </w:r>
      <w:r w:rsidRPr="00C232E0">
        <w:noBreakHyphen/>
        <w:t>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rsidRPr="00C232E0">
        <w:noBreakHyphen/>
        <w:t>3</w:t>
      </w:r>
      <w:r w:rsidRPr="00C232E0">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HANDICAPPED PLACARDS, AND TO PROVIDE PENALTIES FOR VIOLATIONS OF THE PROVISION; TO AMEND SECTION 56</w:t>
      </w:r>
      <w:r w:rsidRPr="00C232E0">
        <w:noBreakHyphen/>
        <w:t>3</w:t>
      </w:r>
      <w:r w:rsidRPr="00C232E0">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C232E0">
        <w:noBreakHyphen/>
        <w:t>3</w:t>
      </w:r>
      <w:r w:rsidRPr="00C232E0">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rsidRPr="00C232E0">
        <w:noBreakHyphen/>
        <w:t>3</w:t>
      </w:r>
      <w:r w:rsidRPr="00C232E0">
        <w:noBreakHyphen/>
        <w:t>1970, RELATING TO THE UNLAWFUL PARKING OF A VEHICLE IN A PARKING PLACE DESIGNATED FOR HANDICAPPED PERSON, SO AS TO PROVIDE THAT IT IS ALSO UNLAWFUL FOR CERTAIN PERSONS TO EXERCISE THE PRIVILEGES GRANTED TO A HOLDER OF A LICENSE PLATE OR PLACARD DESIGNATED FOR USE BY A HANDICAPPED PERSON, AND TO INCREASE THE PENALTY FOR A VIOLATION OF THIS PROVISION; AND TO AMEND SECTION 56</w:t>
      </w:r>
      <w:r w:rsidRPr="00C232E0">
        <w:noBreakHyphen/>
        <w:t>3</w:t>
      </w:r>
      <w:r w:rsidRPr="00C232E0">
        <w:noBreakHyphen/>
        <w:t>1975, RELATING TO THE IDENTIFICATION AND MAINTENANCE OF HANDICAPPED PARKING PLACES, SO AS TO PROVIDE THAT A HANDICAPPED PARKING PLACE INCLUDES ALL ACCESS AISLES.</w:t>
      </w:r>
    </w:p>
    <w:p w:rsidR="00B9536B" w:rsidRDefault="00B9536B" w:rsidP="004408C3">
      <w:pPr>
        <w:pStyle w:val="Header"/>
        <w:tabs>
          <w:tab w:val="clear" w:pos="8640"/>
          <w:tab w:val="left" w:pos="4320"/>
        </w:tabs>
        <w:jc w:val="left"/>
      </w:pPr>
      <w:r>
        <w:t>Very respectfully,</w:t>
      </w:r>
    </w:p>
    <w:p w:rsidR="00B9536B" w:rsidRDefault="00B9536B" w:rsidP="004408C3">
      <w:pPr>
        <w:pStyle w:val="Header"/>
        <w:tabs>
          <w:tab w:val="clear" w:pos="8640"/>
          <w:tab w:val="left" w:pos="4320"/>
        </w:tabs>
        <w:jc w:val="left"/>
      </w:pPr>
      <w:r>
        <w:t>Speaker of the House</w:t>
      </w:r>
    </w:p>
    <w:p w:rsidR="00B9536B" w:rsidRDefault="00B9536B" w:rsidP="004408C3">
      <w:pPr>
        <w:pStyle w:val="Header"/>
        <w:tabs>
          <w:tab w:val="clear" w:pos="8640"/>
          <w:tab w:val="left" w:pos="4320"/>
        </w:tabs>
        <w:jc w:val="left"/>
      </w:pPr>
      <w:r>
        <w:tab/>
        <w:t>Received as information.</w:t>
      </w:r>
    </w:p>
    <w:p w:rsidR="00B9536B" w:rsidRDefault="00B9536B" w:rsidP="004408C3">
      <w:pPr>
        <w:autoSpaceDE w:val="0"/>
        <w:autoSpaceDN w:val="0"/>
        <w:adjustRightInd w:val="0"/>
        <w:rPr>
          <w:rFonts w:cs="Arial"/>
          <w:szCs w:val="16"/>
        </w:rPr>
      </w:pPr>
    </w:p>
    <w:p w:rsidR="00B9536B" w:rsidRPr="00633F85" w:rsidRDefault="00B9536B" w:rsidP="004408C3">
      <w:pPr>
        <w:autoSpaceDE w:val="0"/>
        <w:autoSpaceDN w:val="0"/>
        <w:adjustRightInd w:val="0"/>
        <w:jc w:val="center"/>
        <w:rPr>
          <w:rFonts w:cs="Arial"/>
          <w:szCs w:val="16"/>
        </w:rPr>
      </w:pPr>
      <w:r>
        <w:rPr>
          <w:rFonts w:cs="Arial"/>
          <w:b/>
          <w:szCs w:val="16"/>
        </w:rPr>
        <w:t>Message from the House</w:t>
      </w:r>
    </w:p>
    <w:p w:rsidR="00B9536B" w:rsidRDefault="00B9536B" w:rsidP="004408C3">
      <w:pPr>
        <w:autoSpaceDE w:val="0"/>
        <w:autoSpaceDN w:val="0"/>
        <w:adjustRightInd w:val="0"/>
        <w:rPr>
          <w:rFonts w:cs="Arial"/>
          <w:szCs w:val="16"/>
        </w:rPr>
      </w:pPr>
      <w:r>
        <w:rPr>
          <w:rFonts w:cs="Arial"/>
          <w:szCs w:val="16"/>
        </w:rPr>
        <w:t>Columbia, S.C., May 21, 2009</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Mr. President and Senators:</w:t>
      </w:r>
    </w:p>
    <w:p w:rsidR="00B9536B" w:rsidRDefault="00B9536B" w:rsidP="004408C3">
      <w:pPr>
        <w:autoSpaceDE w:val="0"/>
        <w:autoSpaceDN w:val="0"/>
        <w:adjustRightInd w:val="0"/>
        <w:rPr>
          <w:rFonts w:cs="Arial"/>
          <w:szCs w:val="16"/>
        </w:rPr>
      </w:pPr>
      <w:r>
        <w:rPr>
          <w:rFonts w:cs="Arial"/>
          <w:szCs w:val="16"/>
        </w:rPr>
        <w:tab/>
        <w:t>The House respectfully informs your Honorable Body that it concurs in the amendments proposed by the Senate to:</w:t>
      </w:r>
    </w:p>
    <w:p w:rsidR="00B9536B" w:rsidRPr="005063AA" w:rsidRDefault="00B9536B" w:rsidP="004408C3">
      <w:pPr>
        <w:suppressAutoHyphens/>
        <w:outlineLvl w:val="0"/>
      </w:pPr>
      <w:r>
        <w:tab/>
      </w:r>
      <w:r w:rsidRPr="005063AA">
        <w:t>H. 3919</w:t>
      </w:r>
      <w:r w:rsidR="006F2FF4" w:rsidRPr="005063AA">
        <w:fldChar w:fldCharType="begin"/>
      </w:r>
      <w:r w:rsidRPr="005063AA">
        <w:instrText xml:space="preserve"> XE "H. 3919" \b </w:instrText>
      </w:r>
      <w:r w:rsidR="006F2FF4" w:rsidRPr="005063AA">
        <w:fldChar w:fldCharType="end"/>
      </w:r>
      <w:r w:rsidRPr="005063AA">
        <w:t xml:space="preserve"> -- Reps. Mitchell, Alexander, Gunn, Dillard, Hamilton, Limehouse, J.R. Smith, King, Kirsh, Littlejohn, J.M. Neal, Herbkersman, Stavrinakis, Chalk, Cobb</w:t>
      </w:r>
      <w:r w:rsidRPr="005063AA">
        <w:noBreakHyphen/>
        <w:t xml:space="preserve">Hunter, Anthony, Branham, Brantley, Parker, Allison, Gilliard, J.H. Neal, Whipper, Mack, Battle, Hosey, Allen, Weeks, Jennings, Loftis, Knight, Vick, Rutherford and Hutto:  </w:t>
      </w:r>
      <w:r w:rsidRPr="005063AA">
        <w:rPr>
          <w:szCs w:val="30"/>
        </w:rPr>
        <w:t xml:space="preserve">A BILL </w:t>
      </w:r>
      <w:r w:rsidRPr="005063AA">
        <w:t>TO AMEND THE CODE OF LAWS OF SOUTH CAROLINA, 1976, BY ADDING SECTION 2</w:t>
      </w:r>
      <w:r w:rsidRPr="005063AA">
        <w:noBreakHyphen/>
        <w:t>1</w:t>
      </w:r>
      <w:r w:rsidRPr="005063AA">
        <w:noBreakHyphen/>
        <w:t>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B9536B" w:rsidRDefault="00B9536B" w:rsidP="004408C3">
      <w:pPr>
        <w:autoSpaceDE w:val="0"/>
        <w:autoSpaceDN w:val="0"/>
        <w:adjustRightInd w:val="0"/>
        <w:rPr>
          <w:rFonts w:cs="Arial"/>
          <w:szCs w:val="16"/>
        </w:rPr>
      </w:pPr>
      <w:r>
        <w:rPr>
          <w:rFonts w:cs="Arial"/>
          <w:szCs w:val="16"/>
        </w:rPr>
        <w:t>and has ordered the Bill enrolled for Ratification.</w:t>
      </w:r>
    </w:p>
    <w:p w:rsidR="00B9536B" w:rsidRDefault="00B9536B" w:rsidP="004408C3">
      <w:pPr>
        <w:autoSpaceDE w:val="0"/>
        <w:autoSpaceDN w:val="0"/>
        <w:adjustRightInd w:val="0"/>
        <w:rPr>
          <w:rFonts w:cs="Arial"/>
          <w:szCs w:val="16"/>
        </w:rPr>
      </w:pPr>
      <w:r>
        <w:rPr>
          <w:rFonts w:cs="Arial"/>
          <w:szCs w:val="16"/>
        </w:rPr>
        <w:t>Very respectfully,</w:t>
      </w:r>
    </w:p>
    <w:p w:rsidR="00B9536B" w:rsidRDefault="00B9536B" w:rsidP="004408C3">
      <w:pPr>
        <w:autoSpaceDE w:val="0"/>
        <w:autoSpaceDN w:val="0"/>
        <w:adjustRightInd w:val="0"/>
        <w:rPr>
          <w:rFonts w:cs="Arial"/>
          <w:szCs w:val="16"/>
        </w:rPr>
      </w:pPr>
      <w:r>
        <w:rPr>
          <w:rFonts w:cs="Arial"/>
          <w:szCs w:val="16"/>
        </w:rPr>
        <w:t>Speaker of the House</w:t>
      </w:r>
    </w:p>
    <w:p w:rsidR="00B9536B" w:rsidRDefault="00B9536B" w:rsidP="004408C3">
      <w:pPr>
        <w:autoSpaceDE w:val="0"/>
        <w:autoSpaceDN w:val="0"/>
        <w:adjustRightInd w:val="0"/>
        <w:rPr>
          <w:rFonts w:cs="Arial"/>
          <w:szCs w:val="16"/>
        </w:rPr>
      </w:pPr>
      <w:r>
        <w:rPr>
          <w:rFonts w:cs="Arial"/>
          <w:szCs w:val="16"/>
        </w:rPr>
        <w:tab/>
        <w:t>Received as information.</w:t>
      </w:r>
    </w:p>
    <w:p w:rsidR="00B9536B" w:rsidRDefault="00B9536B" w:rsidP="004408C3">
      <w:pPr>
        <w:autoSpaceDE w:val="0"/>
        <w:autoSpaceDN w:val="0"/>
        <w:adjustRightInd w:val="0"/>
        <w:rPr>
          <w:rFonts w:cs="Arial"/>
          <w:szCs w:val="16"/>
        </w:rPr>
      </w:pPr>
    </w:p>
    <w:p w:rsidR="00B9536B" w:rsidRPr="00633F85" w:rsidRDefault="00B9536B" w:rsidP="004408C3">
      <w:pPr>
        <w:keepNext/>
        <w:autoSpaceDE w:val="0"/>
        <w:autoSpaceDN w:val="0"/>
        <w:adjustRightInd w:val="0"/>
        <w:jc w:val="center"/>
        <w:rPr>
          <w:rFonts w:cs="Arial"/>
          <w:szCs w:val="16"/>
        </w:rPr>
      </w:pPr>
      <w:r>
        <w:rPr>
          <w:rFonts w:cs="Arial"/>
          <w:b/>
          <w:szCs w:val="16"/>
        </w:rPr>
        <w:t>Message from the House</w:t>
      </w:r>
    </w:p>
    <w:p w:rsidR="00B9536B" w:rsidRDefault="00B9536B" w:rsidP="004408C3">
      <w:pPr>
        <w:keepNext/>
        <w:autoSpaceDE w:val="0"/>
        <w:autoSpaceDN w:val="0"/>
        <w:adjustRightInd w:val="0"/>
        <w:rPr>
          <w:rFonts w:cs="Arial"/>
          <w:szCs w:val="16"/>
        </w:rPr>
      </w:pPr>
      <w:r>
        <w:rPr>
          <w:rFonts w:cs="Arial"/>
          <w:szCs w:val="16"/>
        </w:rPr>
        <w:t>Columbia, S.C., May 21, 2009</w:t>
      </w:r>
    </w:p>
    <w:p w:rsidR="00B9536B" w:rsidRDefault="00B9536B" w:rsidP="004408C3">
      <w:pPr>
        <w:keepNext/>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Mr. President and Senators:</w:t>
      </w:r>
    </w:p>
    <w:p w:rsidR="00B9536B" w:rsidRDefault="00B9536B" w:rsidP="004408C3">
      <w:pPr>
        <w:keepNext/>
        <w:autoSpaceDE w:val="0"/>
        <w:autoSpaceDN w:val="0"/>
        <w:adjustRightInd w:val="0"/>
        <w:rPr>
          <w:rFonts w:cs="Arial"/>
          <w:szCs w:val="16"/>
        </w:rPr>
      </w:pPr>
      <w:r>
        <w:rPr>
          <w:rFonts w:cs="Arial"/>
          <w:szCs w:val="16"/>
        </w:rPr>
        <w:tab/>
        <w:t>The House respectfully informs your Honorable Body that it concurs in the amendments proposed by the Senate to:</w:t>
      </w:r>
    </w:p>
    <w:p w:rsidR="00AE70AF" w:rsidRDefault="00AE70AF" w:rsidP="004408C3">
      <w:pPr>
        <w:suppressAutoHyphens/>
        <w:outlineLvl w:val="0"/>
      </w:pPr>
      <w:r>
        <w:rPr>
          <w:rFonts w:cs="Arial"/>
          <w:szCs w:val="16"/>
        </w:rPr>
        <w:tab/>
      </w:r>
      <w:r w:rsidRPr="00622F2D">
        <w:t>H</w:t>
      </w:r>
      <w:r>
        <w:t xml:space="preserve">. </w:t>
      </w:r>
      <w:r w:rsidRPr="00622F2D">
        <w:t>3087</w:t>
      </w:r>
      <w:r w:rsidR="006F2FF4" w:rsidRPr="00622F2D">
        <w:fldChar w:fldCharType="begin"/>
      </w:r>
      <w:r w:rsidRPr="00622F2D">
        <w:instrText xml:space="preserve"> XE "H. 3087" \b </w:instrText>
      </w:r>
      <w:r w:rsidR="006F2FF4" w:rsidRPr="00622F2D">
        <w:fldChar w:fldCharType="end"/>
      </w:r>
      <w:r w:rsidRPr="00622F2D">
        <w:t xml:space="preserve"> -- Reps. Brady and M.A. Pitts:  </w:t>
      </w:r>
      <w:r w:rsidRPr="00622F2D">
        <w:rPr>
          <w:color w:val="000000" w:themeColor="text1"/>
          <w:szCs w:val="36"/>
        </w:rPr>
        <w:t>A</w:t>
      </w:r>
      <w:r>
        <w:rPr>
          <w:color w:val="000000" w:themeColor="text1"/>
          <w:szCs w:val="36"/>
        </w:rPr>
        <w:t xml:space="preserve"> BILL</w:t>
      </w:r>
      <w:r w:rsidRPr="00622F2D">
        <w:rPr>
          <w:color w:val="000000" w:themeColor="text1"/>
          <w:szCs w:val="36"/>
        </w:rPr>
        <w:t xml:space="preserve"> </w:t>
      </w:r>
      <w:r w:rsidRPr="00622F2D">
        <w:t>TO AMEND SECTION 23</w:t>
      </w:r>
      <w:r w:rsidRPr="00622F2D">
        <w:noBreakHyphen/>
        <w:t>3</w:t>
      </w:r>
      <w:r w:rsidRPr="00622F2D">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 AND TO AMEND ACT 333 OF 2008, RELATING TO LIMITATIONS ON PLACES OF RESIDENCE FOR SEX OFFENDERS AND PENALTIES FOR FAILURE TO REGISTER AS A SEX OFFENDER, SO AS TO PROVIDE AN EFFECTIVE DATE FOR VARIOUS PORTIONS OF THIS ACT.</w:t>
      </w:r>
    </w:p>
    <w:p w:rsidR="008B1366" w:rsidRDefault="008B1366" w:rsidP="004408C3">
      <w:pPr>
        <w:autoSpaceDE w:val="0"/>
        <w:autoSpaceDN w:val="0"/>
        <w:adjustRightInd w:val="0"/>
        <w:rPr>
          <w:rFonts w:cs="Arial"/>
          <w:szCs w:val="16"/>
        </w:rPr>
      </w:pPr>
      <w:r>
        <w:rPr>
          <w:rFonts w:cs="Arial"/>
          <w:szCs w:val="16"/>
        </w:rPr>
        <w:t>and has ordered the Bill enrolled for Ratification.</w:t>
      </w:r>
    </w:p>
    <w:p w:rsidR="00B9536B" w:rsidRDefault="00B9536B" w:rsidP="004408C3">
      <w:pPr>
        <w:autoSpaceDE w:val="0"/>
        <w:autoSpaceDN w:val="0"/>
        <w:adjustRightInd w:val="0"/>
        <w:rPr>
          <w:rFonts w:cs="Arial"/>
          <w:szCs w:val="16"/>
        </w:rPr>
      </w:pPr>
      <w:r>
        <w:rPr>
          <w:rFonts w:cs="Arial"/>
          <w:szCs w:val="16"/>
        </w:rPr>
        <w:t>Very respectfully,</w:t>
      </w:r>
    </w:p>
    <w:p w:rsidR="00B9536B" w:rsidRDefault="00B9536B" w:rsidP="004408C3">
      <w:pPr>
        <w:autoSpaceDE w:val="0"/>
        <w:autoSpaceDN w:val="0"/>
        <w:adjustRightInd w:val="0"/>
        <w:rPr>
          <w:rFonts w:cs="Arial"/>
          <w:szCs w:val="16"/>
        </w:rPr>
      </w:pPr>
      <w:r>
        <w:rPr>
          <w:rFonts w:cs="Arial"/>
          <w:szCs w:val="16"/>
        </w:rPr>
        <w:t>Speaker of the House</w:t>
      </w:r>
    </w:p>
    <w:p w:rsidR="00B9536B" w:rsidRDefault="00B9536B" w:rsidP="004408C3">
      <w:pPr>
        <w:autoSpaceDE w:val="0"/>
        <w:autoSpaceDN w:val="0"/>
        <w:adjustRightInd w:val="0"/>
        <w:rPr>
          <w:rFonts w:cs="Arial"/>
          <w:szCs w:val="16"/>
        </w:rPr>
      </w:pPr>
      <w:r>
        <w:rPr>
          <w:rFonts w:cs="Arial"/>
          <w:szCs w:val="16"/>
        </w:rPr>
        <w:tab/>
        <w:t>Received as information.</w:t>
      </w:r>
    </w:p>
    <w:p w:rsidR="00B9536B" w:rsidRDefault="00B9536B" w:rsidP="004408C3">
      <w:pPr>
        <w:autoSpaceDE w:val="0"/>
        <w:autoSpaceDN w:val="0"/>
        <w:adjustRightInd w:val="0"/>
        <w:rPr>
          <w:rFonts w:cs="Arial"/>
          <w:szCs w:val="16"/>
        </w:rPr>
      </w:pPr>
    </w:p>
    <w:p w:rsidR="00B9536B" w:rsidRPr="00633F85" w:rsidRDefault="00B9536B" w:rsidP="004408C3">
      <w:pPr>
        <w:autoSpaceDE w:val="0"/>
        <w:autoSpaceDN w:val="0"/>
        <w:adjustRightInd w:val="0"/>
        <w:jc w:val="center"/>
        <w:rPr>
          <w:rFonts w:cs="Arial"/>
          <w:szCs w:val="16"/>
        </w:rPr>
      </w:pPr>
      <w:r>
        <w:rPr>
          <w:rFonts w:cs="Arial"/>
          <w:b/>
          <w:szCs w:val="16"/>
        </w:rPr>
        <w:t>Message from the House</w:t>
      </w:r>
    </w:p>
    <w:p w:rsidR="00B9536B" w:rsidRDefault="00B9536B" w:rsidP="004408C3">
      <w:pPr>
        <w:autoSpaceDE w:val="0"/>
        <w:autoSpaceDN w:val="0"/>
        <w:adjustRightInd w:val="0"/>
        <w:rPr>
          <w:rFonts w:cs="Arial"/>
          <w:szCs w:val="16"/>
        </w:rPr>
      </w:pPr>
      <w:r>
        <w:rPr>
          <w:rFonts w:cs="Arial"/>
          <w:szCs w:val="16"/>
        </w:rPr>
        <w:t>Columbia, S.C., May 21, 2009</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Mr. President and Senators:</w:t>
      </w:r>
    </w:p>
    <w:p w:rsidR="00B9536B" w:rsidRDefault="00B9536B" w:rsidP="004408C3">
      <w:pPr>
        <w:autoSpaceDE w:val="0"/>
        <w:autoSpaceDN w:val="0"/>
        <w:adjustRightInd w:val="0"/>
        <w:rPr>
          <w:rFonts w:cs="Arial"/>
          <w:szCs w:val="16"/>
        </w:rPr>
      </w:pPr>
      <w:r>
        <w:rPr>
          <w:rFonts w:cs="Arial"/>
          <w:szCs w:val="16"/>
        </w:rPr>
        <w:tab/>
        <w:t>The House respectfully informs your Honorable Body that it concurs in the amendments proposed by the Senate to:</w:t>
      </w:r>
    </w:p>
    <w:p w:rsidR="00B9536B" w:rsidRDefault="00B9536B" w:rsidP="004408C3">
      <w:pPr>
        <w:suppressAutoHyphens/>
        <w:outlineLvl w:val="0"/>
      </w:pPr>
      <w:r>
        <w:tab/>
        <w:t>H. 3013</w:t>
      </w:r>
      <w:r w:rsidR="006F2FF4">
        <w:fldChar w:fldCharType="begin"/>
      </w:r>
      <w:r>
        <w:instrText xml:space="preserve"> XE “H. 3013” \b </w:instrText>
      </w:r>
      <w:r w:rsidR="006F2FF4">
        <w:fldChar w:fldCharType="end"/>
      </w:r>
      <w:r>
        <w:t xml:space="preserve"> -- Reps. Limehouse, Parker and Toole:  </w:t>
      </w:r>
      <w:r>
        <w:rPr>
          <w:szCs w:val="30"/>
        </w:rPr>
        <w:t xml:space="preserve">A BILL </w:t>
      </w:r>
      <w:r>
        <w:t>TO AMEND SECTION 16</w:t>
      </w:r>
      <w:r>
        <w:noBreakHyphen/>
        <w:t>11</w:t>
      </w:r>
      <w:r>
        <w:noBreakHyphen/>
        <w:t>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B9536B" w:rsidRDefault="00B9536B" w:rsidP="004408C3">
      <w:pPr>
        <w:autoSpaceDE w:val="0"/>
        <w:autoSpaceDN w:val="0"/>
        <w:adjustRightInd w:val="0"/>
        <w:rPr>
          <w:rFonts w:cs="Arial"/>
          <w:szCs w:val="16"/>
        </w:rPr>
      </w:pPr>
      <w:r>
        <w:rPr>
          <w:rFonts w:cs="Arial"/>
          <w:szCs w:val="16"/>
        </w:rPr>
        <w:t>and has ordered the Bill enrolled for Ratification.</w:t>
      </w:r>
    </w:p>
    <w:p w:rsidR="00B9536B" w:rsidRDefault="00B9536B" w:rsidP="004408C3">
      <w:pPr>
        <w:keepNext/>
        <w:autoSpaceDE w:val="0"/>
        <w:autoSpaceDN w:val="0"/>
        <w:adjustRightInd w:val="0"/>
        <w:rPr>
          <w:rFonts w:cs="Arial"/>
          <w:szCs w:val="16"/>
        </w:rPr>
      </w:pPr>
      <w:r>
        <w:rPr>
          <w:rFonts w:cs="Arial"/>
          <w:szCs w:val="16"/>
        </w:rPr>
        <w:t>Very respectfully,</w:t>
      </w:r>
    </w:p>
    <w:p w:rsidR="00B9536B" w:rsidRDefault="00B9536B" w:rsidP="004408C3">
      <w:pPr>
        <w:keepNext/>
        <w:autoSpaceDE w:val="0"/>
        <w:autoSpaceDN w:val="0"/>
        <w:adjustRightInd w:val="0"/>
        <w:rPr>
          <w:rFonts w:cs="Arial"/>
          <w:szCs w:val="16"/>
        </w:rPr>
      </w:pPr>
      <w:r>
        <w:rPr>
          <w:rFonts w:cs="Arial"/>
          <w:szCs w:val="16"/>
        </w:rPr>
        <w:t>Speaker of the House</w:t>
      </w:r>
    </w:p>
    <w:p w:rsidR="00B9536B" w:rsidRDefault="00B9536B" w:rsidP="004408C3">
      <w:pPr>
        <w:autoSpaceDE w:val="0"/>
        <w:autoSpaceDN w:val="0"/>
        <w:adjustRightInd w:val="0"/>
        <w:rPr>
          <w:rFonts w:cs="Arial"/>
          <w:szCs w:val="16"/>
        </w:rPr>
      </w:pPr>
      <w:r>
        <w:rPr>
          <w:rFonts w:cs="Arial"/>
          <w:szCs w:val="16"/>
        </w:rPr>
        <w:tab/>
        <w:t>Received as information.</w:t>
      </w:r>
    </w:p>
    <w:p w:rsidR="00B9536B" w:rsidRDefault="00B9536B" w:rsidP="004408C3">
      <w:pPr>
        <w:autoSpaceDE w:val="0"/>
        <w:autoSpaceDN w:val="0"/>
        <w:adjustRightInd w:val="0"/>
        <w:rPr>
          <w:rFonts w:cs="Arial"/>
          <w:szCs w:val="16"/>
        </w:rPr>
      </w:pPr>
    </w:p>
    <w:p w:rsidR="00B9536B" w:rsidRPr="00633F85" w:rsidRDefault="00B9536B" w:rsidP="004408C3">
      <w:pPr>
        <w:autoSpaceDE w:val="0"/>
        <w:autoSpaceDN w:val="0"/>
        <w:adjustRightInd w:val="0"/>
        <w:jc w:val="center"/>
        <w:rPr>
          <w:rFonts w:cs="Arial"/>
          <w:szCs w:val="16"/>
        </w:rPr>
      </w:pPr>
      <w:r>
        <w:rPr>
          <w:rFonts w:cs="Arial"/>
          <w:b/>
          <w:szCs w:val="16"/>
        </w:rPr>
        <w:t>Message from the House</w:t>
      </w:r>
    </w:p>
    <w:p w:rsidR="00B9536B" w:rsidRDefault="00B9536B" w:rsidP="004408C3">
      <w:pPr>
        <w:autoSpaceDE w:val="0"/>
        <w:autoSpaceDN w:val="0"/>
        <w:adjustRightInd w:val="0"/>
        <w:rPr>
          <w:rFonts w:cs="Arial"/>
          <w:szCs w:val="16"/>
        </w:rPr>
      </w:pPr>
      <w:r>
        <w:rPr>
          <w:rFonts w:cs="Arial"/>
          <w:szCs w:val="16"/>
        </w:rPr>
        <w:t>Columbia, S.C., May 21, 2009</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Mr. President and Senators:</w:t>
      </w:r>
    </w:p>
    <w:p w:rsidR="00B9536B" w:rsidRDefault="00B9536B" w:rsidP="004408C3">
      <w:pPr>
        <w:autoSpaceDE w:val="0"/>
        <w:autoSpaceDN w:val="0"/>
        <w:adjustRightInd w:val="0"/>
        <w:rPr>
          <w:rFonts w:cs="Arial"/>
          <w:szCs w:val="16"/>
        </w:rPr>
      </w:pPr>
      <w:r>
        <w:rPr>
          <w:rFonts w:cs="Arial"/>
          <w:szCs w:val="16"/>
        </w:rPr>
        <w:tab/>
        <w:t>The House respectfully informs your Honorable Body that it concurs in the amendments proposed by the Senate to:</w:t>
      </w:r>
    </w:p>
    <w:p w:rsidR="00B9536B" w:rsidRDefault="00B9536B" w:rsidP="004408C3">
      <w:pPr>
        <w:suppressAutoHyphens/>
        <w:outlineLvl w:val="0"/>
      </w:pPr>
      <w:r>
        <w:tab/>
        <w:t>H. 3761</w:t>
      </w:r>
      <w:r w:rsidR="006F2FF4">
        <w:fldChar w:fldCharType="begin"/>
      </w:r>
      <w:r>
        <w:instrText xml:space="preserve"> XE "H. 3761" \b </w:instrText>
      </w:r>
      <w:r w:rsidR="006F2FF4">
        <w:fldChar w:fldCharType="end"/>
      </w:r>
      <w:r>
        <w:t xml:space="preserve"> -- Rep. Cooper:  </w:t>
      </w:r>
      <w:r>
        <w:rPr>
          <w:szCs w:val="30"/>
        </w:rPr>
        <w:t xml:space="preserve">A BILL </w:t>
      </w:r>
      <w:r>
        <w:t>TO AMEND SECTION 44</w:t>
      </w:r>
      <w:r>
        <w:noBreakHyphen/>
        <w:t>53</w:t>
      </w:r>
      <w:r>
        <w:noBreakHyphen/>
        <w:t>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B9536B" w:rsidRDefault="00B9536B" w:rsidP="004408C3">
      <w:pPr>
        <w:autoSpaceDE w:val="0"/>
        <w:autoSpaceDN w:val="0"/>
        <w:adjustRightInd w:val="0"/>
        <w:rPr>
          <w:rFonts w:cs="Arial"/>
          <w:szCs w:val="16"/>
        </w:rPr>
      </w:pPr>
      <w:r>
        <w:rPr>
          <w:rFonts w:cs="Arial"/>
          <w:szCs w:val="16"/>
        </w:rPr>
        <w:t>and has ordered the Bill enrolled for Ratification.</w:t>
      </w:r>
    </w:p>
    <w:p w:rsidR="00B9536B" w:rsidRDefault="00B9536B" w:rsidP="004408C3">
      <w:pPr>
        <w:autoSpaceDE w:val="0"/>
        <w:autoSpaceDN w:val="0"/>
        <w:adjustRightInd w:val="0"/>
        <w:rPr>
          <w:rFonts w:cs="Arial"/>
          <w:szCs w:val="16"/>
        </w:rPr>
      </w:pPr>
      <w:r>
        <w:rPr>
          <w:rFonts w:cs="Arial"/>
          <w:szCs w:val="16"/>
        </w:rPr>
        <w:t>Very respectfully,</w:t>
      </w:r>
    </w:p>
    <w:p w:rsidR="00B9536B" w:rsidRDefault="00B9536B" w:rsidP="004408C3">
      <w:pPr>
        <w:autoSpaceDE w:val="0"/>
        <w:autoSpaceDN w:val="0"/>
        <w:adjustRightInd w:val="0"/>
        <w:rPr>
          <w:rFonts w:cs="Arial"/>
          <w:szCs w:val="16"/>
        </w:rPr>
      </w:pPr>
      <w:r>
        <w:rPr>
          <w:rFonts w:cs="Arial"/>
          <w:szCs w:val="16"/>
        </w:rPr>
        <w:t>Speaker of the House</w:t>
      </w:r>
    </w:p>
    <w:p w:rsidR="00B9536B" w:rsidRDefault="00B9536B" w:rsidP="004408C3">
      <w:pPr>
        <w:autoSpaceDE w:val="0"/>
        <w:autoSpaceDN w:val="0"/>
        <w:adjustRightInd w:val="0"/>
        <w:rPr>
          <w:rFonts w:cs="Arial"/>
          <w:szCs w:val="16"/>
        </w:rPr>
      </w:pPr>
      <w:r>
        <w:rPr>
          <w:rFonts w:cs="Arial"/>
          <w:szCs w:val="16"/>
        </w:rPr>
        <w:tab/>
        <w:t>Received as information.</w:t>
      </w:r>
    </w:p>
    <w:p w:rsidR="00B9536B" w:rsidRDefault="00B9536B" w:rsidP="004408C3">
      <w:pPr>
        <w:autoSpaceDE w:val="0"/>
        <w:autoSpaceDN w:val="0"/>
        <w:adjustRightInd w:val="0"/>
        <w:rPr>
          <w:rFonts w:cs="Arial"/>
          <w:szCs w:val="16"/>
        </w:rPr>
      </w:pPr>
    </w:p>
    <w:p w:rsidR="00B9536B" w:rsidRPr="00A902FC" w:rsidRDefault="00B9536B" w:rsidP="004408C3">
      <w:pPr>
        <w:autoSpaceDE w:val="0"/>
        <w:autoSpaceDN w:val="0"/>
        <w:adjustRightInd w:val="0"/>
        <w:jc w:val="center"/>
        <w:rPr>
          <w:rFonts w:cs="Arial"/>
          <w:szCs w:val="16"/>
        </w:rPr>
      </w:pPr>
      <w:r>
        <w:rPr>
          <w:rFonts w:cs="Arial"/>
          <w:b/>
          <w:szCs w:val="16"/>
        </w:rPr>
        <w:t>ACTING PRESIDENT PRESIDES</w:t>
      </w:r>
    </w:p>
    <w:p w:rsidR="00B9536B" w:rsidRDefault="00B9536B" w:rsidP="004408C3">
      <w:pPr>
        <w:autoSpaceDE w:val="0"/>
        <w:autoSpaceDN w:val="0"/>
        <w:adjustRightInd w:val="0"/>
        <w:rPr>
          <w:rFonts w:cs="Arial"/>
          <w:szCs w:val="16"/>
        </w:rPr>
      </w:pPr>
      <w:r>
        <w:rPr>
          <w:rFonts w:cs="Arial"/>
          <w:szCs w:val="16"/>
        </w:rPr>
        <w:tab/>
        <w:t>At 1:40 P.M., Senator L. MARTIN assumed the Chair.</w:t>
      </w:r>
    </w:p>
    <w:p w:rsidR="00B9536B" w:rsidRDefault="00B9536B" w:rsidP="004408C3">
      <w:pPr>
        <w:pStyle w:val="Header"/>
        <w:tabs>
          <w:tab w:val="clear" w:pos="8640"/>
          <w:tab w:val="left" w:pos="4320"/>
        </w:tabs>
        <w:ind w:left="-180"/>
        <w:jc w:val="center"/>
      </w:pPr>
      <w:r>
        <w:t xml:space="preserve"> </w:t>
      </w:r>
    </w:p>
    <w:p w:rsidR="00B9536B" w:rsidRPr="00CA37B2" w:rsidRDefault="00B9536B" w:rsidP="004408C3">
      <w:pPr>
        <w:pStyle w:val="Header"/>
        <w:keepNext/>
        <w:tabs>
          <w:tab w:val="clear" w:pos="8640"/>
          <w:tab w:val="left" w:pos="4320"/>
        </w:tabs>
        <w:jc w:val="center"/>
      </w:pPr>
      <w:r>
        <w:rPr>
          <w:b/>
        </w:rPr>
        <w:t>Message from the House</w:t>
      </w:r>
    </w:p>
    <w:p w:rsidR="00B9536B" w:rsidRDefault="00B9536B" w:rsidP="004408C3">
      <w:pPr>
        <w:pStyle w:val="Header"/>
        <w:keepNext/>
        <w:tabs>
          <w:tab w:val="clear" w:pos="8640"/>
          <w:tab w:val="left" w:pos="4320"/>
        </w:tabs>
      </w:pPr>
      <w:r>
        <w:t>Columbia, S.C., May 21, 2009</w:t>
      </w:r>
    </w:p>
    <w:p w:rsidR="00B9536B" w:rsidRDefault="00B9536B" w:rsidP="004408C3">
      <w:pPr>
        <w:pStyle w:val="Header"/>
        <w:keepNext/>
        <w:tabs>
          <w:tab w:val="clear" w:pos="8640"/>
          <w:tab w:val="left" w:pos="4320"/>
        </w:tabs>
      </w:pPr>
    </w:p>
    <w:p w:rsidR="00B9536B" w:rsidRDefault="00B9536B" w:rsidP="004408C3">
      <w:pPr>
        <w:pStyle w:val="Header"/>
        <w:keepNext/>
        <w:tabs>
          <w:tab w:val="clear" w:pos="8640"/>
          <w:tab w:val="left" w:pos="4320"/>
        </w:tabs>
      </w:pPr>
      <w:r>
        <w:t>Mr. President and Senators:</w:t>
      </w:r>
    </w:p>
    <w:p w:rsidR="00B9536B" w:rsidRDefault="00B9536B" w:rsidP="004408C3">
      <w:pPr>
        <w:pStyle w:val="Header"/>
        <w:keepNext/>
        <w:tabs>
          <w:tab w:val="clear" w:pos="8640"/>
          <w:tab w:val="left" w:pos="4320"/>
        </w:tabs>
      </w:pPr>
      <w:r>
        <w:tab/>
        <w:t>The House respectfully informs your Honorable Body that it has adopted the report of the Committee of Conference on:</w:t>
      </w:r>
    </w:p>
    <w:p w:rsidR="00B9536B" w:rsidRPr="004774AA" w:rsidRDefault="00B9536B" w:rsidP="004408C3">
      <w:pPr>
        <w:keepNext/>
        <w:suppressAutoHyphens/>
        <w:outlineLvl w:val="0"/>
      </w:pPr>
      <w:r>
        <w:tab/>
      </w:r>
      <w:r w:rsidRPr="004774AA">
        <w:t>H. 3572</w:t>
      </w:r>
      <w:r w:rsidR="006F2FF4" w:rsidRPr="004774AA">
        <w:fldChar w:fldCharType="begin"/>
      </w:r>
      <w:r w:rsidRPr="004774AA">
        <w:instrText xml:space="preserve"> XE "H. 3572" \b </w:instrText>
      </w:r>
      <w:r w:rsidR="006F2FF4" w:rsidRPr="004774AA">
        <w:fldChar w:fldCharType="end"/>
      </w:r>
      <w:r w:rsidRPr="004774AA">
        <w:t xml:space="preserve"> -- Rep. Umphlett:  </w:t>
      </w:r>
      <w:r w:rsidRPr="004774AA">
        <w:rPr>
          <w:szCs w:val="30"/>
        </w:rPr>
        <w:t xml:space="preserve">A BILL </w:t>
      </w:r>
      <w:r w:rsidRPr="004774AA">
        <w:t>TO AMEND THE CODE OF LAWS OF SOUTH CAROLINA, 1976, BY REPEALING SECTION 50</w:t>
      </w:r>
      <w:r w:rsidRPr="004774AA">
        <w:noBreakHyphen/>
        <w:t>5</w:t>
      </w:r>
      <w:r w:rsidRPr="004774AA">
        <w:noBreakHyphen/>
        <w:t>1707 RELATING TO SHARK CATCH LIMITS; BY ADDING SECTION 50</w:t>
      </w:r>
      <w:r w:rsidRPr="004774AA">
        <w:noBreakHyphen/>
        <w:t>13</w:t>
      </w:r>
      <w:r w:rsidRPr="004774AA">
        <w:noBreakHyphen/>
        <w:t>400 SO AS TO ESTABLISH CREEL AND SIZE LIMITS FOR CRAPPIE TAKEN IN LAKE MURRAY; AND BY ADDING SECTION 50</w:t>
      </w:r>
      <w:r w:rsidRPr="004774AA">
        <w:noBreakHyphen/>
        <w:t>5</w:t>
      </w:r>
      <w:r w:rsidRPr="004774AA">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B9536B" w:rsidRDefault="00B9536B" w:rsidP="004408C3">
      <w:pPr>
        <w:pStyle w:val="Header"/>
        <w:tabs>
          <w:tab w:val="clear" w:pos="8640"/>
          <w:tab w:val="left" w:pos="4320"/>
        </w:tabs>
      </w:pPr>
      <w:r>
        <w:t>Very respectfully,</w:t>
      </w:r>
    </w:p>
    <w:p w:rsidR="00B9536B" w:rsidRDefault="00B9536B" w:rsidP="004408C3">
      <w:pPr>
        <w:pStyle w:val="Header"/>
        <w:tabs>
          <w:tab w:val="clear" w:pos="8640"/>
          <w:tab w:val="left" w:pos="4320"/>
        </w:tabs>
      </w:pPr>
      <w:r>
        <w:t>Speaker of the House</w:t>
      </w:r>
    </w:p>
    <w:p w:rsidR="00B9536B" w:rsidRDefault="00B9536B" w:rsidP="004408C3">
      <w:pPr>
        <w:pStyle w:val="Header"/>
        <w:tabs>
          <w:tab w:val="clear" w:pos="8640"/>
          <w:tab w:val="left" w:pos="4320"/>
        </w:tabs>
      </w:pPr>
      <w:r>
        <w:tab/>
        <w:t>Received as information.</w:t>
      </w:r>
    </w:p>
    <w:p w:rsidR="00B9536B" w:rsidRDefault="00B9536B" w:rsidP="004408C3">
      <w:pPr>
        <w:pStyle w:val="Header"/>
        <w:tabs>
          <w:tab w:val="clear" w:pos="8640"/>
          <w:tab w:val="left" w:pos="4320"/>
        </w:tabs>
      </w:pPr>
    </w:p>
    <w:p w:rsidR="00B9536B" w:rsidRPr="00CA37B2" w:rsidRDefault="00B9536B" w:rsidP="004408C3">
      <w:pPr>
        <w:pStyle w:val="Header"/>
        <w:tabs>
          <w:tab w:val="clear" w:pos="8640"/>
          <w:tab w:val="left" w:pos="4320"/>
        </w:tabs>
        <w:jc w:val="center"/>
      </w:pPr>
      <w:r>
        <w:rPr>
          <w:b/>
        </w:rPr>
        <w:t>H. 3572--REPORT OF THE COMMITTEE OF CONFERENCE ADOPTED BY THE SENATE</w:t>
      </w:r>
    </w:p>
    <w:p w:rsidR="00B9536B" w:rsidRPr="004774AA" w:rsidRDefault="00B9536B" w:rsidP="004408C3">
      <w:pPr>
        <w:suppressAutoHyphens/>
        <w:outlineLvl w:val="0"/>
      </w:pPr>
      <w:r>
        <w:tab/>
      </w:r>
      <w:r w:rsidRPr="004774AA">
        <w:t>H. 3572</w:t>
      </w:r>
      <w:r w:rsidR="006F2FF4" w:rsidRPr="004774AA">
        <w:fldChar w:fldCharType="begin"/>
      </w:r>
      <w:r w:rsidRPr="004774AA">
        <w:instrText xml:space="preserve"> XE "H. 3572" \b </w:instrText>
      </w:r>
      <w:r w:rsidR="006F2FF4" w:rsidRPr="004774AA">
        <w:fldChar w:fldCharType="end"/>
      </w:r>
      <w:r w:rsidRPr="004774AA">
        <w:t xml:space="preserve"> -- Rep. Umphlett:  </w:t>
      </w:r>
      <w:r w:rsidRPr="004774AA">
        <w:rPr>
          <w:szCs w:val="30"/>
        </w:rPr>
        <w:t xml:space="preserve">A BILL </w:t>
      </w:r>
      <w:r w:rsidRPr="004774AA">
        <w:t>TO AMEND THE CODE OF LAWS OF SOUTH CAROLINA, 1976, BY REPEALING SECTION 50</w:t>
      </w:r>
      <w:r w:rsidRPr="004774AA">
        <w:noBreakHyphen/>
        <w:t>5</w:t>
      </w:r>
      <w:r w:rsidRPr="004774AA">
        <w:noBreakHyphen/>
        <w:t>1707 RELATING TO SHARK CATCH LIMITS; BY ADDING SECTION 50</w:t>
      </w:r>
      <w:r w:rsidRPr="004774AA">
        <w:noBreakHyphen/>
        <w:t>13</w:t>
      </w:r>
      <w:r w:rsidRPr="004774AA">
        <w:noBreakHyphen/>
        <w:t>400 SO AS TO ESTABLISH CREEL AND SIZE LIMITS FOR CRAPPIE TAKEN IN LAKE MURRAY; AND BY ADDING SECTION 50</w:t>
      </w:r>
      <w:r w:rsidRPr="004774AA">
        <w:noBreakHyphen/>
        <w:t>5</w:t>
      </w:r>
      <w:r w:rsidRPr="004774AA">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B9536B" w:rsidRDefault="00B9536B" w:rsidP="004408C3">
      <w:pPr>
        <w:pStyle w:val="Header"/>
        <w:tabs>
          <w:tab w:val="clear" w:pos="8640"/>
          <w:tab w:val="left" w:pos="4320"/>
        </w:tabs>
      </w:pPr>
      <w:r>
        <w:tab/>
        <w:t>On motion of Senator KNOTTS, with unanimous consent, the Report of the Committee of Conference was taken up for immediate consideration.</w:t>
      </w:r>
    </w:p>
    <w:p w:rsidR="00B9536B" w:rsidRDefault="00B9536B" w:rsidP="004408C3">
      <w:pPr>
        <w:pStyle w:val="Header"/>
        <w:tabs>
          <w:tab w:val="clear" w:pos="8640"/>
          <w:tab w:val="left" w:pos="4320"/>
        </w:tabs>
      </w:pPr>
      <w:r>
        <w:tab/>
        <w:t>Senator KNOTTS spoke on the report.</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ab/>
        <w:t>The question then was the adoption of the Report of</w:t>
      </w:r>
      <w:r w:rsidR="00127A60">
        <w:t xml:space="preserve"> </w:t>
      </w:r>
      <w:r w:rsidR="00900FE1">
        <w:t>t</w:t>
      </w:r>
      <w:r w:rsidR="00127A60">
        <w:t xml:space="preserve">he </w:t>
      </w:r>
      <w:r>
        <w:t>Committee of Conference to H. 3572.</w:t>
      </w:r>
    </w:p>
    <w:p w:rsidR="00B9536B" w:rsidRDefault="00B9536B" w:rsidP="004408C3">
      <w:pPr>
        <w:pStyle w:val="Header"/>
        <w:tabs>
          <w:tab w:val="clear" w:pos="8640"/>
          <w:tab w:val="left" w:pos="4320"/>
        </w:tabs>
      </w:pPr>
      <w:r>
        <w:t xml:space="preserve"> </w:t>
      </w: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Pr="00EE4831" w:rsidRDefault="00B9536B" w:rsidP="004408C3">
      <w:pPr>
        <w:autoSpaceDE w:val="0"/>
        <w:autoSpaceDN w:val="0"/>
        <w:adjustRightInd w:val="0"/>
        <w:jc w:val="center"/>
        <w:rPr>
          <w:rFonts w:cs="Arial"/>
          <w:szCs w:val="16"/>
        </w:rPr>
      </w:pPr>
      <w:r>
        <w:rPr>
          <w:rFonts w:cs="Arial"/>
          <w:b/>
          <w:szCs w:val="16"/>
        </w:rPr>
        <w:t>Ayes 45; Nays 0</w:t>
      </w:r>
    </w:p>
    <w:p w:rsidR="00B9536B" w:rsidRDefault="00B9536B" w:rsidP="004408C3">
      <w:pPr>
        <w:autoSpaceDE w:val="0"/>
        <w:autoSpaceDN w:val="0"/>
        <w:adjustRightInd w:val="0"/>
        <w:rPr>
          <w:rFonts w:cs="Arial"/>
          <w:szCs w:val="16"/>
        </w:rPr>
      </w:pPr>
    </w:p>
    <w:p w:rsidR="00B9536B" w:rsidRPr="00BD757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757B">
        <w:rPr>
          <w:b/>
        </w:rPr>
        <w:t>AYES</w:t>
      </w:r>
    </w:p>
    <w:p w:rsidR="00B9536B" w:rsidRPr="00BD757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Alexander</w:t>
      </w:r>
      <w:r>
        <w:tab/>
      </w:r>
      <w:r w:rsidRPr="00BD757B">
        <w:t>Anderson</w:t>
      </w:r>
      <w:r>
        <w:tab/>
      </w:r>
      <w:r w:rsidRPr="00BD757B">
        <w:t>Bright</w:t>
      </w:r>
    </w:p>
    <w:p w:rsidR="00B9536B" w:rsidRPr="00BD757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Bryant</w:t>
      </w:r>
      <w:r>
        <w:tab/>
      </w:r>
      <w:r w:rsidRPr="00BD757B">
        <w:t>Campbell</w:t>
      </w:r>
      <w:r>
        <w:tab/>
      </w:r>
      <w:r w:rsidRPr="00BD757B">
        <w:t>Campsen</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Cleary</w:t>
      </w:r>
      <w:r>
        <w:tab/>
      </w:r>
      <w:r w:rsidR="006928A2">
        <w:t>Courson</w:t>
      </w:r>
      <w:r>
        <w:tab/>
      </w:r>
      <w:r w:rsidRPr="00BD757B">
        <w:t>Cromer</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Davis</w:t>
      </w:r>
      <w:r>
        <w:tab/>
      </w:r>
      <w:r w:rsidRPr="00BD757B">
        <w:t>Elliott</w:t>
      </w:r>
      <w:r>
        <w:tab/>
      </w:r>
      <w:r w:rsidRPr="00BD757B">
        <w:t>Fair</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Ford</w:t>
      </w:r>
      <w:r>
        <w:tab/>
      </w:r>
      <w:r w:rsidRPr="00BD757B">
        <w:t>Grooms</w:t>
      </w:r>
      <w:r>
        <w:tab/>
      </w:r>
      <w:r w:rsidRPr="00BD757B">
        <w:t>Hayes</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Hutto</w:t>
      </w:r>
      <w:r>
        <w:tab/>
      </w:r>
      <w:r w:rsidRPr="00BD757B">
        <w:t>Jackson</w:t>
      </w:r>
      <w:r>
        <w:tab/>
      </w:r>
      <w:r w:rsidRPr="00BD757B">
        <w:t>Knotts</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Land</w:t>
      </w:r>
      <w:r>
        <w:tab/>
      </w:r>
      <w:r w:rsidRPr="00BD757B">
        <w:t>Leatherman</w:t>
      </w:r>
      <w:r>
        <w:tab/>
      </w:r>
      <w:r w:rsidRPr="00BD757B">
        <w:t>Leventis</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D757B">
        <w:t>Lourie</w:t>
      </w:r>
      <w:r>
        <w:tab/>
      </w:r>
      <w:r w:rsidRPr="00BD757B">
        <w:t>Malloy</w:t>
      </w:r>
      <w:r>
        <w:tab/>
      </w:r>
      <w:r w:rsidRPr="00BD757B">
        <w:rPr>
          <w:i/>
        </w:rPr>
        <w:t>Martin, L.</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rPr>
          <w:i/>
        </w:rPr>
        <w:t>Martin, S.</w:t>
      </w:r>
      <w:r>
        <w:rPr>
          <w:i/>
        </w:rPr>
        <w:tab/>
      </w:r>
      <w:r w:rsidRPr="00BD757B">
        <w:t>Massey</w:t>
      </w:r>
      <w:r>
        <w:tab/>
      </w:r>
      <w:r w:rsidRPr="00BD757B">
        <w:t>Matthews</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McConnell</w:t>
      </w:r>
      <w:r>
        <w:tab/>
      </w:r>
      <w:r w:rsidRPr="00BD757B">
        <w:t>McGill</w:t>
      </w:r>
      <w:r>
        <w:tab/>
      </w:r>
      <w:r w:rsidRPr="00BD757B">
        <w:t>Mulvaney</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Nicholson</w:t>
      </w:r>
      <w:r>
        <w:tab/>
      </w:r>
      <w:r w:rsidRPr="00BD757B">
        <w:t>O’Dell</w:t>
      </w:r>
      <w:r>
        <w:tab/>
      </w:r>
      <w:r w:rsidRPr="00BD757B">
        <w:t>Peeler</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Pinckney</w:t>
      </w:r>
      <w:r>
        <w:tab/>
      </w:r>
      <w:r w:rsidRPr="00BD757B">
        <w:t>Rankin</w:t>
      </w:r>
      <w:r>
        <w:tab/>
      </w:r>
      <w:r w:rsidRPr="00BD757B">
        <w:t>Reese</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Rose</w:t>
      </w:r>
      <w:r>
        <w:tab/>
      </w:r>
      <w:r w:rsidRPr="00BD757B">
        <w:t>Ryberg</w:t>
      </w:r>
      <w:r>
        <w:tab/>
      </w:r>
      <w:r w:rsidRPr="00BD757B">
        <w:t>Scott</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Setzler</w:t>
      </w:r>
      <w:r>
        <w:tab/>
      </w:r>
      <w:r w:rsidRPr="00BD757B">
        <w:t>Sheheen</w:t>
      </w:r>
      <w:r>
        <w:tab/>
      </w:r>
      <w:r w:rsidRPr="00BD757B">
        <w:t>Shoopman</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757B">
        <w:t>Thomas</w:t>
      </w:r>
      <w:r>
        <w:tab/>
      </w:r>
      <w:r w:rsidRPr="00BD757B">
        <w:t>Verdin</w:t>
      </w:r>
      <w:r>
        <w:tab/>
      </w:r>
      <w:r w:rsidRPr="00BD757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757B">
        <w:rPr>
          <w:b/>
        </w:rPr>
        <w:t>Total--45</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757B">
        <w:rPr>
          <w:b/>
        </w:rPr>
        <w:t>NAYS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757B">
        <w:rPr>
          <w:b/>
        </w:rPr>
        <w:t>Total--0</w:t>
      </w:r>
    </w:p>
    <w:p w:rsidR="00B9536B" w:rsidRPr="00BD757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r>
        <w:rPr>
          <w:b/>
        </w:rPr>
        <w:tab/>
      </w:r>
    </w:p>
    <w:p w:rsidR="00B9536B" w:rsidRDefault="00B9536B" w:rsidP="004408C3">
      <w:pPr>
        <w:pStyle w:val="Header"/>
        <w:tabs>
          <w:tab w:val="clear" w:pos="8640"/>
          <w:tab w:val="left" w:pos="4320"/>
        </w:tabs>
      </w:pPr>
      <w:r>
        <w:tab/>
        <w:t>The Report of the Committee of Conference was adopted as follows:</w:t>
      </w:r>
    </w:p>
    <w:p w:rsidR="00B9536B" w:rsidRDefault="00B9536B" w:rsidP="004408C3">
      <w:pPr>
        <w:pStyle w:val="Header"/>
        <w:tabs>
          <w:tab w:val="clear" w:pos="8640"/>
          <w:tab w:val="left" w:pos="4320"/>
        </w:tabs>
      </w:pPr>
    </w:p>
    <w:p w:rsidR="00B9536B" w:rsidRPr="00F91178" w:rsidRDefault="00B9536B" w:rsidP="004408C3">
      <w:pPr>
        <w:jc w:val="center"/>
        <w:rPr>
          <w:b/>
        </w:rPr>
      </w:pPr>
      <w:r w:rsidRPr="00F91178">
        <w:rPr>
          <w:b/>
        </w:rPr>
        <w:t>H. 3572--Conference Report</w:t>
      </w:r>
    </w:p>
    <w:p w:rsidR="00B9536B" w:rsidRDefault="00B9536B" w:rsidP="004408C3">
      <w:pPr>
        <w:jc w:val="center"/>
      </w:pPr>
      <w:r w:rsidRPr="00741CAB">
        <w:t>The General Assembly, Columbia, S.C.,</w:t>
      </w:r>
      <w:r>
        <w:t xml:space="preserve"> May 20, 2009</w:t>
      </w:r>
    </w:p>
    <w:p w:rsidR="00B9536B" w:rsidRPr="00741CAB" w:rsidRDefault="00B9536B" w:rsidP="004408C3">
      <w:r>
        <w:tab/>
      </w:r>
      <w:r w:rsidRPr="00741CAB">
        <w:t xml:space="preserve">The </w:t>
      </w:r>
      <w:r>
        <w:t>Committee of Conference</w:t>
      </w:r>
      <w:r w:rsidRPr="00741CAB">
        <w:t>, to whom was referred:</w:t>
      </w:r>
    </w:p>
    <w:p w:rsidR="00B9536B" w:rsidRDefault="00B9536B" w:rsidP="004408C3">
      <w:pPr>
        <w:suppressAutoHyphens/>
        <w:outlineLvl w:val="0"/>
      </w:pPr>
      <w:r>
        <w:tab/>
        <w:t>H. 3572</w:t>
      </w:r>
      <w:r w:rsidR="006F2FF4">
        <w:fldChar w:fldCharType="begin"/>
      </w:r>
      <w:r>
        <w:instrText xml:space="preserve"> XE "H. 3572" \b </w:instrText>
      </w:r>
      <w:r w:rsidR="006F2FF4">
        <w:fldChar w:fldCharType="end"/>
      </w:r>
      <w:r>
        <w:t xml:space="preserve"> </w:t>
      </w:r>
      <w:r>
        <w:noBreakHyphen/>
      </w:r>
      <w:r>
        <w:noBreakHyphen/>
        <w:t xml:space="preserve"> Rep. Umphlett:  </w:t>
      </w:r>
      <w:r>
        <w:rPr>
          <w:szCs w:val="30"/>
        </w:rPr>
        <w:t xml:space="preserve">A BILL </w:t>
      </w:r>
      <w:r>
        <w:t>TO AMEND THE CODE OF LAWS OF SOUTH CAROLINA, 1976, BY REPEALING SECTION 50</w:t>
      </w:r>
      <w:r>
        <w:noBreakHyphen/>
        <w:t>5</w:t>
      </w:r>
      <w:r>
        <w:noBreakHyphen/>
        <w:t>1707 RELATING TO SHARK CATCH LIMITS.</w:t>
      </w:r>
    </w:p>
    <w:p w:rsidR="00B9536B" w:rsidRPr="00741CAB" w:rsidRDefault="00B9536B" w:rsidP="004408C3">
      <w:pPr>
        <w:jc w:val="left"/>
      </w:pPr>
      <w:r>
        <w:tab/>
      </w:r>
      <w:r w:rsidRPr="00741CAB">
        <w:t>Beg leave to report that they have duly and carefully considered the same and recommend:</w:t>
      </w:r>
    </w:p>
    <w:p w:rsidR="00B9536B" w:rsidRDefault="00B9536B" w:rsidP="004408C3">
      <w:pPr>
        <w:jc w:val="left"/>
      </w:pPr>
      <w:r w:rsidRPr="00741CAB">
        <w:tab/>
        <w:t xml:space="preserve">That the same do pass with the following amendments: </w:t>
      </w:r>
    </w:p>
    <w:p w:rsidR="00B9536B" w:rsidRDefault="00B9536B" w:rsidP="004408C3">
      <w:pPr>
        <w:jc w:val="left"/>
      </w:pPr>
      <w:r w:rsidRPr="00741CAB">
        <w:tab/>
        <w:t>Amend the bill, as and if amended, by striking all after the enacting words and inserting:</w:t>
      </w:r>
    </w:p>
    <w:p w:rsidR="00B9536B" w:rsidRDefault="00B9536B" w:rsidP="004408C3">
      <w:pPr>
        <w:suppressAutoHyphens/>
        <w:jc w:val="left"/>
      </w:pPr>
      <w:r>
        <w:tab/>
        <w:t>/</w:t>
      </w:r>
      <w:r w:rsidRPr="00741CAB">
        <w:tab/>
      </w:r>
      <w:r w:rsidRPr="00AA43F8">
        <w:t>SECTION</w:t>
      </w:r>
      <w:r w:rsidRPr="00AA43F8">
        <w:tab/>
        <w:t>1.</w:t>
      </w:r>
      <w:r w:rsidRPr="00AA43F8">
        <w:tab/>
        <w:t>Section 50</w:t>
      </w:r>
      <w:r>
        <w:noBreakHyphen/>
      </w:r>
      <w:r w:rsidRPr="00AA43F8">
        <w:t>5</w:t>
      </w:r>
      <w:r>
        <w:noBreakHyphen/>
      </w:r>
      <w:r w:rsidRPr="00AA43F8">
        <w:t>1707 of the 1976 Code is repealed.</w:t>
      </w:r>
    </w:p>
    <w:p w:rsidR="00B9536B" w:rsidRDefault="00B9536B" w:rsidP="004408C3">
      <w:pPr>
        <w:suppressAutoHyphens/>
        <w:jc w:val="left"/>
      </w:pPr>
      <w:r>
        <w:tab/>
        <w:t>SECTION</w:t>
      </w:r>
      <w:r>
        <w:tab/>
      </w:r>
      <w:r w:rsidRPr="00AA43F8">
        <w:t>2.</w:t>
      </w:r>
      <w:r w:rsidRPr="00AA43F8">
        <w:tab/>
        <w:t>Article 1, Chapter 13, Title 50 of the 1976 Code is amended by adding:</w:t>
      </w:r>
    </w:p>
    <w:p w:rsidR="00B9536B" w:rsidRPr="00AA43F8" w:rsidRDefault="00B9536B" w:rsidP="004408C3">
      <w:pPr>
        <w:suppressAutoHyphens/>
        <w:jc w:val="left"/>
      </w:pPr>
      <w:r w:rsidRPr="00AA43F8">
        <w:tab/>
        <w:t>“Section 50</w:t>
      </w:r>
      <w:r>
        <w:noBreakHyphen/>
      </w:r>
      <w:r w:rsidRPr="00AA43F8">
        <w:t>13</w:t>
      </w:r>
      <w:r>
        <w:noBreakHyphen/>
      </w:r>
      <w:r w:rsidRPr="00AA43F8">
        <w:t>400.</w:t>
      </w:r>
      <w:r w:rsidRPr="00AA43F8">
        <w:tab/>
        <w:t>(A)</w:t>
      </w:r>
      <w:r w:rsidRPr="00AA43F8">
        <w:tab/>
        <w:t>In Lake Murray it is unlawful to take or possess more than twenty crappie (Pomoxis spp.) per day.</w:t>
      </w:r>
    </w:p>
    <w:p w:rsidR="00B9536B" w:rsidRDefault="00B9536B" w:rsidP="004408C3">
      <w:pPr>
        <w:suppressAutoHyphens/>
      </w:pPr>
      <w:r w:rsidRPr="00AA43F8">
        <w:tab/>
        <w:t>(B)</w:t>
      </w:r>
      <w:r w:rsidRPr="00AA43F8">
        <w:tab/>
        <w:t>In Lake Murray it is unlawful to take or possess crappie (Pomoxis spp.) less than eight inches in total length.”</w:t>
      </w:r>
    </w:p>
    <w:p w:rsidR="00B9536B" w:rsidRDefault="00B9536B" w:rsidP="004408C3">
      <w:pPr>
        <w:suppressAutoHyphens/>
      </w:pPr>
      <w:r>
        <w:tab/>
        <w:t>SECTION</w:t>
      </w:r>
      <w:r>
        <w:tab/>
      </w:r>
      <w:r w:rsidRPr="00AA43F8">
        <w:t>3.</w:t>
      </w:r>
      <w:r w:rsidRPr="00AA43F8">
        <w:tab/>
        <w:t xml:space="preserve">Chapter </w:t>
      </w:r>
      <w:r>
        <w:t>5</w:t>
      </w:r>
      <w:r w:rsidRPr="00AA43F8">
        <w:t>, Title 50 of the 1976 Code is amended by adding:</w:t>
      </w:r>
    </w:p>
    <w:p w:rsidR="00B9536B" w:rsidRPr="00AA43F8" w:rsidRDefault="00B9536B" w:rsidP="004408C3">
      <w:pPr>
        <w:suppressAutoHyphens/>
      </w:pPr>
      <w:r w:rsidRPr="00AA43F8">
        <w:tab/>
        <w:t>“Section 50</w:t>
      </w:r>
      <w:r>
        <w:noBreakHyphen/>
        <w:t>5</w:t>
      </w:r>
      <w:r>
        <w:noBreakHyphen/>
      </w:r>
      <w:r w:rsidRPr="00AA43F8">
        <w:t>2017.</w:t>
      </w:r>
      <w:r w:rsidRPr="00AA43F8">
        <w:tab/>
        <w:t>(A)</w:t>
      </w:r>
      <w:r w:rsidRPr="00AA43F8">
        <w:tab/>
        <w:t xml:space="preserve">There is established the Flounder Population Study Program to be administered by the Department of Natural Resources.  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For purposes of this resolution, ‘gigging’ means using a rod with one or multiple prongs to spear a fish.  </w:t>
      </w:r>
    </w:p>
    <w:p w:rsidR="00B9536B" w:rsidRPr="00AA43F8" w:rsidRDefault="00B9536B" w:rsidP="004408C3">
      <w:pPr>
        <w:suppressAutoHyphens/>
      </w:pPr>
      <w:r w:rsidRPr="00AA43F8">
        <w:tab/>
        <w:t>(B)</w:t>
      </w:r>
      <w:r w:rsidRPr="00AA43F8">
        <w:tab/>
        <w:t>During the term of the program in the area defined in subsection (A):</w:t>
      </w:r>
    </w:p>
    <w:p w:rsidR="00B9536B" w:rsidRPr="00AA43F8" w:rsidRDefault="00B9536B" w:rsidP="004408C3">
      <w:pPr>
        <w:suppressAutoHyphens/>
      </w:pPr>
      <w:r w:rsidRPr="00AA43F8">
        <w:tab/>
      </w:r>
      <w:r w:rsidRPr="00AA43F8">
        <w:tab/>
        <w:t>(1)</w:t>
      </w:r>
      <w:r w:rsidRPr="00AA43F8">
        <w:tab/>
        <w:t>the lawful flounder gigging and fishing catch limit is ten per day for any individual, not to exceed twenty flounder in any one day on any boat;</w:t>
      </w:r>
    </w:p>
    <w:p w:rsidR="00B9536B" w:rsidRPr="00AA43F8" w:rsidRDefault="00B9536B" w:rsidP="004408C3">
      <w:pPr>
        <w:suppressAutoHyphens/>
      </w:pPr>
      <w:r w:rsidRPr="00AA43F8">
        <w:tab/>
      </w:r>
      <w:r w:rsidRPr="00AA43F8">
        <w:tab/>
        <w:t>(2)</w:t>
      </w:r>
      <w:r w:rsidRPr="00AA43F8">
        <w:tab/>
        <w:t xml:space="preserve">it is unlawful to use any type of artificial illumination powered by generator while gigging or fishing for flounder from a boat or while wading in the water. </w:t>
      </w:r>
    </w:p>
    <w:p w:rsidR="00B9536B" w:rsidRPr="00AA43F8" w:rsidRDefault="00B9536B" w:rsidP="004408C3">
      <w:pPr>
        <w:suppressAutoHyphens/>
      </w:pPr>
      <w:r w:rsidRPr="00AA43F8">
        <w:tab/>
        <w:t>(C)</w:t>
      </w:r>
      <w:r w:rsidRPr="00AA43F8">
        <w:tab/>
        <w:t>The program shall run for five years, beginning January 1, 2010, and ending December 31, 2015.</w:t>
      </w:r>
    </w:p>
    <w:p w:rsidR="00B9536B" w:rsidRDefault="00B9536B" w:rsidP="004408C3">
      <w:pPr>
        <w:suppressAutoHyphens/>
      </w:pPr>
      <w:r w:rsidRPr="00AA43F8">
        <w:tab/>
        <w:t>(</w:t>
      </w:r>
      <w:r>
        <w:t>D</w:t>
      </w:r>
      <w:r w:rsidRPr="00AA43F8">
        <w:t>)</w:t>
      </w:r>
      <w:r w:rsidRPr="00AA43F8">
        <w:tab/>
        <w:t>The Department of Natural Resources must compile its findings and submit the report to the General Assembly by March 16, 2016.”</w:t>
      </w:r>
    </w:p>
    <w:p w:rsidR="00B9536B" w:rsidRPr="00741CAB" w:rsidRDefault="00B9536B" w:rsidP="004408C3">
      <w:pPr>
        <w:suppressAutoHyphens/>
      </w:pPr>
      <w:r>
        <w:tab/>
        <w:t>SECTION</w:t>
      </w:r>
      <w:r>
        <w:tab/>
      </w:r>
      <w:r w:rsidRPr="00AA43F8">
        <w:t>4.</w:t>
      </w:r>
      <w:r w:rsidRPr="00AA43F8">
        <w:tab/>
        <w:t>This act takes effect upon approval by the Governor.</w:t>
      </w:r>
      <w:r w:rsidRPr="00741CAB">
        <w:t>/</w:t>
      </w:r>
    </w:p>
    <w:p w:rsidR="00B9536B" w:rsidRDefault="00B9536B" w:rsidP="004408C3">
      <w:r w:rsidRPr="00741CAB">
        <w:tab/>
        <w:t>Amend title to</w:t>
      </w:r>
      <w:r>
        <w:t xml:space="preserve"> read:</w:t>
      </w:r>
    </w:p>
    <w:p w:rsidR="00B9536B" w:rsidRDefault="00B9536B" w:rsidP="004408C3">
      <w:r>
        <w:tab/>
        <w:t>/TO AMEND THE CODE OF LAWS OF SOUTH CAROLINA, 1976, BY REPEALING SECTION 50</w:t>
      </w:r>
      <w:r>
        <w:noBreakHyphen/>
        <w:t>5</w:t>
      </w:r>
      <w:r>
        <w:noBreakHyphen/>
        <w:t>1707 RELATING TO SHARK CATCH LIMITS; BY ADDING SECTION 50</w:t>
      </w:r>
      <w:r>
        <w:noBreakHyphen/>
        <w:t>13</w:t>
      </w:r>
      <w:r>
        <w:noBreakHyphen/>
        <w:t>400 SO AS TO ESTABLISH CREEL AND SIZE LIMITS FOR CRAPPIE TAKEN IN LAKE MURRAY; AND BY ADDING SECTION 50</w:t>
      </w:r>
      <w:r>
        <w:noBreakHyphen/>
        <w:t>5</w:t>
      </w:r>
      <w:r>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J. Yancey McGill</w:t>
      </w:r>
      <w:r>
        <w:tab/>
        <w:t>/s/Rep. G. Murrell Smith, Jr.</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John M. "Jake" Knotts, Jr.</w:t>
      </w:r>
      <w:r>
        <w:tab/>
        <w:t>/s/Rep. C. David Umphlett, Jr.</w:t>
      </w:r>
    </w:p>
    <w:p w:rsidR="00B9536B" w:rsidRDefault="00B9536B" w:rsidP="00701342">
      <w:pPr>
        <w:pStyle w:val="ConSign0"/>
        <w:keepNext/>
        <w:tabs>
          <w:tab w:val="clear" w:pos="216"/>
          <w:tab w:val="clear" w:pos="4680"/>
          <w:tab w:val="clear" w:pos="4896"/>
          <w:tab w:val="left" w:pos="187"/>
          <w:tab w:val="left" w:pos="3240"/>
          <w:tab w:val="left" w:pos="3427"/>
        </w:tabs>
        <w:spacing w:line="240" w:lineRule="auto"/>
      </w:pPr>
      <w:r>
        <w:t>/s/Sen. Raymond E. Cleary III</w:t>
      </w:r>
      <w:r>
        <w:tab/>
        <w:t>/s/Rep. H. Boyd Brown</w:t>
      </w:r>
    </w:p>
    <w:p w:rsidR="00B9536B" w:rsidRDefault="00B9536B" w:rsidP="00701342">
      <w:pPr>
        <w:pStyle w:val="ConSign0"/>
        <w:keepNext/>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9536B" w:rsidRDefault="00B9536B" w:rsidP="00701342">
      <w:pPr>
        <w:keepNext/>
        <w:tabs>
          <w:tab w:val="left" w:pos="187"/>
          <w:tab w:val="left" w:pos="3427"/>
        </w:tabs>
      </w:pPr>
    </w:p>
    <w:p w:rsidR="00B9536B" w:rsidRDefault="00B9536B" w:rsidP="004408C3">
      <w:pPr>
        <w:tabs>
          <w:tab w:val="left" w:pos="187"/>
          <w:tab w:val="left" w:pos="3427"/>
        </w:tabs>
      </w:pPr>
      <w:r>
        <w:t>, and a message was sent to the House accordingly.</w:t>
      </w:r>
    </w:p>
    <w:p w:rsidR="00B9536B" w:rsidRDefault="00B9536B" w:rsidP="004408C3">
      <w:pPr>
        <w:pStyle w:val="Header"/>
        <w:tabs>
          <w:tab w:val="clear" w:pos="8640"/>
          <w:tab w:val="left" w:pos="4320"/>
        </w:tabs>
      </w:pPr>
    </w:p>
    <w:p w:rsidR="00B9536B" w:rsidRPr="007C10BE" w:rsidRDefault="00B9536B" w:rsidP="004408C3">
      <w:pPr>
        <w:pStyle w:val="Header"/>
        <w:keepNext/>
        <w:tabs>
          <w:tab w:val="clear" w:pos="8640"/>
          <w:tab w:val="left" w:pos="4320"/>
        </w:tabs>
        <w:jc w:val="center"/>
      </w:pPr>
      <w:r>
        <w:rPr>
          <w:b/>
        </w:rPr>
        <w:t>Message from the House</w:t>
      </w:r>
    </w:p>
    <w:p w:rsidR="00B9536B" w:rsidRDefault="00B9536B" w:rsidP="004408C3">
      <w:pPr>
        <w:pStyle w:val="Header"/>
        <w:keepNext/>
        <w:tabs>
          <w:tab w:val="clear" w:pos="8640"/>
          <w:tab w:val="left" w:pos="4320"/>
        </w:tabs>
        <w:jc w:val="left"/>
      </w:pPr>
      <w:r>
        <w:t>Columbia, S.C., May 21, 2009</w:t>
      </w:r>
    </w:p>
    <w:p w:rsidR="00B9536B" w:rsidRDefault="00B9536B" w:rsidP="004408C3">
      <w:pPr>
        <w:pStyle w:val="Header"/>
        <w:keepNext/>
        <w:tabs>
          <w:tab w:val="clear" w:pos="8640"/>
          <w:tab w:val="left" w:pos="4320"/>
        </w:tabs>
        <w:jc w:val="left"/>
      </w:pPr>
    </w:p>
    <w:p w:rsidR="00B9536B" w:rsidRDefault="00B9536B" w:rsidP="004408C3">
      <w:pPr>
        <w:pStyle w:val="Header"/>
        <w:keepNext/>
        <w:tabs>
          <w:tab w:val="clear" w:pos="8640"/>
          <w:tab w:val="left" w:pos="4320"/>
        </w:tabs>
        <w:jc w:val="left"/>
      </w:pPr>
      <w:r>
        <w:t>Mr. President and Senators:</w:t>
      </w:r>
    </w:p>
    <w:p w:rsidR="00B9536B" w:rsidRDefault="00B9536B" w:rsidP="004408C3">
      <w:pPr>
        <w:pStyle w:val="Header"/>
        <w:keepNext/>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B9536B" w:rsidRPr="004774AA" w:rsidRDefault="00B9536B" w:rsidP="004408C3">
      <w:pPr>
        <w:suppressAutoHyphens/>
        <w:outlineLvl w:val="0"/>
      </w:pPr>
      <w:r>
        <w:tab/>
      </w:r>
      <w:r w:rsidRPr="004774AA">
        <w:t>H. 3572</w:t>
      </w:r>
      <w:r w:rsidR="006F2FF4" w:rsidRPr="004774AA">
        <w:fldChar w:fldCharType="begin"/>
      </w:r>
      <w:r w:rsidRPr="004774AA">
        <w:instrText xml:space="preserve"> XE "H. 3572" \b </w:instrText>
      </w:r>
      <w:r w:rsidR="006F2FF4" w:rsidRPr="004774AA">
        <w:fldChar w:fldCharType="end"/>
      </w:r>
      <w:r w:rsidRPr="004774AA">
        <w:t xml:space="preserve"> -- Rep. Umphlett:  </w:t>
      </w:r>
      <w:r w:rsidRPr="004774AA">
        <w:rPr>
          <w:szCs w:val="30"/>
        </w:rPr>
        <w:t xml:space="preserve">A BILL </w:t>
      </w:r>
      <w:r w:rsidRPr="004774AA">
        <w:t>TO AMEND THE CODE OF LAWS OF SOUTH CAROLINA, 1976, BY REPEALING SECTION 50</w:t>
      </w:r>
      <w:r w:rsidRPr="004774AA">
        <w:noBreakHyphen/>
        <w:t>5</w:t>
      </w:r>
      <w:r w:rsidRPr="004774AA">
        <w:noBreakHyphen/>
        <w:t>1707 RELATING TO SHARK CATCH LIMITS; BY ADDING SECTION 50</w:t>
      </w:r>
      <w:r w:rsidRPr="004774AA">
        <w:noBreakHyphen/>
        <w:t>13</w:t>
      </w:r>
      <w:r w:rsidRPr="004774AA">
        <w:noBreakHyphen/>
        <w:t>400 SO AS TO ESTABLISH CREEL AND SIZE LIMITS FOR CRAPPIE TAKEN IN LAKE MURRAY; AND BY ADDING SECTION 50</w:t>
      </w:r>
      <w:r w:rsidRPr="004774AA">
        <w:noBreakHyphen/>
        <w:t>5</w:t>
      </w:r>
      <w:r w:rsidRPr="004774AA">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B9536B" w:rsidRDefault="00B9536B" w:rsidP="004408C3">
      <w:pPr>
        <w:pStyle w:val="Header"/>
        <w:tabs>
          <w:tab w:val="clear" w:pos="8640"/>
          <w:tab w:val="left" w:pos="4320"/>
        </w:tabs>
        <w:jc w:val="left"/>
      </w:pPr>
      <w:r>
        <w:t>Very respectfully,</w:t>
      </w:r>
    </w:p>
    <w:p w:rsidR="00B9536B" w:rsidRDefault="00B9536B" w:rsidP="004408C3">
      <w:pPr>
        <w:pStyle w:val="Header"/>
        <w:tabs>
          <w:tab w:val="clear" w:pos="8640"/>
          <w:tab w:val="left" w:pos="4320"/>
        </w:tabs>
        <w:jc w:val="left"/>
      </w:pPr>
      <w:r>
        <w:t>Speaker of the House</w:t>
      </w:r>
    </w:p>
    <w:p w:rsidR="00B9536B" w:rsidRDefault="00B9536B" w:rsidP="004408C3">
      <w:pPr>
        <w:pStyle w:val="Header"/>
        <w:tabs>
          <w:tab w:val="clear" w:pos="8640"/>
          <w:tab w:val="left" w:pos="4320"/>
        </w:tabs>
        <w:jc w:val="left"/>
      </w:pPr>
      <w:r>
        <w:tab/>
        <w:t>Received as information.</w:t>
      </w:r>
    </w:p>
    <w:p w:rsidR="00B9536B" w:rsidRDefault="00B9536B" w:rsidP="004408C3"/>
    <w:p w:rsidR="00B9536B" w:rsidRDefault="00B9536B" w:rsidP="004408C3">
      <w:pPr>
        <w:autoSpaceDE w:val="0"/>
        <w:autoSpaceDN w:val="0"/>
        <w:adjustRightInd w:val="0"/>
        <w:rPr>
          <w:rFonts w:cs="Arial"/>
          <w:szCs w:val="16"/>
        </w:rPr>
      </w:pPr>
      <w:r>
        <w:rPr>
          <w:rFonts w:cs="Arial"/>
          <w:szCs w:val="16"/>
        </w:rPr>
        <w:tab/>
        <w:t xml:space="preserve">The Senate resumed consideration of </w:t>
      </w:r>
      <w:r w:rsidRPr="008E556F">
        <w:rPr>
          <w:rFonts w:cs="Arial"/>
          <w:b/>
          <w:szCs w:val="16"/>
        </w:rPr>
        <w:t>Veto 3</w:t>
      </w:r>
      <w:r>
        <w:rPr>
          <w:rFonts w:cs="Arial"/>
          <w:szCs w:val="16"/>
        </w:rPr>
        <w:t>.</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HUTTO was recognized.</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34; Nays 11</w:t>
      </w:r>
    </w:p>
    <w:p w:rsidR="00B9536B" w:rsidRDefault="00B9536B" w:rsidP="004408C3">
      <w:pPr>
        <w:autoSpaceDE w:val="0"/>
        <w:autoSpaceDN w:val="0"/>
        <w:adjustRightInd w:val="0"/>
        <w:jc w:val="center"/>
        <w:rPr>
          <w:rFonts w:cs="Arial"/>
          <w:szCs w:val="16"/>
        </w:rPr>
      </w:pP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0704">
        <w:rPr>
          <w:b/>
        </w:rPr>
        <w:t>AYES</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Alexander</w:t>
      </w:r>
      <w:r>
        <w:tab/>
      </w:r>
      <w:r w:rsidRPr="003F0704">
        <w:t>Anderson</w:t>
      </w:r>
      <w:r>
        <w:tab/>
      </w:r>
      <w:r w:rsidRPr="003F0704">
        <w:t>Campbell</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Coleman</w:t>
      </w:r>
      <w:r>
        <w:tab/>
      </w:r>
      <w:r w:rsidRPr="003F0704">
        <w:t>Courson</w:t>
      </w:r>
      <w:r>
        <w:tab/>
      </w:r>
      <w:r w:rsidRPr="003F0704">
        <w:t>Cromer</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Elliott</w:t>
      </w:r>
      <w:r>
        <w:tab/>
      </w:r>
      <w:r w:rsidRPr="003F0704">
        <w:t>Fair</w:t>
      </w:r>
      <w:r>
        <w:tab/>
      </w:r>
      <w:r w:rsidRPr="003F0704">
        <w:t>Ford</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Hayes</w:t>
      </w:r>
      <w:r>
        <w:tab/>
      </w:r>
      <w:r w:rsidRPr="003F0704">
        <w:t>Hutto</w:t>
      </w:r>
      <w:r>
        <w:tab/>
      </w:r>
      <w:r w:rsidRPr="003F0704">
        <w:t>Jackson</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Knotts</w:t>
      </w:r>
      <w:r>
        <w:tab/>
      </w:r>
      <w:r w:rsidRPr="003F0704">
        <w:t>Land</w:t>
      </w:r>
      <w:r>
        <w:tab/>
      </w:r>
      <w:r w:rsidRPr="003F0704">
        <w:t>Leatherman</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Leventis</w:t>
      </w:r>
      <w:r>
        <w:tab/>
      </w:r>
      <w:r w:rsidRPr="003F0704">
        <w:t>Lourie</w:t>
      </w:r>
      <w:r>
        <w:tab/>
      </w:r>
      <w:r w:rsidRPr="003F0704">
        <w:t>Malloy</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rPr>
          <w:i/>
        </w:rPr>
        <w:t>Martin, L.</w:t>
      </w:r>
      <w:r>
        <w:rPr>
          <w:i/>
        </w:rPr>
        <w:tab/>
      </w:r>
      <w:r w:rsidRPr="003F0704">
        <w:rPr>
          <w:i/>
        </w:rPr>
        <w:t>Martin, S.</w:t>
      </w:r>
      <w:r>
        <w:rPr>
          <w:i/>
        </w:rPr>
        <w:tab/>
      </w:r>
      <w:r w:rsidRPr="003F0704">
        <w:t>Matthews</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McConnell</w:t>
      </w:r>
      <w:r>
        <w:tab/>
      </w:r>
      <w:r w:rsidRPr="003F0704">
        <w:t>McGill</w:t>
      </w:r>
      <w:r>
        <w:tab/>
      </w:r>
      <w:r w:rsidRPr="003F0704">
        <w:t>Nicholson</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O’Dell</w:t>
      </w:r>
      <w:r>
        <w:tab/>
      </w:r>
      <w:r w:rsidRPr="003F0704">
        <w:t>Peeler</w:t>
      </w:r>
      <w:r>
        <w:tab/>
      </w:r>
      <w:r w:rsidRPr="003F0704">
        <w:t>Pinckney</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Rankin</w:t>
      </w:r>
      <w:r>
        <w:tab/>
      </w:r>
      <w:r w:rsidRPr="003F0704">
        <w:t>Reese</w:t>
      </w:r>
      <w:r>
        <w:tab/>
      </w:r>
      <w:r w:rsidRPr="003F0704">
        <w:t>Scott</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Setzler</w:t>
      </w:r>
      <w:r>
        <w:tab/>
      </w:r>
      <w:r w:rsidRPr="003F0704">
        <w:t>Sheheen</w:t>
      </w:r>
      <w:r>
        <w:tab/>
      </w:r>
      <w:r w:rsidRPr="003F0704">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0704">
        <w:rPr>
          <w:b/>
        </w:rPr>
        <w:t>Total--34</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0704">
        <w:rPr>
          <w:b/>
        </w:rPr>
        <w:t>NAYS</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Bright</w:t>
      </w:r>
      <w:r>
        <w:tab/>
      </w:r>
      <w:r w:rsidRPr="003F0704">
        <w:t>Bryant</w:t>
      </w:r>
      <w:r>
        <w:tab/>
      </w:r>
      <w:r w:rsidRPr="003F0704">
        <w:t>Campsen</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Cleary</w:t>
      </w:r>
      <w:r>
        <w:tab/>
      </w:r>
      <w:r w:rsidRPr="003F0704">
        <w:t>Davis</w:t>
      </w:r>
      <w:r>
        <w:tab/>
      </w:r>
      <w:r w:rsidRPr="003F0704">
        <w:t>Grooms</w:t>
      </w: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Massey</w:t>
      </w:r>
      <w:r>
        <w:tab/>
      </w:r>
      <w:r w:rsidRPr="003F0704">
        <w:t>Mulvaney</w:t>
      </w:r>
      <w:r>
        <w:tab/>
      </w:r>
      <w:r w:rsidRPr="003F0704">
        <w:t>Rose</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0704">
        <w:t>Ryberg</w:t>
      </w:r>
      <w:r>
        <w:tab/>
      </w:r>
      <w:r w:rsidRPr="003F0704">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F07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0704">
        <w:rPr>
          <w:b/>
        </w:rPr>
        <w:t>Total--11</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Pr="00FD44E3" w:rsidRDefault="00B9536B" w:rsidP="004408C3">
      <w:pPr>
        <w:autoSpaceDE w:val="0"/>
        <w:autoSpaceDN w:val="0"/>
        <w:adjustRightInd w:val="0"/>
        <w:rPr>
          <w:rFonts w:eastAsia="MS Mincho"/>
          <w:szCs w:val="22"/>
        </w:rPr>
      </w:pPr>
    </w:p>
    <w:p w:rsidR="00B9536B" w:rsidRPr="00766F19" w:rsidRDefault="00B9536B" w:rsidP="004408C3">
      <w:pPr>
        <w:keepNext/>
        <w:jc w:val="center"/>
        <w:rPr>
          <w:szCs w:val="22"/>
        </w:rPr>
      </w:pPr>
      <w:r>
        <w:rPr>
          <w:b/>
          <w:szCs w:val="22"/>
        </w:rPr>
        <w:t>Message from the House</w:t>
      </w:r>
    </w:p>
    <w:p w:rsidR="00B9536B" w:rsidRPr="00766F19" w:rsidRDefault="00B9536B" w:rsidP="004408C3">
      <w:pPr>
        <w:keepNext/>
        <w:rPr>
          <w:szCs w:val="22"/>
        </w:rPr>
      </w:pPr>
      <w:r w:rsidRPr="00766F19">
        <w:rPr>
          <w:szCs w:val="22"/>
        </w:rPr>
        <w:t>Columbia, S.C., May 20, 2009</w:t>
      </w:r>
    </w:p>
    <w:p w:rsidR="00B9536B" w:rsidRPr="00766F19" w:rsidRDefault="00B9536B" w:rsidP="004408C3">
      <w:pPr>
        <w:keepNext/>
        <w:rPr>
          <w:szCs w:val="22"/>
        </w:rPr>
      </w:pPr>
    </w:p>
    <w:p w:rsidR="00B9536B" w:rsidRPr="00766F19" w:rsidRDefault="00B9536B" w:rsidP="004408C3">
      <w:pPr>
        <w:keepNext/>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84</w:t>
      </w:r>
      <w:r w:rsidRPr="00766F19">
        <w:rPr>
          <w:szCs w:val="22"/>
        </w:rPr>
        <w:t xml:space="preserve"> to </w:t>
      </w:r>
      <w:r>
        <w:rPr>
          <w:szCs w:val="22"/>
        </w:rPr>
        <w:t>37</w:t>
      </w:r>
      <w:r w:rsidRPr="00766F19">
        <w:rPr>
          <w:szCs w:val="22"/>
        </w:rPr>
        <w:t>:</w:t>
      </w:r>
    </w:p>
    <w:p w:rsidR="00B9536B" w:rsidRDefault="00B9536B" w:rsidP="004408C3">
      <w:pPr>
        <w:rPr>
          <w:szCs w:val="22"/>
        </w:rPr>
      </w:pPr>
    </w:p>
    <w:p w:rsidR="00B9536B" w:rsidRDefault="00B9536B" w:rsidP="00701342">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701342">
      <w:pPr>
        <w:keepNext/>
        <w:rPr>
          <w:rFonts w:eastAsia="MS Mincho"/>
          <w:b/>
          <w:szCs w:val="22"/>
        </w:rPr>
      </w:pPr>
      <w:r w:rsidRPr="00FD44E3">
        <w:rPr>
          <w:rFonts w:eastAsia="MS Mincho"/>
          <w:b/>
          <w:szCs w:val="22"/>
        </w:rPr>
        <w:t>Veto 5</w:t>
      </w:r>
      <w:r w:rsidRPr="00FD44E3">
        <w:rPr>
          <w:rFonts w:eastAsia="MS Mincho"/>
          <w:b/>
          <w:szCs w:val="22"/>
        </w:rPr>
        <w:tab/>
      </w:r>
      <w:r>
        <w:rPr>
          <w:rFonts w:eastAsia="MS Mincho"/>
          <w:b/>
          <w:szCs w:val="22"/>
        </w:rPr>
        <w:tab/>
      </w:r>
      <w:r w:rsidRPr="00FD44E3">
        <w:rPr>
          <w:rFonts w:eastAsia="MS Mincho"/>
          <w:b/>
          <w:szCs w:val="22"/>
        </w:rPr>
        <w:t>Part IB; Section 21.36; Page 346; Department of Health and Human Services; Prior Authorization -Formulary Changes.</w:t>
      </w:r>
    </w:p>
    <w:p w:rsidR="00B9536B" w:rsidRDefault="00B9536B" w:rsidP="00701342">
      <w:pPr>
        <w:keepNext/>
        <w:rPr>
          <w:szCs w:val="22"/>
        </w:rPr>
      </w:pPr>
    </w:p>
    <w:p w:rsidR="00B9536B" w:rsidRPr="00766F19" w:rsidRDefault="00B9536B" w:rsidP="00701342">
      <w:pPr>
        <w:keepNext/>
        <w:rPr>
          <w:szCs w:val="22"/>
        </w:rPr>
      </w:pPr>
      <w:r w:rsidRPr="00766F19">
        <w:rPr>
          <w:szCs w:val="22"/>
        </w:rPr>
        <w:t>Very respectfully,</w:t>
      </w:r>
    </w:p>
    <w:p w:rsidR="00B9536B" w:rsidRPr="00766F19" w:rsidRDefault="00B9536B" w:rsidP="00701342">
      <w:pPr>
        <w:keepNext/>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keepNext/>
        <w:jc w:val="center"/>
        <w:rPr>
          <w:b/>
          <w:szCs w:val="22"/>
        </w:rPr>
      </w:pPr>
      <w:r w:rsidRPr="0086309B">
        <w:rPr>
          <w:b/>
          <w:szCs w:val="22"/>
        </w:rPr>
        <w:t>VETO OVERRIDDEN</w:t>
      </w: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keepNext/>
        <w:rPr>
          <w:rFonts w:eastAsia="MS Mincho"/>
          <w:b/>
          <w:szCs w:val="22"/>
        </w:rPr>
      </w:pPr>
      <w:r w:rsidRPr="00FD44E3">
        <w:rPr>
          <w:rFonts w:eastAsia="MS Mincho"/>
          <w:b/>
          <w:szCs w:val="22"/>
        </w:rPr>
        <w:t>Veto 5</w:t>
      </w:r>
      <w:r w:rsidRPr="00FD44E3">
        <w:rPr>
          <w:rFonts w:eastAsia="MS Mincho"/>
          <w:b/>
          <w:szCs w:val="22"/>
        </w:rPr>
        <w:tab/>
      </w:r>
      <w:r>
        <w:rPr>
          <w:rFonts w:eastAsia="MS Mincho"/>
          <w:b/>
          <w:szCs w:val="22"/>
        </w:rPr>
        <w:tab/>
      </w:r>
      <w:r w:rsidRPr="00FD44E3">
        <w:rPr>
          <w:rFonts w:eastAsia="MS Mincho"/>
          <w:b/>
          <w:szCs w:val="22"/>
        </w:rPr>
        <w:t>Part IB; Section 21.36; Page 346; Department of Health and Human Services; Prior Authorization -Formulary Changes.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ALEXANDER explained the veto. </w:t>
      </w:r>
    </w:p>
    <w:p w:rsidR="00B9536B" w:rsidRDefault="00B9536B" w:rsidP="004408C3">
      <w:pPr>
        <w:autoSpaceDE w:val="0"/>
        <w:autoSpaceDN w:val="0"/>
        <w:adjustRightInd w:val="0"/>
        <w:rPr>
          <w:rFonts w:cs="Arial"/>
          <w:szCs w:val="16"/>
        </w:rPr>
      </w:pPr>
      <w:r>
        <w:rPr>
          <w:rFonts w:cs="Arial"/>
          <w:szCs w:val="16"/>
        </w:rPr>
        <w:tab/>
        <w:t xml:space="preserve">Senator ALEXANDER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BRYANT argued in favor of sustaining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33; Nays 13</w:t>
      </w:r>
    </w:p>
    <w:p w:rsidR="00B9536B" w:rsidRDefault="00B9536B" w:rsidP="004408C3">
      <w:pPr>
        <w:autoSpaceDE w:val="0"/>
        <w:autoSpaceDN w:val="0"/>
        <w:adjustRightInd w:val="0"/>
        <w:rPr>
          <w:rFonts w:cs="Arial"/>
          <w:szCs w:val="16"/>
        </w:rPr>
      </w:pP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0B57">
        <w:rPr>
          <w:b/>
        </w:rPr>
        <w:t>AYES</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Alexander</w:t>
      </w:r>
      <w:r>
        <w:tab/>
      </w:r>
      <w:r w:rsidRPr="00B50B57">
        <w:t>Anderson</w:t>
      </w:r>
      <w:r>
        <w:tab/>
      </w:r>
      <w:r w:rsidRPr="00B50B57">
        <w:t>Coleman</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Courson</w:t>
      </w:r>
      <w:r>
        <w:tab/>
      </w:r>
      <w:r w:rsidRPr="00B50B57">
        <w:t>Davis</w:t>
      </w:r>
      <w:r>
        <w:tab/>
      </w:r>
      <w:r w:rsidRPr="00B50B57">
        <w:t>Elliott</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Fair</w:t>
      </w:r>
      <w:r>
        <w:tab/>
      </w:r>
      <w:r w:rsidRPr="00B50B57">
        <w:t>Ford</w:t>
      </w:r>
      <w:r>
        <w:tab/>
      </w:r>
      <w:r w:rsidRPr="00B50B57">
        <w:t>Hayes</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Hutto</w:t>
      </w:r>
      <w:r>
        <w:tab/>
      </w:r>
      <w:r w:rsidRPr="00B50B57">
        <w:t>Jackson</w:t>
      </w:r>
      <w:r>
        <w:tab/>
      </w:r>
      <w:r w:rsidRPr="00B50B57">
        <w:t>Knotts</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Land</w:t>
      </w:r>
      <w:r>
        <w:tab/>
      </w:r>
      <w:r w:rsidRPr="00B50B57">
        <w:t>Leatherman</w:t>
      </w:r>
      <w:r>
        <w:tab/>
      </w:r>
      <w:r w:rsidRPr="00B50B57">
        <w:t>Leventis</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0B57">
        <w:t>Lourie</w:t>
      </w:r>
      <w:r>
        <w:tab/>
      </w:r>
      <w:r w:rsidRPr="00B50B57">
        <w:t>Malloy</w:t>
      </w:r>
      <w:r>
        <w:tab/>
      </w:r>
      <w:r w:rsidRPr="00B50B57">
        <w:rPr>
          <w:i/>
        </w:rPr>
        <w:t>Martin, S.</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Matthews</w:t>
      </w:r>
      <w:r>
        <w:tab/>
      </w:r>
      <w:r w:rsidRPr="00B50B57">
        <w:t>McConnell</w:t>
      </w:r>
      <w:r>
        <w:tab/>
      </w:r>
      <w:r w:rsidRPr="00B50B57">
        <w:t>McGill</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Nicholson</w:t>
      </w:r>
      <w:r>
        <w:tab/>
      </w:r>
      <w:r w:rsidRPr="00B50B57">
        <w:t>O’Dell</w:t>
      </w:r>
      <w:r>
        <w:tab/>
      </w:r>
      <w:r w:rsidRPr="00B50B57">
        <w:t>Peeler</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Pinckney</w:t>
      </w:r>
      <w:r>
        <w:tab/>
      </w:r>
      <w:r w:rsidRPr="00B50B57">
        <w:t>Rankin</w:t>
      </w:r>
      <w:r>
        <w:tab/>
      </w:r>
      <w:r w:rsidRPr="00B50B57">
        <w:t>Reese</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Scott</w:t>
      </w:r>
      <w:r>
        <w:tab/>
      </w:r>
      <w:r w:rsidRPr="00B50B57">
        <w:t>Setzler</w:t>
      </w:r>
      <w:r>
        <w:tab/>
      </w:r>
      <w:r w:rsidRPr="00B50B57">
        <w:t>Sheheen</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Shoopman</w:t>
      </w:r>
      <w:r>
        <w:tab/>
      </w:r>
      <w:r w:rsidRPr="00B50B57">
        <w:t>Thomas</w:t>
      </w:r>
      <w:r>
        <w:tab/>
      </w:r>
      <w:r w:rsidRPr="00B50B57">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0B57">
        <w:rPr>
          <w:b/>
        </w:rPr>
        <w:t>Total--33</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0B57">
        <w:rPr>
          <w:b/>
        </w:rPr>
        <w:t>NAYS</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Bright</w:t>
      </w:r>
      <w:r>
        <w:tab/>
      </w:r>
      <w:r w:rsidRPr="00B50B57">
        <w:t>Bryant</w:t>
      </w:r>
      <w:r>
        <w:tab/>
      </w:r>
      <w:r w:rsidRPr="00B50B57">
        <w:t>Campbell</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Campsen</w:t>
      </w:r>
      <w:r>
        <w:tab/>
      </w:r>
      <w:r w:rsidRPr="00B50B57">
        <w:t>Cleary</w:t>
      </w:r>
      <w:r>
        <w:tab/>
      </w:r>
      <w:r w:rsidRPr="00B50B57">
        <w:t>Cromer</w:t>
      </w:r>
    </w:p>
    <w:p w:rsidR="00B9536B" w:rsidRPr="00B50B5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Grooms</w:t>
      </w:r>
      <w:r>
        <w:tab/>
      </w:r>
      <w:r w:rsidRPr="00B50B57">
        <w:rPr>
          <w:i/>
        </w:rPr>
        <w:t>Martin, L.</w:t>
      </w:r>
      <w:r>
        <w:rPr>
          <w:i/>
        </w:rPr>
        <w:tab/>
      </w:r>
      <w:r w:rsidRPr="00B50B57">
        <w:t>Massey</w:t>
      </w:r>
    </w:p>
    <w:p w:rsidR="00B9536B" w:rsidRPr="00B50B57"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Mulvaney</w:t>
      </w:r>
      <w:r>
        <w:tab/>
      </w:r>
      <w:r w:rsidRPr="00B50B57">
        <w:t>Rose</w:t>
      </w:r>
      <w:r>
        <w:tab/>
      </w:r>
      <w:r w:rsidRPr="00B50B57">
        <w:t>Ryberg</w:t>
      </w:r>
    </w:p>
    <w:p w:rsidR="00B9536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0B57">
        <w:t>Verdin</w:t>
      </w:r>
    </w:p>
    <w:p w:rsidR="00B9536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0B57"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0B57">
        <w:rPr>
          <w:b/>
        </w:rPr>
        <w:t>Total--13</w:t>
      </w:r>
    </w:p>
    <w:p w:rsidR="00B9536B" w:rsidRDefault="00B9536B" w:rsidP="004408C3">
      <w:pPr>
        <w:keepNext/>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autoSpaceDE w:val="0"/>
        <w:autoSpaceDN w:val="0"/>
        <w:adjustRightInd w:val="0"/>
        <w:rPr>
          <w:rFonts w:eastAsia="MS Mincho"/>
          <w:b/>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88</w:t>
      </w:r>
      <w:r w:rsidRPr="00766F19">
        <w:rPr>
          <w:szCs w:val="22"/>
        </w:rPr>
        <w:t xml:space="preserve"> to </w:t>
      </w:r>
      <w:r>
        <w:rPr>
          <w:szCs w:val="22"/>
        </w:rPr>
        <w:t>31</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iCs/>
          <w:szCs w:val="22"/>
        </w:rPr>
      </w:pPr>
      <w:r w:rsidRPr="00FD44E3">
        <w:rPr>
          <w:rFonts w:eastAsia="MS Mincho"/>
          <w:b/>
          <w:bCs/>
          <w:iCs/>
          <w:szCs w:val="22"/>
        </w:rPr>
        <w:t>Veto 6</w:t>
      </w:r>
      <w:r w:rsidRPr="00FD44E3">
        <w:rPr>
          <w:rFonts w:eastAsia="MS Mincho"/>
          <w:b/>
          <w:bCs/>
          <w:iCs/>
          <w:szCs w:val="22"/>
        </w:rPr>
        <w:tab/>
      </w:r>
      <w:r>
        <w:rPr>
          <w:rFonts w:eastAsia="MS Mincho"/>
          <w:b/>
          <w:bCs/>
          <w:iCs/>
          <w:szCs w:val="22"/>
        </w:rPr>
        <w:tab/>
      </w:r>
      <w:r w:rsidRPr="00FD44E3">
        <w:rPr>
          <w:rFonts w:eastAsia="MS Mincho"/>
          <w:b/>
          <w:bCs/>
          <w:iCs/>
          <w:szCs w:val="22"/>
        </w:rPr>
        <w:t xml:space="preserve">Part IB; Section 22.49; Page 355; Department of Health and Environmental Control; </w:t>
      </w:r>
      <w:r w:rsidRPr="00FD44E3">
        <w:rPr>
          <w:rFonts w:eastAsia="MS Mincho"/>
          <w:b/>
          <w:iCs/>
          <w:szCs w:val="22"/>
        </w:rPr>
        <w:t>Rural Hospital Grants.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keepNext/>
        <w:jc w:val="center"/>
        <w:rPr>
          <w:b/>
          <w:szCs w:val="22"/>
        </w:rPr>
      </w:pPr>
      <w:r w:rsidRPr="0086309B">
        <w:rPr>
          <w:b/>
          <w:szCs w:val="22"/>
        </w:rPr>
        <w:t>VETO OVERRIDDEN</w:t>
      </w: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keepNext/>
        <w:rPr>
          <w:rFonts w:eastAsia="MS Mincho"/>
          <w:b/>
          <w:iCs/>
          <w:szCs w:val="22"/>
        </w:rPr>
      </w:pPr>
      <w:r w:rsidRPr="00FD44E3">
        <w:rPr>
          <w:rFonts w:eastAsia="MS Mincho"/>
          <w:b/>
          <w:bCs/>
          <w:iCs/>
          <w:szCs w:val="22"/>
        </w:rPr>
        <w:t>Veto 6</w:t>
      </w:r>
      <w:r w:rsidRPr="00FD44E3">
        <w:rPr>
          <w:rFonts w:eastAsia="MS Mincho"/>
          <w:b/>
          <w:bCs/>
          <w:iCs/>
          <w:szCs w:val="22"/>
        </w:rPr>
        <w:tab/>
      </w:r>
      <w:r>
        <w:rPr>
          <w:rFonts w:eastAsia="MS Mincho"/>
          <w:b/>
          <w:bCs/>
          <w:iCs/>
          <w:szCs w:val="22"/>
        </w:rPr>
        <w:tab/>
      </w:r>
      <w:r w:rsidRPr="00FD44E3">
        <w:rPr>
          <w:rFonts w:eastAsia="MS Mincho"/>
          <w:b/>
          <w:bCs/>
          <w:iCs/>
          <w:szCs w:val="22"/>
        </w:rPr>
        <w:t xml:space="preserve">Part IB; Section 22.49; Page 355; Department of Health and Environmental Control; </w:t>
      </w:r>
      <w:r w:rsidRPr="00FD44E3">
        <w:rPr>
          <w:rFonts w:eastAsia="MS Mincho"/>
          <w:b/>
          <w:iCs/>
          <w:szCs w:val="22"/>
        </w:rPr>
        <w:t>Rural Hospital Grants.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ALEXANDER spoke on the veto.</w:t>
      </w:r>
    </w:p>
    <w:p w:rsidR="00B9536B" w:rsidRDefault="00B9536B" w:rsidP="004408C3">
      <w:pPr>
        <w:autoSpaceDE w:val="0"/>
        <w:autoSpaceDN w:val="0"/>
        <w:adjustRightInd w:val="0"/>
        <w:rPr>
          <w:rFonts w:cs="Arial"/>
          <w:szCs w:val="16"/>
        </w:rPr>
      </w:pPr>
      <w:r>
        <w:rPr>
          <w:rFonts w:cs="Arial"/>
          <w:szCs w:val="16"/>
        </w:rPr>
        <w:tab/>
        <w:t>Senator ALEXANDER moved that the veto of the Governor be overridden.</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ab/>
        <w:t>The "ayes" and "nays" were demanded and taken, resulting as follows:</w:t>
      </w:r>
    </w:p>
    <w:p w:rsidR="00B9536B" w:rsidRPr="004D3941" w:rsidRDefault="00B9536B" w:rsidP="004408C3">
      <w:pPr>
        <w:keepNext/>
        <w:autoSpaceDE w:val="0"/>
        <w:autoSpaceDN w:val="0"/>
        <w:adjustRightInd w:val="0"/>
        <w:jc w:val="center"/>
        <w:rPr>
          <w:rFonts w:cs="Arial"/>
          <w:szCs w:val="16"/>
        </w:rPr>
      </w:pPr>
      <w:r>
        <w:rPr>
          <w:rFonts w:cs="Arial"/>
          <w:b/>
          <w:szCs w:val="16"/>
        </w:rPr>
        <w:t>Ayes 34; Nays 12</w:t>
      </w:r>
    </w:p>
    <w:p w:rsidR="00B9536B" w:rsidRDefault="00B9536B" w:rsidP="004408C3">
      <w:pPr>
        <w:autoSpaceDE w:val="0"/>
        <w:autoSpaceDN w:val="0"/>
        <w:adjustRightInd w:val="0"/>
        <w:rPr>
          <w:rFonts w:cs="Arial"/>
          <w:szCs w:val="16"/>
        </w:rPr>
      </w:pP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610">
        <w:rPr>
          <w:b/>
        </w:rPr>
        <w:t>AYES</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Alexander</w:t>
      </w:r>
      <w:r>
        <w:tab/>
      </w:r>
      <w:r w:rsidRPr="00483610">
        <w:t>Anderson</w:t>
      </w:r>
      <w:r>
        <w:tab/>
      </w:r>
      <w:r w:rsidRPr="00483610">
        <w:t>Campbell</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Coleman</w:t>
      </w:r>
      <w:r>
        <w:tab/>
      </w:r>
      <w:r w:rsidRPr="00483610">
        <w:t>Cromer</w:t>
      </w:r>
      <w:r>
        <w:tab/>
      </w:r>
      <w:r w:rsidRPr="00483610">
        <w:t>Elliott</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Fair</w:t>
      </w:r>
      <w:r>
        <w:tab/>
      </w:r>
      <w:r w:rsidRPr="00483610">
        <w:t>Ford</w:t>
      </w:r>
      <w:r>
        <w:tab/>
      </w:r>
      <w:r w:rsidRPr="00483610">
        <w:t>Hayes</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Hutto</w:t>
      </w:r>
      <w:r>
        <w:tab/>
      </w:r>
      <w:r w:rsidRPr="00483610">
        <w:t>Jackson</w:t>
      </w:r>
      <w:r>
        <w:tab/>
      </w:r>
      <w:r w:rsidRPr="00483610">
        <w:t>Knotts</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Land</w:t>
      </w:r>
      <w:r>
        <w:tab/>
      </w:r>
      <w:r w:rsidRPr="00483610">
        <w:t>Leatherman</w:t>
      </w:r>
      <w:r>
        <w:tab/>
      </w:r>
      <w:r w:rsidRPr="00483610">
        <w:t>Leventis</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3610">
        <w:t>Lourie</w:t>
      </w:r>
      <w:r>
        <w:tab/>
      </w:r>
      <w:r w:rsidRPr="00483610">
        <w:t>Malloy</w:t>
      </w:r>
      <w:r>
        <w:tab/>
      </w:r>
      <w:r w:rsidRPr="00483610">
        <w:rPr>
          <w:i/>
        </w:rPr>
        <w:t>Martin, L.</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Massey</w:t>
      </w:r>
      <w:r>
        <w:tab/>
      </w:r>
      <w:r w:rsidRPr="00483610">
        <w:t>Matthews</w:t>
      </w:r>
      <w:r>
        <w:tab/>
      </w:r>
      <w:r w:rsidRPr="00483610">
        <w:t>McConnell</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McGill</w:t>
      </w:r>
      <w:r>
        <w:tab/>
      </w:r>
      <w:r w:rsidRPr="00483610">
        <w:t>Nicholson</w:t>
      </w:r>
      <w:r>
        <w:tab/>
      </w:r>
      <w:r w:rsidRPr="00483610">
        <w:t>O’Dell</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Peeler</w:t>
      </w:r>
      <w:r>
        <w:tab/>
      </w:r>
      <w:r w:rsidRPr="00483610">
        <w:t>Pinckney</w:t>
      </w:r>
      <w:r>
        <w:tab/>
      </w:r>
      <w:r w:rsidRPr="00483610">
        <w:t>Rankin</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Reese</w:t>
      </w:r>
      <w:r>
        <w:tab/>
      </w:r>
      <w:r w:rsidRPr="00483610">
        <w:t>Scott</w:t>
      </w:r>
      <w:r>
        <w:tab/>
      </w:r>
      <w:r w:rsidRPr="00483610">
        <w:t>Setzler</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Sheheen</w:t>
      </w:r>
      <w:r>
        <w:tab/>
      </w:r>
      <w:r w:rsidRPr="00483610">
        <w:t>Thomas</w:t>
      </w:r>
      <w:r>
        <w:tab/>
      </w:r>
      <w:r w:rsidRPr="00483610">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610">
        <w:rPr>
          <w:b/>
        </w:rPr>
        <w:t>Total--34</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610">
        <w:rPr>
          <w:b/>
        </w:rPr>
        <w:t>NAYS</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Bright</w:t>
      </w:r>
      <w:r>
        <w:tab/>
      </w:r>
      <w:r w:rsidRPr="00483610">
        <w:t>Bryant</w:t>
      </w:r>
      <w:r>
        <w:tab/>
      </w:r>
      <w:r w:rsidRPr="00483610">
        <w:t>Campsen</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Cleary</w:t>
      </w:r>
      <w:r>
        <w:tab/>
      </w:r>
      <w:r w:rsidRPr="00483610">
        <w:t>Courson</w:t>
      </w:r>
      <w:r>
        <w:tab/>
      </w:r>
      <w:r w:rsidRPr="00483610">
        <w:t>Davis</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Grooms</w:t>
      </w:r>
      <w:r>
        <w:tab/>
      </w:r>
      <w:r w:rsidRPr="00483610">
        <w:rPr>
          <w:i/>
        </w:rPr>
        <w:t>Martin, S.</w:t>
      </w:r>
      <w:r>
        <w:rPr>
          <w:i/>
        </w:rPr>
        <w:tab/>
      </w:r>
      <w:r w:rsidRPr="00483610">
        <w:t>Mulvaney</w:t>
      </w: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3610">
        <w:t>Rose</w:t>
      </w:r>
      <w:r>
        <w:tab/>
      </w:r>
      <w:r w:rsidRPr="00483610">
        <w:t>Ryberg</w:t>
      </w:r>
      <w:r>
        <w:tab/>
      </w:r>
      <w:r w:rsidRPr="00483610">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483610"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3610">
        <w:rPr>
          <w:b/>
        </w:rPr>
        <w:t>Total--12</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95</w:t>
      </w:r>
      <w:r w:rsidRPr="00766F19">
        <w:rPr>
          <w:szCs w:val="22"/>
        </w:rPr>
        <w:t xml:space="preserve"> to </w:t>
      </w:r>
      <w:r>
        <w:rPr>
          <w:szCs w:val="22"/>
        </w:rPr>
        <w:t>23</w:t>
      </w:r>
      <w:r w:rsidRPr="00766F19">
        <w:rPr>
          <w:szCs w:val="22"/>
        </w:rPr>
        <w:t>:</w:t>
      </w:r>
    </w:p>
    <w:p w:rsidR="00B9536B" w:rsidRDefault="00B9536B" w:rsidP="004408C3">
      <w:pPr>
        <w:rPr>
          <w:szCs w:val="22"/>
        </w:rPr>
      </w:pPr>
    </w:p>
    <w:p w:rsidR="00B9536B" w:rsidRDefault="00B9536B" w:rsidP="005355D6">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5355D6">
      <w:pPr>
        <w:keepNext/>
        <w:rPr>
          <w:rFonts w:eastAsia="MS Mincho"/>
          <w:b/>
          <w:szCs w:val="22"/>
        </w:rPr>
      </w:pPr>
      <w:r w:rsidRPr="00FD44E3">
        <w:rPr>
          <w:rFonts w:eastAsia="MS Mincho"/>
          <w:b/>
          <w:szCs w:val="22"/>
        </w:rPr>
        <w:t>Veto 7</w:t>
      </w:r>
      <w:r w:rsidRPr="00FD44E3">
        <w:rPr>
          <w:rFonts w:eastAsia="MS Mincho"/>
          <w:b/>
          <w:szCs w:val="22"/>
        </w:rPr>
        <w:tab/>
      </w:r>
      <w:r>
        <w:rPr>
          <w:rFonts w:eastAsia="MS Mincho"/>
          <w:b/>
          <w:szCs w:val="22"/>
        </w:rPr>
        <w:tab/>
      </w:r>
      <w:r w:rsidRPr="00FD44E3">
        <w:rPr>
          <w:rFonts w:eastAsia="MS Mincho"/>
          <w:b/>
          <w:szCs w:val="22"/>
        </w:rPr>
        <w:t>Part IB; Section 37.1; Page 371; Department of Natural Resources; County Funds.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7</w:t>
      </w:r>
      <w:r w:rsidRPr="00FD44E3">
        <w:rPr>
          <w:rFonts w:eastAsia="MS Mincho"/>
          <w:b/>
          <w:szCs w:val="22"/>
        </w:rPr>
        <w:tab/>
      </w:r>
      <w:r>
        <w:rPr>
          <w:rFonts w:eastAsia="MS Mincho"/>
          <w:b/>
          <w:szCs w:val="22"/>
        </w:rPr>
        <w:tab/>
      </w:r>
      <w:r w:rsidRPr="00FD44E3">
        <w:rPr>
          <w:rFonts w:eastAsia="MS Mincho"/>
          <w:b/>
          <w:szCs w:val="22"/>
        </w:rPr>
        <w:t>Part IB; Section 37.1; Page 371; Department of Natural Resources; County Funds.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McGILL explained the veto.</w:t>
      </w:r>
    </w:p>
    <w:p w:rsidR="00B9536B" w:rsidRDefault="00B9536B" w:rsidP="004408C3">
      <w:pPr>
        <w:autoSpaceDE w:val="0"/>
        <w:autoSpaceDN w:val="0"/>
        <w:adjustRightInd w:val="0"/>
        <w:rPr>
          <w:rFonts w:cs="Arial"/>
          <w:szCs w:val="16"/>
        </w:rPr>
      </w:pPr>
      <w:r>
        <w:rPr>
          <w:rFonts w:cs="Arial"/>
          <w:szCs w:val="16"/>
        </w:rPr>
        <w:tab/>
        <w:t xml:space="preserve">Senator McGILL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DAVIS spoke on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30; Nays 16</w:t>
      </w:r>
    </w:p>
    <w:p w:rsidR="00B9536B" w:rsidRDefault="00B9536B" w:rsidP="004408C3">
      <w:pPr>
        <w:autoSpaceDE w:val="0"/>
        <w:autoSpaceDN w:val="0"/>
        <w:adjustRightInd w:val="0"/>
        <w:jc w:val="center"/>
        <w:rPr>
          <w:rFonts w:cs="Arial"/>
          <w:szCs w:val="16"/>
        </w:rPr>
      </w:pP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AYES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Alexander</w:t>
      </w:r>
      <w:r>
        <w:tab/>
      </w:r>
      <w:r w:rsidRPr="007B1C3B">
        <w:t>Anderson</w:t>
      </w:r>
      <w:r>
        <w:tab/>
      </w:r>
      <w:r w:rsidRPr="007B1C3B">
        <w:t>Campbell</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Cleary</w:t>
      </w:r>
      <w:r>
        <w:tab/>
      </w:r>
      <w:r w:rsidRPr="007B1C3B">
        <w:t>Coleman</w:t>
      </w:r>
      <w:r>
        <w:tab/>
      </w:r>
      <w:r w:rsidRPr="007B1C3B">
        <w:t>Cromer</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Elliott</w:t>
      </w:r>
      <w:r>
        <w:tab/>
      </w:r>
      <w:r w:rsidRPr="007B1C3B">
        <w:t>Ford</w:t>
      </w:r>
      <w:r>
        <w:tab/>
      </w:r>
      <w:r w:rsidRPr="007B1C3B">
        <w:t>Hayes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Hutto</w:t>
      </w:r>
      <w:r>
        <w:tab/>
      </w:r>
      <w:r w:rsidRPr="007B1C3B">
        <w:t>Jackson</w:t>
      </w:r>
      <w:r>
        <w:tab/>
      </w:r>
      <w:r w:rsidRPr="007B1C3B">
        <w:t>Knotts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Land</w:t>
      </w:r>
      <w:r>
        <w:tab/>
      </w:r>
      <w:r w:rsidRPr="007B1C3B">
        <w:t>Leatherman</w:t>
      </w:r>
      <w:r>
        <w:tab/>
      </w:r>
      <w:r w:rsidRPr="007B1C3B">
        <w:t>Leventis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Lourie</w:t>
      </w:r>
      <w:r>
        <w:tab/>
      </w:r>
      <w:r w:rsidRPr="007B1C3B">
        <w:t>Malloy</w:t>
      </w:r>
      <w:r>
        <w:tab/>
      </w:r>
      <w:r w:rsidRPr="007B1C3B">
        <w:t>Matthews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McGill</w:t>
      </w:r>
      <w:r>
        <w:tab/>
      </w:r>
      <w:r w:rsidRPr="007B1C3B">
        <w:t>Nicholson</w:t>
      </w:r>
      <w:r>
        <w:tab/>
      </w:r>
      <w:r w:rsidRPr="007B1C3B">
        <w:t>O’Dell</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Peeler</w:t>
      </w:r>
      <w:r>
        <w:tab/>
      </w:r>
      <w:r w:rsidRPr="007B1C3B">
        <w:t>Pinckney</w:t>
      </w:r>
      <w:r>
        <w:tab/>
      </w:r>
      <w:r w:rsidRPr="007B1C3B">
        <w:t>Rankin</w:t>
      </w:r>
    </w:p>
    <w:p w:rsidR="00B9536B" w:rsidRPr="007B1C3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Reese</w:t>
      </w:r>
      <w:r>
        <w:tab/>
      </w:r>
      <w:r w:rsidRPr="007B1C3B">
        <w:t>Scott</w:t>
      </w:r>
      <w:r>
        <w:tab/>
      </w:r>
      <w:r w:rsidRPr="007B1C3B">
        <w:t>Setzler</w:t>
      </w:r>
    </w:p>
    <w:p w:rsidR="00B9536B" w:rsidRPr="007B1C3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Sheheen</w:t>
      </w:r>
      <w:r>
        <w:tab/>
      </w:r>
      <w:r w:rsidRPr="007B1C3B">
        <w:t>Thomas</w:t>
      </w:r>
      <w:r>
        <w:tab/>
      </w:r>
      <w:r w:rsidRPr="007B1C3B">
        <w:t>Williams</w:t>
      </w:r>
    </w:p>
    <w:p w:rsidR="00B9536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B1C3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B1C3B" w:rsidRDefault="00B9536B" w:rsidP="005355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NAYS</w:t>
      </w:r>
    </w:p>
    <w:p w:rsidR="00B9536B" w:rsidRPr="007B1C3B" w:rsidRDefault="00B9536B" w:rsidP="005355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Bright</w:t>
      </w:r>
      <w:r>
        <w:tab/>
      </w:r>
      <w:r w:rsidRPr="007B1C3B">
        <w:t>Bryant</w:t>
      </w:r>
      <w:r>
        <w:tab/>
      </w:r>
      <w:r w:rsidRPr="007B1C3B">
        <w:t>Campsen</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Courson</w:t>
      </w:r>
      <w:r>
        <w:tab/>
      </w:r>
      <w:r w:rsidRPr="007B1C3B">
        <w:t>Davis</w:t>
      </w:r>
      <w:r>
        <w:tab/>
      </w:r>
      <w:r w:rsidRPr="007B1C3B">
        <w:t>Fair</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B1C3B">
        <w:t>Grooms</w:t>
      </w:r>
      <w:r>
        <w:tab/>
      </w:r>
      <w:r w:rsidRPr="007B1C3B">
        <w:rPr>
          <w:i/>
        </w:rPr>
        <w:t>Martin, L.</w:t>
      </w:r>
      <w:r>
        <w:rPr>
          <w:i/>
        </w:rPr>
        <w:tab/>
      </w:r>
      <w:r w:rsidRPr="007B1C3B">
        <w:rPr>
          <w:i/>
        </w:rPr>
        <w:t>Martin, 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Massey</w:t>
      </w:r>
      <w:r>
        <w:tab/>
      </w:r>
      <w:r w:rsidRPr="007B1C3B">
        <w:t>McConnell</w:t>
      </w:r>
      <w:r>
        <w:tab/>
      </w:r>
      <w:r w:rsidRPr="007B1C3B">
        <w:t>Mulvaney</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Rose</w:t>
      </w:r>
      <w:r>
        <w:tab/>
      </w:r>
      <w:r w:rsidRPr="007B1C3B">
        <w:t>Ryberg</w:t>
      </w:r>
      <w:r>
        <w:tab/>
      </w:r>
      <w:r w:rsidRPr="007B1C3B">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Total--16</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autoSpaceDE w:val="0"/>
        <w:autoSpaceDN w:val="0"/>
        <w:adjustRightInd w:val="0"/>
        <w:rPr>
          <w:rFonts w:eastAsia="MS Mincho"/>
          <w:b/>
          <w:szCs w:val="22"/>
        </w:rPr>
      </w:pPr>
    </w:p>
    <w:p w:rsidR="00B9536B" w:rsidRDefault="00B9536B" w:rsidP="004408C3">
      <w:pPr>
        <w:autoSpaceDE w:val="0"/>
        <w:autoSpaceDN w:val="0"/>
        <w:adjustRightInd w:val="0"/>
        <w:rPr>
          <w:rFonts w:eastAsia="MS Mincho"/>
          <w:szCs w:val="22"/>
        </w:rPr>
      </w:pPr>
      <w:r>
        <w:rPr>
          <w:rFonts w:eastAsia="MS Mincho"/>
          <w:b/>
          <w:szCs w:val="22"/>
        </w:rPr>
        <w:tab/>
      </w:r>
      <w:r>
        <w:rPr>
          <w:rFonts w:eastAsia="MS Mincho"/>
          <w:szCs w:val="22"/>
        </w:rPr>
        <w:t xml:space="preserve">The vote on </w:t>
      </w:r>
      <w:r w:rsidR="00BE6A39">
        <w:rPr>
          <w:rFonts w:eastAsia="MS Mincho"/>
          <w:szCs w:val="22"/>
        </w:rPr>
        <w:t>v</w:t>
      </w:r>
      <w:r>
        <w:rPr>
          <w:rFonts w:eastAsia="MS Mincho"/>
          <w:szCs w:val="22"/>
        </w:rPr>
        <w:t xml:space="preserve">eto 7 was subsequently reconsidered and </w:t>
      </w:r>
      <w:r w:rsidR="00BE6A39">
        <w:rPr>
          <w:rFonts w:eastAsia="MS Mincho"/>
          <w:szCs w:val="22"/>
        </w:rPr>
        <w:t>v</w:t>
      </w:r>
      <w:r>
        <w:rPr>
          <w:rFonts w:eastAsia="MS Mincho"/>
          <w:szCs w:val="22"/>
        </w:rPr>
        <w:t>eto 7 was overridden.</w:t>
      </w:r>
    </w:p>
    <w:p w:rsidR="00B9536B" w:rsidRDefault="00B9536B" w:rsidP="004408C3">
      <w:pPr>
        <w:autoSpaceDE w:val="0"/>
        <w:autoSpaceDN w:val="0"/>
        <w:adjustRightInd w:val="0"/>
        <w:jc w:val="center"/>
        <w:rPr>
          <w:rFonts w:eastAsia="MS Mincho"/>
          <w:szCs w:val="22"/>
        </w:rPr>
      </w:pPr>
    </w:p>
    <w:p w:rsidR="00B9536B" w:rsidRPr="00766F19" w:rsidRDefault="00B9536B" w:rsidP="004408C3">
      <w:pPr>
        <w:autoSpaceDE w:val="0"/>
        <w:autoSpaceDN w:val="0"/>
        <w:adjustRightInd w:val="0"/>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90</w:t>
      </w:r>
      <w:r w:rsidRPr="00766F19">
        <w:rPr>
          <w:szCs w:val="22"/>
        </w:rPr>
        <w:t xml:space="preserve"> to </w:t>
      </w:r>
      <w:r>
        <w:rPr>
          <w:szCs w:val="22"/>
        </w:rPr>
        <w:t>25</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 xml:space="preserve">Veto 8 </w:t>
      </w:r>
      <w:r w:rsidRPr="00FD44E3">
        <w:rPr>
          <w:rFonts w:eastAsia="MS Mincho"/>
          <w:b/>
          <w:szCs w:val="22"/>
        </w:rPr>
        <w:tab/>
        <w:t>Part IB; Section 37.2; Page 371; Department of Natural Resources; County Game Funds/Equipment Purchase.</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701342">
      <w:pPr>
        <w:keepNext/>
        <w:jc w:val="center"/>
        <w:rPr>
          <w:b/>
          <w:szCs w:val="22"/>
        </w:rPr>
      </w:pPr>
      <w:r w:rsidRPr="0086309B">
        <w:rPr>
          <w:b/>
          <w:szCs w:val="22"/>
        </w:rPr>
        <w:t>VETO SUSTAINED</w:t>
      </w:r>
    </w:p>
    <w:p w:rsidR="00B9536B" w:rsidRDefault="00B9536B" w:rsidP="00701342">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701342">
      <w:pPr>
        <w:keepNext/>
        <w:rPr>
          <w:rFonts w:eastAsia="MS Mincho"/>
          <w:b/>
          <w:szCs w:val="22"/>
        </w:rPr>
      </w:pPr>
      <w:r w:rsidRPr="00FD44E3">
        <w:rPr>
          <w:rFonts w:eastAsia="MS Mincho"/>
          <w:b/>
          <w:szCs w:val="22"/>
        </w:rPr>
        <w:t xml:space="preserve">Veto 8 </w:t>
      </w:r>
      <w:r w:rsidRPr="00FD44E3">
        <w:rPr>
          <w:rFonts w:eastAsia="MS Mincho"/>
          <w:b/>
          <w:szCs w:val="22"/>
        </w:rPr>
        <w:tab/>
        <w:t>Part IB; Section 37.2; Page 371; Department of Natural Resources; County Game Funds/Equipment Purchase.</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McGILL explained the veto.</w:t>
      </w:r>
    </w:p>
    <w:p w:rsidR="00B9536B" w:rsidRDefault="00B9536B" w:rsidP="004408C3">
      <w:pPr>
        <w:autoSpaceDE w:val="0"/>
        <w:autoSpaceDN w:val="0"/>
        <w:adjustRightInd w:val="0"/>
        <w:rPr>
          <w:rFonts w:cs="Arial"/>
          <w:szCs w:val="16"/>
        </w:rPr>
      </w:pPr>
      <w:r>
        <w:rPr>
          <w:rFonts w:cs="Arial"/>
          <w:szCs w:val="16"/>
        </w:rPr>
        <w:tab/>
        <w:t xml:space="preserve">Senator McGILL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DAVIS spoke on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30; Nays 16</w:t>
      </w:r>
    </w:p>
    <w:p w:rsidR="00B9536B" w:rsidRDefault="00B9536B" w:rsidP="004408C3">
      <w:pPr>
        <w:autoSpaceDE w:val="0"/>
        <w:autoSpaceDN w:val="0"/>
        <w:adjustRightInd w:val="0"/>
        <w:jc w:val="center"/>
        <w:rPr>
          <w:rFonts w:cs="Arial"/>
          <w:szCs w:val="16"/>
        </w:rPr>
      </w:pP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AYES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Alexander</w:t>
      </w:r>
      <w:r>
        <w:tab/>
      </w:r>
      <w:r w:rsidRPr="007B1C3B">
        <w:t>Anderson</w:t>
      </w:r>
      <w:r>
        <w:tab/>
      </w:r>
      <w:r w:rsidRPr="007B1C3B">
        <w:t>Campbell</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Cleary</w:t>
      </w:r>
      <w:r>
        <w:tab/>
      </w:r>
      <w:r w:rsidRPr="007B1C3B">
        <w:t>Coleman</w:t>
      </w:r>
      <w:r>
        <w:tab/>
      </w:r>
      <w:r w:rsidRPr="007B1C3B">
        <w:t>Cromer</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Elliott</w:t>
      </w:r>
      <w:r>
        <w:tab/>
      </w:r>
      <w:r w:rsidRPr="007B1C3B">
        <w:t>Ford</w:t>
      </w:r>
      <w:r>
        <w:tab/>
      </w:r>
      <w:r w:rsidRPr="007B1C3B">
        <w:t>Hayes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Hutto</w:t>
      </w:r>
      <w:r>
        <w:tab/>
      </w:r>
      <w:r w:rsidRPr="007B1C3B">
        <w:t>Jackson</w:t>
      </w:r>
      <w:r>
        <w:tab/>
      </w:r>
      <w:r w:rsidRPr="007B1C3B">
        <w:t>Knotts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Land</w:t>
      </w:r>
      <w:r>
        <w:tab/>
      </w:r>
      <w:r w:rsidRPr="007B1C3B">
        <w:t>Leatherman</w:t>
      </w:r>
      <w:r>
        <w:tab/>
      </w:r>
      <w:r w:rsidRPr="007B1C3B">
        <w:t>Leventis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Lourie</w:t>
      </w:r>
      <w:r>
        <w:tab/>
      </w:r>
      <w:r w:rsidRPr="007B1C3B">
        <w:t>Malloy</w:t>
      </w:r>
      <w:r>
        <w:tab/>
      </w:r>
      <w:r w:rsidRPr="007B1C3B">
        <w:t>Matthews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McGill</w:t>
      </w:r>
      <w:r>
        <w:tab/>
      </w:r>
      <w:r w:rsidRPr="007B1C3B">
        <w:t>Nicholson</w:t>
      </w:r>
      <w:r>
        <w:tab/>
      </w:r>
      <w:r w:rsidRPr="007B1C3B">
        <w:t>O’Dell</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Peeler</w:t>
      </w:r>
      <w:r>
        <w:tab/>
      </w:r>
      <w:r w:rsidRPr="007B1C3B">
        <w:t>Pinckney</w:t>
      </w:r>
      <w:r>
        <w:tab/>
      </w:r>
      <w:r w:rsidRPr="007B1C3B">
        <w:t>Rankin</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Reese</w:t>
      </w:r>
      <w:r>
        <w:tab/>
      </w:r>
      <w:r w:rsidRPr="007B1C3B">
        <w:t>Scott</w:t>
      </w:r>
      <w:r>
        <w:tab/>
      </w:r>
      <w:r w:rsidRPr="007B1C3B">
        <w:t>Setzler</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Sheheen</w:t>
      </w:r>
      <w:r>
        <w:tab/>
      </w:r>
      <w:r w:rsidRPr="007B1C3B">
        <w:t>Thomas</w:t>
      </w:r>
      <w:r>
        <w:tab/>
      </w:r>
      <w:r w:rsidRPr="007B1C3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B1C3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NAYS</w:t>
      </w:r>
    </w:p>
    <w:p w:rsidR="00B9536B" w:rsidRPr="007B1C3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Bright</w:t>
      </w:r>
      <w:r>
        <w:tab/>
      </w:r>
      <w:r w:rsidRPr="007B1C3B">
        <w:t>Bryant</w:t>
      </w:r>
      <w:r>
        <w:tab/>
      </w:r>
      <w:r w:rsidRPr="007B1C3B">
        <w:t>Campsen</w:t>
      </w:r>
    </w:p>
    <w:p w:rsidR="00B9536B" w:rsidRPr="007B1C3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Courson</w:t>
      </w:r>
      <w:r>
        <w:tab/>
      </w:r>
      <w:r w:rsidRPr="007B1C3B">
        <w:t>Davis</w:t>
      </w:r>
      <w:r>
        <w:tab/>
      </w:r>
      <w:r w:rsidRPr="007B1C3B">
        <w:t>Fair</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B1C3B">
        <w:t>Grooms</w:t>
      </w:r>
      <w:r>
        <w:tab/>
      </w:r>
      <w:r w:rsidRPr="007B1C3B">
        <w:rPr>
          <w:i/>
        </w:rPr>
        <w:t>Martin, L.</w:t>
      </w:r>
      <w:r>
        <w:rPr>
          <w:i/>
        </w:rPr>
        <w:tab/>
      </w:r>
      <w:r w:rsidRPr="007B1C3B">
        <w:rPr>
          <w:i/>
        </w:rPr>
        <w:t>Martin, S.</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Massey</w:t>
      </w:r>
      <w:r>
        <w:tab/>
      </w:r>
      <w:r w:rsidRPr="007B1C3B">
        <w:t>McConnell</w:t>
      </w:r>
      <w:r>
        <w:tab/>
      </w:r>
      <w:r w:rsidRPr="007B1C3B">
        <w:t>Mulvaney</w:t>
      </w: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Rose</w:t>
      </w:r>
      <w:r>
        <w:tab/>
      </w:r>
      <w:r w:rsidRPr="007B1C3B">
        <w:t>Ryberg</w:t>
      </w:r>
      <w:r>
        <w:tab/>
      </w:r>
      <w:r w:rsidRPr="007B1C3B">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1C3B">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B1C3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1C3B">
        <w:rPr>
          <w:b/>
        </w:rPr>
        <w:t>Total--16</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autoSpaceDE w:val="0"/>
        <w:autoSpaceDN w:val="0"/>
        <w:adjustRightInd w:val="0"/>
        <w:rPr>
          <w:rFonts w:eastAsia="MS Mincho"/>
          <w:b/>
          <w:szCs w:val="22"/>
        </w:rPr>
      </w:pPr>
    </w:p>
    <w:p w:rsidR="00B9536B" w:rsidRDefault="00B9536B" w:rsidP="004408C3">
      <w:pPr>
        <w:autoSpaceDE w:val="0"/>
        <w:autoSpaceDN w:val="0"/>
        <w:adjustRightInd w:val="0"/>
        <w:rPr>
          <w:rFonts w:eastAsia="MS Mincho"/>
          <w:szCs w:val="22"/>
        </w:rPr>
      </w:pPr>
      <w:r>
        <w:rPr>
          <w:rFonts w:eastAsia="MS Mincho"/>
          <w:b/>
          <w:szCs w:val="22"/>
        </w:rPr>
        <w:tab/>
      </w:r>
      <w:r>
        <w:rPr>
          <w:rFonts w:eastAsia="MS Mincho"/>
          <w:szCs w:val="22"/>
        </w:rPr>
        <w:t>The vote on veto 8 was subsequently reconsidered and veto 8 was overridden.</w:t>
      </w:r>
    </w:p>
    <w:p w:rsidR="00B9536B" w:rsidRDefault="00B9536B" w:rsidP="004408C3">
      <w:pPr>
        <w:autoSpaceDE w:val="0"/>
        <w:autoSpaceDN w:val="0"/>
        <w:adjustRightInd w:val="0"/>
        <w:rPr>
          <w:rFonts w:eastAsia="MS Mincho"/>
          <w:b/>
          <w:szCs w:val="22"/>
        </w:rPr>
      </w:pPr>
    </w:p>
    <w:p w:rsidR="00B9536B" w:rsidRPr="003A16AF" w:rsidRDefault="00B9536B" w:rsidP="004408C3">
      <w:pPr>
        <w:autoSpaceDE w:val="0"/>
        <w:autoSpaceDN w:val="0"/>
        <w:adjustRightInd w:val="0"/>
        <w:rPr>
          <w:rFonts w:eastAsia="MS Mincho"/>
          <w:szCs w:val="22"/>
        </w:rPr>
      </w:pPr>
      <w:r w:rsidRPr="003A16AF">
        <w:rPr>
          <w:rFonts w:eastAsia="MS Mincho"/>
          <w:szCs w:val="22"/>
        </w:rPr>
        <w:tab/>
        <w:t>On motion of Senator HAYES, with unanimous consent, the Senate proceeded to a consideration of H. 3301.</w:t>
      </w:r>
    </w:p>
    <w:p w:rsidR="00B9536B" w:rsidRDefault="00B9536B" w:rsidP="004408C3">
      <w:pPr>
        <w:autoSpaceDE w:val="0"/>
        <w:autoSpaceDN w:val="0"/>
        <w:adjustRightInd w:val="0"/>
        <w:rPr>
          <w:rFonts w:eastAsia="MS Mincho"/>
          <w:b/>
          <w:szCs w:val="22"/>
        </w:rPr>
      </w:pPr>
    </w:p>
    <w:p w:rsidR="00B9536B" w:rsidRDefault="00B9536B" w:rsidP="004408C3">
      <w:pPr>
        <w:autoSpaceDE w:val="0"/>
        <w:autoSpaceDN w:val="0"/>
        <w:adjustRightInd w:val="0"/>
        <w:jc w:val="center"/>
        <w:rPr>
          <w:rFonts w:eastAsia="MS Mincho"/>
          <w:b/>
          <w:szCs w:val="22"/>
        </w:rPr>
      </w:pPr>
      <w:r>
        <w:rPr>
          <w:rFonts w:eastAsia="MS Mincho"/>
          <w:b/>
          <w:szCs w:val="22"/>
        </w:rPr>
        <w:t>COMMITTEE AMENDMENT AMENDED AND ADOPTED</w:t>
      </w:r>
    </w:p>
    <w:p w:rsidR="00B9536B" w:rsidRDefault="00B9536B" w:rsidP="004408C3">
      <w:pPr>
        <w:autoSpaceDE w:val="0"/>
        <w:autoSpaceDN w:val="0"/>
        <w:adjustRightInd w:val="0"/>
        <w:jc w:val="center"/>
        <w:rPr>
          <w:rFonts w:eastAsia="MS Mincho"/>
          <w:b/>
          <w:szCs w:val="22"/>
        </w:rPr>
      </w:pPr>
      <w:r>
        <w:rPr>
          <w:rFonts w:eastAsia="MS Mincho"/>
          <w:b/>
          <w:szCs w:val="22"/>
        </w:rPr>
        <w:t>READ THE THIRD TIME, RETURNED TO THE HOUSE</w:t>
      </w:r>
      <w:r>
        <w:rPr>
          <w:rFonts w:eastAsia="MS Mincho"/>
          <w:b/>
          <w:szCs w:val="22"/>
        </w:rPr>
        <w:br/>
        <w:t>WITH AMENDMENTS</w:t>
      </w:r>
    </w:p>
    <w:p w:rsidR="00B9536B" w:rsidRDefault="00B9536B" w:rsidP="004408C3">
      <w:pPr>
        <w:suppressAutoHyphens/>
        <w:outlineLvl w:val="0"/>
      </w:pPr>
      <w:r>
        <w:rPr>
          <w:rFonts w:eastAsia="MS Mincho"/>
          <w:b/>
          <w:szCs w:val="22"/>
        </w:rPr>
        <w:tab/>
      </w:r>
      <w:r>
        <w:t>H. 3301</w:t>
      </w:r>
      <w:r w:rsidR="006F2FF4">
        <w:fldChar w:fldCharType="begin"/>
      </w:r>
      <w:r>
        <w:instrText xml:space="preserve"> XE “H. 3301” \b </w:instrText>
      </w:r>
      <w:r w:rsidR="006F2FF4">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bookmarkStart w:id="3" w:name="titleend"/>
      <w:bookmarkEnd w:id="3"/>
    </w:p>
    <w:p w:rsidR="00B9536B" w:rsidRPr="00EB5B16" w:rsidRDefault="00B9536B" w:rsidP="004408C3">
      <w:pPr>
        <w:autoSpaceDE w:val="0"/>
        <w:autoSpaceDN w:val="0"/>
        <w:adjustRightInd w:val="0"/>
        <w:rPr>
          <w:rFonts w:eastAsia="MS Mincho"/>
          <w:szCs w:val="22"/>
        </w:rPr>
      </w:pPr>
      <w:r w:rsidRPr="00EB5B16">
        <w:rPr>
          <w:rFonts w:eastAsia="MS Mincho"/>
          <w:szCs w:val="22"/>
        </w:rPr>
        <w:tab/>
        <w:t>Senator HAYES asked unanimous consent to take the Bill up for immediate consideration.</w:t>
      </w:r>
    </w:p>
    <w:p w:rsidR="00B9536B" w:rsidRPr="00EB5B16" w:rsidRDefault="00B9536B" w:rsidP="004408C3">
      <w:pPr>
        <w:autoSpaceDE w:val="0"/>
        <w:autoSpaceDN w:val="0"/>
        <w:adjustRightInd w:val="0"/>
        <w:rPr>
          <w:rFonts w:eastAsia="MS Mincho"/>
          <w:szCs w:val="22"/>
        </w:rPr>
      </w:pPr>
      <w:r w:rsidRPr="00EB5B16">
        <w:rPr>
          <w:rFonts w:eastAsia="MS Mincho"/>
          <w:szCs w:val="22"/>
        </w:rPr>
        <w:tab/>
        <w:t>There was no objection.</w:t>
      </w:r>
    </w:p>
    <w:p w:rsidR="00B9536B" w:rsidRPr="004044F9" w:rsidRDefault="00B9536B" w:rsidP="004408C3">
      <w:pPr>
        <w:autoSpaceDE w:val="0"/>
        <w:autoSpaceDN w:val="0"/>
        <w:adjustRightInd w:val="0"/>
        <w:rPr>
          <w:rFonts w:eastAsia="MS Mincho"/>
          <w:szCs w:val="22"/>
        </w:rPr>
      </w:pPr>
    </w:p>
    <w:p w:rsidR="00B9536B" w:rsidRPr="004044F9" w:rsidRDefault="00B9536B" w:rsidP="004408C3">
      <w:pPr>
        <w:autoSpaceDE w:val="0"/>
        <w:autoSpaceDN w:val="0"/>
        <w:adjustRightInd w:val="0"/>
        <w:rPr>
          <w:rFonts w:eastAsia="MS Mincho"/>
          <w:szCs w:val="22"/>
        </w:rPr>
      </w:pPr>
      <w:r w:rsidRPr="004044F9">
        <w:rPr>
          <w:rFonts w:eastAsia="MS Mincho"/>
          <w:szCs w:val="22"/>
        </w:rPr>
        <w:tab/>
        <w:t>The Senate proceeded to a consideration of the Bill, the question being the adoption of the amendment proposed by the Committee on Banking and Insurance.</w:t>
      </w:r>
    </w:p>
    <w:p w:rsidR="00B9536B" w:rsidRDefault="00B9536B" w:rsidP="004408C3">
      <w:pPr>
        <w:autoSpaceDE w:val="0"/>
        <w:autoSpaceDN w:val="0"/>
        <w:adjustRightInd w:val="0"/>
        <w:rPr>
          <w:rFonts w:eastAsia="MS Mincho"/>
          <w:b/>
          <w:szCs w:val="22"/>
        </w:rPr>
      </w:pPr>
    </w:p>
    <w:p w:rsidR="00B9536B" w:rsidRPr="00EB5B16" w:rsidRDefault="00B9536B" w:rsidP="004408C3">
      <w:pPr>
        <w:autoSpaceDE w:val="0"/>
        <w:autoSpaceDN w:val="0"/>
        <w:adjustRightInd w:val="0"/>
        <w:rPr>
          <w:rFonts w:eastAsia="MS Mincho"/>
          <w:szCs w:val="22"/>
        </w:rPr>
      </w:pPr>
      <w:r w:rsidRPr="00EB5B16">
        <w:rPr>
          <w:rFonts w:eastAsia="MS Mincho"/>
          <w:szCs w:val="22"/>
        </w:rPr>
        <w:tab/>
        <w:t>Senator MALLOY asked unanimous consent to take up Amendment No. 72 for immediate consideration.</w:t>
      </w:r>
    </w:p>
    <w:p w:rsidR="00B9536B" w:rsidRPr="00EB5B16" w:rsidRDefault="00B9536B" w:rsidP="004408C3">
      <w:pPr>
        <w:autoSpaceDE w:val="0"/>
        <w:autoSpaceDN w:val="0"/>
        <w:adjustRightInd w:val="0"/>
        <w:rPr>
          <w:rFonts w:eastAsia="MS Mincho"/>
          <w:szCs w:val="22"/>
        </w:rPr>
      </w:pPr>
      <w:r w:rsidRPr="00EB5B16">
        <w:rPr>
          <w:rFonts w:eastAsia="MS Mincho"/>
          <w:szCs w:val="22"/>
        </w:rPr>
        <w:tab/>
        <w:t>There was no objection.</w:t>
      </w:r>
    </w:p>
    <w:p w:rsidR="00B9536B" w:rsidRDefault="00B9536B" w:rsidP="004408C3">
      <w:pPr>
        <w:autoSpaceDE w:val="0"/>
        <w:autoSpaceDN w:val="0"/>
        <w:adjustRightInd w:val="0"/>
        <w:rPr>
          <w:rFonts w:eastAsia="MS Mincho"/>
          <w:b/>
          <w:szCs w:val="22"/>
        </w:rPr>
      </w:pPr>
    </w:p>
    <w:p w:rsidR="00B9536B" w:rsidRPr="00EB5B16" w:rsidRDefault="00B9536B" w:rsidP="004408C3">
      <w:pPr>
        <w:keepNext/>
        <w:autoSpaceDE w:val="0"/>
        <w:autoSpaceDN w:val="0"/>
        <w:adjustRightInd w:val="0"/>
        <w:jc w:val="center"/>
        <w:rPr>
          <w:rFonts w:eastAsia="MS Mincho"/>
          <w:szCs w:val="22"/>
        </w:rPr>
      </w:pPr>
      <w:r>
        <w:rPr>
          <w:rFonts w:eastAsia="MS Mincho"/>
          <w:b/>
          <w:szCs w:val="22"/>
        </w:rPr>
        <w:t>Amendment No. 72</w:t>
      </w:r>
    </w:p>
    <w:p w:rsidR="00B9536B" w:rsidRDefault="00B9536B" w:rsidP="004408C3">
      <w:pPr>
        <w:keepNext/>
        <w:rPr>
          <w:snapToGrid w:val="0"/>
        </w:rPr>
      </w:pPr>
      <w:r>
        <w:rPr>
          <w:snapToGrid w:val="0"/>
        </w:rPr>
        <w:tab/>
        <w:t xml:space="preserve">Senators MALLOY, LOURIE, </w:t>
      </w:r>
      <w:r w:rsidR="00660A5D">
        <w:rPr>
          <w:snapToGrid w:val="0"/>
        </w:rPr>
        <w:t>JACKSON, LAND, HAYES, FORD</w:t>
      </w:r>
      <w:r>
        <w:rPr>
          <w:snapToGrid w:val="0"/>
        </w:rPr>
        <w:t xml:space="preserve"> and SETZLER proposed the following Amendment No. 72 (3301R080.GM)</w:t>
      </w:r>
      <w:r>
        <w:t>, which was adopted</w:t>
      </w:r>
      <w:r>
        <w:rPr>
          <w:snapToGrid w:val="0"/>
        </w:rPr>
        <w:t>:</w:t>
      </w:r>
    </w:p>
    <w:p w:rsidR="00B9536B" w:rsidRPr="00B72665" w:rsidRDefault="00B9536B" w:rsidP="004408C3">
      <w:pPr>
        <w:rPr>
          <w:snapToGrid w:val="0"/>
          <w:color w:val="auto"/>
        </w:rPr>
      </w:pPr>
      <w:r w:rsidRPr="00B72665">
        <w:rPr>
          <w:snapToGrid w:val="0"/>
          <w:color w:val="auto"/>
        </w:rPr>
        <w:tab/>
        <w:t>Amend the committee amendment, as and if amended, by striking all after the enacting words and inserting:</w:t>
      </w:r>
    </w:p>
    <w:p w:rsidR="00B9536B" w:rsidRPr="00B72665" w:rsidRDefault="00B9536B" w:rsidP="004408C3">
      <w:pPr>
        <w:rPr>
          <w:snapToGrid w:val="0"/>
          <w:color w:val="auto"/>
        </w:rPr>
      </w:pPr>
      <w:r>
        <w:rPr>
          <w:snapToGrid w:val="0"/>
        </w:rPr>
        <w:tab/>
      </w:r>
      <w:r w:rsidRPr="00B72665">
        <w:rPr>
          <w:snapToGrid w:val="0"/>
          <w:color w:val="auto"/>
        </w:rPr>
        <w:t>/</w:t>
      </w:r>
      <w:r w:rsidRPr="00B72665">
        <w:rPr>
          <w:snapToGrid w:val="0"/>
          <w:color w:val="auto"/>
        </w:rPr>
        <w:tab/>
        <w:t>SECTION</w:t>
      </w:r>
      <w:r w:rsidRPr="00B72665">
        <w:rPr>
          <w:snapToGrid w:val="0"/>
          <w:color w:val="auto"/>
        </w:rPr>
        <w:tab/>
        <w:t>1.</w:t>
      </w:r>
      <w:r w:rsidRPr="00B72665">
        <w:rPr>
          <w:snapToGrid w:val="0"/>
          <w:color w:val="auto"/>
        </w:rPr>
        <w:tab/>
        <w:t>Chapter 39, Title 34 of the 1976 Code is amended by adding:</w:t>
      </w:r>
    </w:p>
    <w:p w:rsidR="00B9536B" w:rsidRPr="00B72665" w:rsidRDefault="00B9536B" w:rsidP="004408C3">
      <w:pPr>
        <w:rPr>
          <w:snapToGrid w:val="0"/>
          <w:color w:val="auto"/>
        </w:rPr>
      </w:pPr>
      <w:r w:rsidRPr="00B72665">
        <w:rPr>
          <w:snapToGrid w:val="0"/>
          <w:color w:val="auto"/>
        </w:rPr>
        <w:tab/>
        <w:t>“Section 34</w:t>
      </w:r>
      <w:r w:rsidRPr="00B72665">
        <w:rPr>
          <w:snapToGrid w:val="0"/>
          <w:color w:val="auto"/>
        </w:rPr>
        <w:noBreakHyphen/>
        <w:t>39</w:t>
      </w:r>
      <w:r w:rsidRPr="00B72665">
        <w:rPr>
          <w:snapToGrid w:val="0"/>
          <w:color w:val="auto"/>
        </w:rPr>
        <w:noBreakHyphen/>
        <w:t>175.</w:t>
      </w:r>
      <w:r w:rsidRPr="00B72665">
        <w:rPr>
          <w:snapToGrid w:val="0"/>
          <w:color w:val="auto"/>
        </w:rPr>
        <w:tab/>
        <w:t>(A)</w:t>
      </w:r>
      <w:r w:rsidRPr="00B72665">
        <w:rPr>
          <w:snapToGrid w:val="0"/>
          <w:color w:val="auto"/>
        </w:rPr>
        <w:tab/>
        <w:t>In order to prevent a person from having a deferred presentment transaction that exceeds the limit in Section 34</w:t>
      </w:r>
      <w:r w:rsidRPr="00B72665">
        <w:rPr>
          <w:snapToGrid w:val="0"/>
          <w:color w:val="auto"/>
        </w:rPr>
        <w:noBreakHyphen/>
        <w:t>39</w:t>
      </w:r>
      <w:r w:rsidRPr="00B72665">
        <w:rPr>
          <w:snapToGrid w:val="0"/>
          <w:color w:val="auto"/>
        </w:rPr>
        <w:noBreakHyphen/>
        <w:t>180(B) and Section 34</w:t>
      </w:r>
      <w:r w:rsidRPr="00B72665">
        <w:rPr>
          <w:snapToGrid w:val="0"/>
          <w:color w:val="auto"/>
        </w:rPr>
        <w:noBreakHyphen/>
        <w:t>39</w:t>
      </w:r>
      <w:r w:rsidRPr="00B72665">
        <w:rPr>
          <w:snapToGrid w:val="0"/>
          <w:color w:val="auto"/>
        </w:rPr>
        <w:noBreakHyphen/>
        <w:t>270(A), the Consumer Finance Division of the Board of Financial Institutions shall implement a common database with real</w:t>
      </w:r>
      <w:r w:rsidRPr="00B72665">
        <w:rPr>
          <w:snapToGrid w:val="0"/>
          <w:color w:val="auto"/>
        </w:rPr>
        <w:noBreakHyphen/>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Pr="00B72665">
        <w:rPr>
          <w:snapToGrid w:val="0"/>
          <w:color w:val="auto"/>
        </w:rPr>
        <w:noBreakHyphen/>
        <w:t>39</w:t>
      </w:r>
      <w:r w:rsidRPr="00B72665">
        <w:rPr>
          <w:snapToGrid w:val="0"/>
          <w:color w:val="auto"/>
        </w:rPr>
        <w:noBreakHyphen/>
        <w:t>270(G) for data required to be submitted by a licensee.  The board may adopt procedures to administer and enforce the provisions of this section and to ensure that the database is used by licensees in accordance with this section.</w:t>
      </w:r>
    </w:p>
    <w:p w:rsidR="00B9536B" w:rsidRPr="00B72665" w:rsidRDefault="00B9536B" w:rsidP="004408C3">
      <w:pPr>
        <w:rPr>
          <w:snapToGrid w:val="0"/>
          <w:color w:val="auto"/>
        </w:rPr>
      </w:pPr>
      <w:r w:rsidRPr="00B72665">
        <w:rPr>
          <w:snapToGrid w:val="0"/>
          <w:color w:val="auto"/>
        </w:rPr>
        <w:tab/>
        <w:t>(B)</w:t>
      </w:r>
      <w:r w:rsidRPr="00B72665">
        <w:rPr>
          <w:snapToGrid w:val="0"/>
          <w:color w:val="aut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2.</w:t>
      </w:r>
      <w:r w:rsidRPr="00B72665">
        <w:rPr>
          <w:snapToGrid w:val="0"/>
          <w:color w:val="auto"/>
        </w:rPr>
        <w:tab/>
        <w:t>Chapter 39, Title 34 of the 1976 Code is amended by adding:</w:t>
      </w:r>
    </w:p>
    <w:p w:rsidR="00B9536B" w:rsidRPr="00B72665" w:rsidRDefault="00B9536B" w:rsidP="004408C3">
      <w:pPr>
        <w:rPr>
          <w:snapToGrid w:val="0"/>
          <w:color w:val="auto"/>
        </w:rPr>
      </w:pPr>
      <w:r w:rsidRPr="00B72665">
        <w:rPr>
          <w:snapToGrid w:val="0"/>
          <w:color w:val="auto"/>
        </w:rPr>
        <w:tab/>
        <w:t>“Section 34</w:t>
      </w:r>
      <w:r w:rsidRPr="00B72665">
        <w:rPr>
          <w:snapToGrid w:val="0"/>
          <w:color w:val="auto"/>
        </w:rPr>
        <w:noBreakHyphen/>
        <w:t>39</w:t>
      </w:r>
      <w:r w:rsidRPr="00B72665">
        <w:rPr>
          <w:snapToGrid w:val="0"/>
          <w:color w:val="auto"/>
        </w:rPr>
        <w:noBreakHyphen/>
        <w:t>270.</w:t>
      </w:r>
      <w:r w:rsidRPr="00B72665">
        <w:rPr>
          <w:snapToGrid w:val="0"/>
          <w:color w:val="auto"/>
        </w:rPr>
        <w:tab/>
      </w:r>
      <w:r w:rsidRPr="00B72665">
        <w:rPr>
          <w:snapToGrid w:val="0"/>
          <w:color w:val="auto"/>
        </w:rPr>
        <w:tab/>
        <w:t>(A)</w:t>
      </w:r>
      <w:r w:rsidRPr="00B72665">
        <w:rPr>
          <w:snapToGrid w:val="0"/>
          <w:color w:val="auto"/>
        </w:rPr>
        <w:tab/>
        <w:t>A licensee may not enter into a deferred presentment transaction with a person:</w:t>
      </w:r>
    </w:p>
    <w:p w:rsidR="00B9536B" w:rsidRPr="00B72665" w:rsidRDefault="00B9536B" w:rsidP="004408C3">
      <w:pPr>
        <w:rPr>
          <w:snapToGrid w:val="0"/>
          <w:color w:val="auto"/>
        </w:rPr>
      </w:pPr>
      <w:r w:rsidRPr="00B72665">
        <w:rPr>
          <w:snapToGrid w:val="0"/>
          <w:color w:val="auto"/>
        </w:rPr>
        <w:tab/>
      </w:r>
      <w:r w:rsidRPr="00B72665">
        <w:rPr>
          <w:snapToGrid w:val="0"/>
          <w:color w:val="auto"/>
        </w:rPr>
        <w:tab/>
        <w:t>(1)</w:t>
      </w:r>
      <w:r w:rsidRPr="00B72665">
        <w:rPr>
          <w:snapToGrid w:val="0"/>
          <w:color w:val="auto"/>
        </w:rPr>
        <w:tab/>
        <w:t>who has an outstanding deferred presentment transaction;</w:t>
      </w:r>
    </w:p>
    <w:p w:rsidR="00B9536B" w:rsidRPr="00B72665" w:rsidRDefault="00B9536B" w:rsidP="004408C3">
      <w:pPr>
        <w:rPr>
          <w:rFonts w:eastAsia="Calibri"/>
          <w:color w:val="auto"/>
        </w:rPr>
      </w:pPr>
      <w:r w:rsidRPr="00B72665">
        <w:rPr>
          <w:rFonts w:eastAsia="Calibri"/>
          <w:color w:val="auto"/>
        </w:rPr>
        <w:tab/>
      </w:r>
      <w:r w:rsidRPr="00B72665">
        <w:rPr>
          <w:rFonts w:eastAsia="Calibri"/>
          <w:color w:val="auto"/>
        </w:rPr>
        <w:tab/>
        <w:t>(2)</w:t>
      </w:r>
      <w:r w:rsidRPr="00B72665">
        <w:rPr>
          <w:rFonts w:eastAsia="Calibri"/>
          <w:color w:val="auto"/>
        </w:rPr>
        <w:tab/>
        <w:t>who has repaid a previous deferred presentment transaction with any licensee on the same business day;</w:t>
      </w:r>
    </w:p>
    <w:p w:rsidR="00B9536B" w:rsidRPr="00B72665" w:rsidRDefault="00B9536B" w:rsidP="004408C3">
      <w:pPr>
        <w:rPr>
          <w:snapToGrid w:val="0"/>
          <w:color w:val="auto"/>
        </w:rPr>
      </w:pPr>
      <w:r w:rsidRPr="00B72665">
        <w:rPr>
          <w:rFonts w:eastAsia="Calibri"/>
          <w:color w:val="auto"/>
        </w:rPr>
        <w:tab/>
      </w:r>
      <w:r w:rsidRPr="00B72665">
        <w:rPr>
          <w:rFonts w:eastAsia="Calibri"/>
          <w:color w:val="auto"/>
        </w:rPr>
        <w:tab/>
        <w:t>(3)</w:t>
      </w:r>
      <w:r w:rsidRPr="00B72665">
        <w:rPr>
          <w:rFonts w:eastAsia="Calibri"/>
          <w:color w:val="auto"/>
        </w:rPr>
        <w:tab/>
        <w:t>who has repaid a previous deferred presentment transaction with any licensee on the same business day or the previous business day if the transaction being requested would be the customer’s eighth or more transaction within a calendar year; or</w:t>
      </w:r>
    </w:p>
    <w:p w:rsidR="00B9536B" w:rsidRPr="00B72665" w:rsidRDefault="00B9536B" w:rsidP="004408C3">
      <w:pPr>
        <w:rPr>
          <w:snapToGrid w:val="0"/>
          <w:color w:val="auto"/>
        </w:rPr>
      </w:pPr>
      <w:r w:rsidRPr="00B72665">
        <w:rPr>
          <w:snapToGrid w:val="0"/>
          <w:color w:val="auto"/>
        </w:rPr>
        <w:tab/>
      </w:r>
      <w:r w:rsidRPr="00B72665">
        <w:rPr>
          <w:snapToGrid w:val="0"/>
          <w:color w:val="auto"/>
        </w:rPr>
        <w:tab/>
        <w:t>(4)</w:t>
      </w:r>
      <w:r w:rsidRPr="00B72665">
        <w:rPr>
          <w:snapToGrid w:val="0"/>
          <w:color w:val="auto"/>
        </w:rPr>
        <w:tab/>
        <w:t>who has entered into an extended payment plan agreement with any licensee as provided in Section 34</w:t>
      </w:r>
      <w:r w:rsidRPr="00B72665">
        <w:rPr>
          <w:snapToGrid w:val="0"/>
          <w:color w:val="auto"/>
        </w:rPr>
        <w:noBreakHyphen/>
        <w:t>39</w:t>
      </w:r>
      <w:r w:rsidRPr="00B72665">
        <w:rPr>
          <w:snapToGrid w:val="0"/>
          <w:color w:val="auto"/>
        </w:rPr>
        <w:noBreakHyphen/>
        <w:t>280 which has not been paid in full or terminated.</w:t>
      </w:r>
    </w:p>
    <w:p w:rsidR="00B9536B" w:rsidRPr="00B72665" w:rsidRDefault="00B9536B" w:rsidP="004408C3">
      <w:pPr>
        <w:rPr>
          <w:snapToGrid w:val="0"/>
          <w:color w:val="auto"/>
        </w:rPr>
      </w:pPr>
      <w:r w:rsidRPr="00B72665">
        <w:rPr>
          <w:snapToGrid w:val="0"/>
          <w:color w:val="auto"/>
        </w:rPr>
        <w:tab/>
        <w:t>(B)</w:t>
      </w:r>
      <w:r w:rsidRPr="00B72665">
        <w:rPr>
          <w:snapToGrid w:val="0"/>
          <w:color w:val="auto"/>
        </w:rPr>
        <w:tab/>
        <w:t xml:space="preserve">No eighth or subsequent deferred presentment transaction within a calendar year may be entered into on the same or subsequent business day of the repayment of the previous deferred presentment transaction. </w:t>
      </w:r>
    </w:p>
    <w:p w:rsidR="00B9536B" w:rsidRPr="00B72665" w:rsidRDefault="00B9536B" w:rsidP="004408C3">
      <w:pPr>
        <w:rPr>
          <w:snapToGrid w:val="0"/>
          <w:color w:val="auto"/>
        </w:rPr>
      </w:pPr>
      <w:r w:rsidRPr="00B72665">
        <w:rPr>
          <w:snapToGrid w:val="0"/>
          <w:color w:val="auto"/>
        </w:rPr>
        <w:tab/>
        <w:t>(C)</w:t>
      </w:r>
      <w:r w:rsidRPr="00B72665">
        <w:rPr>
          <w:snapToGrid w:val="0"/>
          <w:color w:val="auto"/>
        </w:rPr>
        <w:tab/>
        <w:t>Before entering into a deferred presentment transaction with a person, a licensee shall verify whether the person is eligible to enter into the transaction by accessing the deferred presentment transaction database established pursuant to subsection (D).</w:t>
      </w:r>
    </w:p>
    <w:p w:rsidR="00B9536B" w:rsidRPr="00B72665" w:rsidRDefault="00B9536B" w:rsidP="004408C3">
      <w:pPr>
        <w:rPr>
          <w:snapToGrid w:val="0"/>
          <w:color w:val="auto"/>
        </w:rPr>
      </w:pPr>
      <w:r w:rsidRPr="00B72665">
        <w:rPr>
          <w:snapToGrid w:val="0"/>
          <w:color w:val="auto"/>
        </w:rPr>
        <w:tab/>
        <w:t>(D)</w:t>
      </w:r>
      <w:r w:rsidRPr="00B72665">
        <w:rPr>
          <w:snapToGrid w:val="0"/>
          <w:color w:val="auto"/>
        </w:rPr>
        <w:tab/>
        <w:t>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Pr="00B72665">
        <w:rPr>
          <w:snapToGrid w:val="0"/>
          <w:color w:val="auto"/>
        </w:rPr>
        <w:noBreakHyphen/>
        <w:t>35</w:t>
      </w:r>
      <w:r w:rsidRPr="00B72665">
        <w:rPr>
          <w:snapToGrid w:val="0"/>
          <w:color w:val="auto"/>
        </w:rPr>
        <w:noBreakHyphen/>
        <w:t>5210 when selecting the third</w:t>
      </w:r>
      <w:r w:rsidRPr="00B72665">
        <w:rPr>
          <w:snapToGrid w:val="0"/>
          <w:color w:val="auto"/>
        </w:rPr>
        <w:noBreakHyphen/>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Pr="00B72665">
        <w:rPr>
          <w:snapToGrid w:val="0"/>
          <w:color w:val="auto"/>
        </w:rPr>
        <w:noBreakHyphen/>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B9536B" w:rsidRPr="00B72665" w:rsidRDefault="00B9536B" w:rsidP="004408C3">
      <w:pPr>
        <w:rPr>
          <w:snapToGrid w:val="0"/>
          <w:color w:val="auto"/>
        </w:rPr>
      </w:pPr>
      <w:r w:rsidRPr="00B72665">
        <w:rPr>
          <w:snapToGrid w:val="0"/>
          <w:color w:val="auto"/>
        </w:rPr>
        <w:tab/>
        <w:t>(E)</w:t>
      </w:r>
      <w:r w:rsidRPr="00B72665">
        <w:rPr>
          <w:snapToGrid w:val="0"/>
          <w:color w:val="aut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B9536B" w:rsidRPr="00B72665" w:rsidRDefault="00B9536B" w:rsidP="004408C3">
      <w:pPr>
        <w:rPr>
          <w:snapToGrid w:val="0"/>
          <w:color w:val="auto"/>
        </w:rPr>
      </w:pPr>
      <w:r w:rsidRPr="00B72665">
        <w:rPr>
          <w:snapToGrid w:val="0"/>
          <w:color w:val="auto"/>
        </w:rPr>
        <w:tab/>
        <w:t>(F)</w:t>
      </w:r>
      <w:r w:rsidRPr="00B72665">
        <w:rPr>
          <w:snapToGrid w:val="0"/>
          <w:color w:val="auto"/>
        </w:rPr>
        <w:tab/>
        <w:t>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sidRPr="00B72665">
        <w:rPr>
          <w:snapToGrid w:val="0"/>
          <w:color w:val="auto"/>
        </w:rPr>
        <w:noBreakHyphen/>
        <w:t>4</w:t>
      </w:r>
      <w:r w:rsidRPr="00B72665">
        <w:rPr>
          <w:snapToGrid w:val="0"/>
          <w:color w:val="auto"/>
        </w:rPr>
        <w:noBreakHyphen/>
        <w:t xml:space="preserve">215 or the customer has redeemed the check with a cash payment in full. </w:t>
      </w:r>
    </w:p>
    <w:p w:rsidR="00B9536B" w:rsidRPr="00B72665" w:rsidRDefault="00B9536B" w:rsidP="004408C3">
      <w:pPr>
        <w:rPr>
          <w:snapToGrid w:val="0"/>
          <w:color w:val="auto"/>
        </w:rPr>
      </w:pPr>
      <w:r w:rsidRPr="00B72665">
        <w:rPr>
          <w:snapToGrid w:val="0"/>
          <w:color w:val="auto"/>
        </w:rPr>
        <w:tab/>
        <w:t>(G)</w:t>
      </w:r>
      <w:r w:rsidRPr="00B72665">
        <w:rPr>
          <w:snapToGrid w:val="0"/>
          <w:color w:val="auto"/>
        </w:rPr>
        <w:tab/>
        <w:t>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B9536B" w:rsidRPr="00B72665" w:rsidRDefault="00B9536B" w:rsidP="004408C3">
      <w:pPr>
        <w:rPr>
          <w:snapToGrid w:val="0"/>
          <w:color w:val="auto"/>
        </w:rPr>
      </w:pPr>
      <w:r w:rsidRPr="00B72665">
        <w:rPr>
          <w:snapToGrid w:val="0"/>
          <w:color w:val="auto"/>
        </w:rPr>
        <w:tab/>
        <w:t>(H)</w:t>
      </w:r>
      <w:r w:rsidRPr="00B72665">
        <w:rPr>
          <w:snapToGrid w:val="0"/>
          <w:color w:val="aut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Pr="00B72665">
        <w:rPr>
          <w:snapToGrid w:val="0"/>
          <w:color w:val="auto"/>
        </w:rPr>
        <w:noBreakHyphen/>
        <w:t>half of the actual cost of the verification fee.</w:t>
      </w:r>
    </w:p>
    <w:p w:rsidR="00B9536B" w:rsidRPr="00B72665" w:rsidRDefault="00B9536B" w:rsidP="004408C3">
      <w:pPr>
        <w:rPr>
          <w:snapToGrid w:val="0"/>
          <w:color w:val="auto"/>
        </w:rPr>
      </w:pPr>
      <w:r w:rsidRPr="00B72665">
        <w:rPr>
          <w:snapToGrid w:val="0"/>
          <w:color w:val="auto"/>
        </w:rPr>
        <w:tab/>
        <w:t>(I)</w:t>
      </w:r>
      <w:r w:rsidRPr="00B72665">
        <w:rPr>
          <w:snapToGrid w:val="0"/>
          <w:color w:val="aut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B9536B" w:rsidRPr="00B72665" w:rsidRDefault="00B9536B" w:rsidP="004408C3">
      <w:pPr>
        <w:rPr>
          <w:snapToGrid w:val="0"/>
          <w:color w:val="auto"/>
        </w:rPr>
      </w:pPr>
      <w:r w:rsidRPr="00B72665">
        <w:rPr>
          <w:snapToGrid w:val="0"/>
          <w:color w:val="auto"/>
        </w:rPr>
        <w:tab/>
        <w:t>(J)</w:t>
      </w:r>
      <w:r w:rsidRPr="00B72665">
        <w:rPr>
          <w:snapToGrid w:val="0"/>
          <w:color w:val="auto"/>
        </w:rPr>
        <w:tab/>
        <w:t>A licensee may rely on the information contained in the database as accurate and is not subject to an administrative penalty or civil liability as a result of relying on inaccurate information contained in the database.</w:t>
      </w:r>
    </w:p>
    <w:p w:rsidR="00B9536B" w:rsidRPr="00B72665" w:rsidRDefault="00B9536B" w:rsidP="004408C3">
      <w:pPr>
        <w:rPr>
          <w:snapToGrid w:val="0"/>
          <w:color w:val="auto"/>
        </w:rPr>
      </w:pPr>
      <w:r w:rsidRPr="00B72665">
        <w:rPr>
          <w:snapToGrid w:val="0"/>
          <w:color w:val="auto"/>
        </w:rPr>
        <w:tab/>
        <w:t>(K)</w:t>
      </w:r>
      <w:r w:rsidRPr="00B72665">
        <w:rPr>
          <w:snapToGrid w:val="0"/>
          <w:color w:val="auto"/>
        </w:rPr>
        <w:tab/>
        <w:t xml:space="preserve">A licensee will give a customer the right to rescind, at no cost, a deferred presentment transaction on or before the close of the following business day. </w:t>
      </w:r>
    </w:p>
    <w:p w:rsidR="00B9536B" w:rsidRPr="00B72665" w:rsidRDefault="00B9536B" w:rsidP="004408C3">
      <w:pPr>
        <w:rPr>
          <w:snapToGrid w:val="0"/>
          <w:color w:val="auto"/>
        </w:rPr>
      </w:pPr>
      <w:r w:rsidRPr="00B72665">
        <w:rPr>
          <w:snapToGrid w:val="0"/>
          <w:color w:val="auto"/>
        </w:rPr>
        <w:tab/>
        <w:t>Section 34</w:t>
      </w:r>
      <w:r w:rsidRPr="00B72665">
        <w:rPr>
          <w:snapToGrid w:val="0"/>
          <w:color w:val="auto"/>
        </w:rPr>
        <w:noBreakHyphen/>
        <w:t>39</w:t>
      </w:r>
      <w:r w:rsidRPr="00B72665">
        <w:rPr>
          <w:snapToGrid w:val="0"/>
          <w:color w:val="auto"/>
        </w:rPr>
        <w:noBreakHyphen/>
        <w:t>280.</w:t>
      </w:r>
      <w:r w:rsidRPr="00B72665">
        <w:rPr>
          <w:snapToGrid w:val="0"/>
          <w:color w:val="auto"/>
        </w:rPr>
        <w:tab/>
      </w:r>
      <w:r w:rsidRPr="00B72665">
        <w:rPr>
          <w:snapToGrid w:val="0"/>
          <w:color w:val="auto"/>
        </w:rPr>
        <w:tab/>
        <w:t>(A)</w:t>
      </w:r>
      <w:r w:rsidRPr="00B72665">
        <w:rPr>
          <w:snapToGrid w:val="0"/>
          <w:color w:val="auto"/>
        </w:rPr>
        <w:tab/>
        <w:t>Subject to the terms and conditions contained in this section, a customer who is unable to repay a deferred presentment transaction when due may elect once in any twelve month period to repay the deferred presentment transaction to licensee by means of an extended payment plan.  The twelve month period is measured from the date the customer enters into one extended payment plan with licensee until the date that the customer enters into another extended payment plan with licensee.</w:t>
      </w:r>
    </w:p>
    <w:p w:rsidR="00B9536B" w:rsidRPr="00B72665" w:rsidRDefault="00B9536B" w:rsidP="004408C3">
      <w:pPr>
        <w:rPr>
          <w:snapToGrid w:val="0"/>
          <w:color w:val="auto"/>
        </w:rPr>
      </w:pPr>
      <w:r w:rsidRPr="00B72665">
        <w:rPr>
          <w:snapToGrid w:val="0"/>
          <w:color w:val="auto"/>
        </w:rPr>
        <w:tab/>
        <w:t>(B)</w:t>
      </w:r>
      <w:r w:rsidRPr="00B72665">
        <w:rPr>
          <w:snapToGrid w:val="0"/>
          <w:color w:val="auto"/>
        </w:rPr>
        <w:tab/>
        <w:t xml:space="preserve">To request an extended payment plan, the customer, before the due date of the outstanding deferred presentment transaction, must request the plan and sign an amendment to the deferred presentment agreement that memorializes the plan’s terms. </w:t>
      </w:r>
    </w:p>
    <w:p w:rsidR="00B9536B" w:rsidRPr="00B72665" w:rsidRDefault="00B9536B" w:rsidP="004408C3">
      <w:pPr>
        <w:rPr>
          <w:snapToGrid w:val="0"/>
          <w:color w:val="auto"/>
        </w:rPr>
      </w:pPr>
      <w:r w:rsidRPr="00B72665">
        <w:rPr>
          <w:snapToGrid w:val="0"/>
          <w:color w:val="auto"/>
        </w:rPr>
        <w:tab/>
        <w:t>(C)</w:t>
      </w:r>
      <w:r w:rsidRPr="00B72665">
        <w:rPr>
          <w:snapToGrid w:val="0"/>
          <w:color w:val="auto"/>
        </w:rPr>
        <w:tab/>
        <w:t>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B9536B" w:rsidRPr="00B72665" w:rsidRDefault="00B9536B" w:rsidP="004408C3">
      <w:pPr>
        <w:rPr>
          <w:snapToGrid w:val="0"/>
          <w:color w:val="auto"/>
        </w:rPr>
      </w:pPr>
      <w:r w:rsidRPr="00B72665">
        <w:rPr>
          <w:snapToGrid w:val="0"/>
          <w:color w:val="auto"/>
        </w:rPr>
        <w:tab/>
        <w:t>(D)</w:t>
      </w:r>
      <w:r w:rsidRPr="00B72665">
        <w:rPr>
          <w:snapToGrid w:val="0"/>
          <w:color w:val="auto"/>
        </w:rPr>
        <w:tab/>
        <w:t>If the customer fails to pay any extended payment plan installment when due, the customer shall be in default of the payment plan and the licensee may immediately accelerate payment on the remaining balance.  Upon default, the licensee may take action to collect all amounts due.</w:t>
      </w:r>
    </w:p>
    <w:p w:rsidR="00B9536B" w:rsidRPr="00B72665" w:rsidRDefault="00B9536B" w:rsidP="004408C3">
      <w:pPr>
        <w:rPr>
          <w:snapToGrid w:val="0"/>
          <w:color w:val="auto"/>
        </w:rPr>
      </w:pPr>
      <w:r w:rsidRPr="00B72665">
        <w:rPr>
          <w:snapToGrid w:val="0"/>
          <w:color w:val="auto"/>
        </w:rPr>
        <w:tab/>
        <w:t>(E)</w:t>
      </w:r>
      <w:r w:rsidRPr="00B72665">
        <w:rPr>
          <w:snapToGrid w:val="0"/>
          <w:color w:val="auto"/>
        </w:rPr>
        <w:tab/>
        <w:t>If a customer enters into an extended repayment plan, the licensee must enter that information into the database established in Section 34</w:t>
      </w:r>
      <w:r w:rsidRPr="00B72665">
        <w:rPr>
          <w:snapToGrid w:val="0"/>
          <w:color w:val="auto"/>
        </w:rPr>
        <w:noBreakHyphen/>
        <w:t>39</w:t>
      </w:r>
      <w:r w:rsidRPr="00B72665">
        <w:rPr>
          <w:snapToGrid w:val="0"/>
          <w:color w:val="auto"/>
        </w:rPr>
        <w:noBreakHyphen/>
        <w:t>175, and the customer and a licensee is prohibited from entering into a subsequent deferred presentment transaction until repayment in full of the original deferred presentment transaction.</w:t>
      </w:r>
    </w:p>
    <w:p w:rsidR="00B9536B" w:rsidRPr="00B72665" w:rsidRDefault="00B9536B" w:rsidP="004408C3">
      <w:pPr>
        <w:rPr>
          <w:snapToGrid w:val="0"/>
          <w:color w:val="auto"/>
        </w:rPr>
      </w:pPr>
      <w:r w:rsidRPr="00B72665">
        <w:rPr>
          <w:snapToGrid w:val="0"/>
          <w:color w:val="auto"/>
        </w:rPr>
        <w:tab/>
        <w:t>(F)</w:t>
      </w:r>
      <w:r w:rsidRPr="00B72665">
        <w:rPr>
          <w:snapToGrid w:val="0"/>
          <w:color w:val="auto"/>
        </w:rPr>
        <w:tab/>
        <w:t>At each licensed location, a licensee shall prominently post a notice in at least twenty</w:t>
      </w:r>
      <w:r w:rsidRPr="00B72665">
        <w:rPr>
          <w:snapToGrid w:val="0"/>
          <w:color w:val="auto"/>
        </w:rPr>
        <w:noBreakHyphen/>
        <w:t>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are eligible to request one extended payment plan in a twelve month period.’”</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3.</w:t>
      </w:r>
      <w:r w:rsidRPr="00B72665">
        <w:rPr>
          <w:snapToGrid w:val="0"/>
          <w:color w:val="auto"/>
        </w:rPr>
        <w:tab/>
        <w:t>Section 34</w:t>
      </w:r>
      <w:r w:rsidRPr="00B72665">
        <w:rPr>
          <w:snapToGrid w:val="0"/>
          <w:color w:val="auto"/>
        </w:rPr>
        <w:noBreakHyphen/>
        <w:t>39</w:t>
      </w:r>
      <w:r w:rsidRPr="00B72665">
        <w:rPr>
          <w:snapToGrid w:val="0"/>
          <w:color w:val="auto"/>
        </w:rPr>
        <w:noBreakHyphen/>
        <w:t>130 of the 1976 Code is amended by adding an appropriately lettered subsection at the end to read:</w:t>
      </w:r>
    </w:p>
    <w:p w:rsidR="00B9536B" w:rsidRPr="00B72665" w:rsidRDefault="00B9536B" w:rsidP="004408C3">
      <w:pPr>
        <w:rPr>
          <w:snapToGrid w:val="0"/>
          <w:color w:val="auto"/>
        </w:rPr>
      </w:pPr>
      <w:r w:rsidRPr="00B72665">
        <w:rPr>
          <w:snapToGrid w:val="0"/>
          <w:color w:val="auto"/>
        </w:rPr>
        <w:tab/>
        <w:t>“(  )</w:t>
      </w:r>
      <w:r w:rsidRPr="00B72665">
        <w:rPr>
          <w:snapToGrid w:val="0"/>
          <w:color w:val="auto"/>
        </w:rPr>
        <w:tab/>
        <w:t>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4.</w:t>
      </w:r>
      <w:r w:rsidRPr="00B72665">
        <w:rPr>
          <w:snapToGrid w:val="0"/>
          <w:color w:val="auto"/>
        </w:rPr>
        <w:tab/>
        <w:t>Section 34</w:t>
      </w:r>
      <w:r w:rsidRPr="00B72665">
        <w:rPr>
          <w:snapToGrid w:val="0"/>
          <w:color w:val="auto"/>
        </w:rPr>
        <w:noBreakHyphen/>
        <w:t>39</w:t>
      </w:r>
      <w:r w:rsidRPr="00B72665">
        <w:rPr>
          <w:snapToGrid w:val="0"/>
          <w:color w:val="auto"/>
        </w:rPr>
        <w:noBreakHyphen/>
        <w:t>180(B) of the 1976 Code is amended to read:</w:t>
      </w:r>
    </w:p>
    <w:p w:rsidR="00B9536B" w:rsidRPr="00B72665" w:rsidRDefault="00B9536B" w:rsidP="004408C3">
      <w:pPr>
        <w:rPr>
          <w:snapToGrid w:val="0"/>
          <w:color w:val="auto"/>
        </w:rPr>
      </w:pPr>
      <w:r w:rsidRPr="00B72665">
        <w:rPr>
          <w:snapToGrid w:val="0"/>
          <w:color w:val="auto"/>
        </w:rPr>
        <w:tab/>
        <w:t>“(B)</w:t>
      </w:r>
      <w:r w:rsidRPr="00B72665">
        <w:rPr>
          <w:snapToGrid w:val="0"/>
          <w:color w:val="auto"/>
        </w:rPr>
        <w:tab/>
        <w:t xml:space="preserve">The </w:t>
      </w:r>
      <w:r w:rsidRPr="00B72665">
        <w:rPr>
          <w:strike/>
          <w:snapToGrid w:val="0"/>
          <w:color w:val="auto"/>
        </w:rPr>
        <w:t>face</w:t>
      </w:r>
      <w:r w:rsidRPr="00B72665">
        <w:rPr>
          <w:snapToGrid w:val="0"/>
          <w:color w:val="auto"/>
        </w:rPr>
        <w:t xml:space="preserve"> </w:t>
      </w:r>
      <w:r w:rsidRPr="00B72665">
        <w:rPr>
          <w:snapToGrid w:val="0"/>
          <w:color w:val="auto"/>
          <w:u w:val="single"/>
        </w:rPr>
        <w:t>total</w:t>
      </w:r>
      <w:r w:rsidRPr="00B72665">
        <w:rPr>
          <w:snapToGrid w:val="0"/>
          <w:color w:val="auto"/>
        </w:rPr>
        <w:t xml:space="preserve"> amount </w:t>
      </w:r>
      <w:r w:rsidRPr="00B72665">
        <w:rPr>
          <w:strike/>
          <w:snapToGrid w:val="0"/>
          <w:color w:val="auto"/>
        </w:rPr>
        <w:t>of a check taken</w:t>
      </w:r>
      <w:r w:rsidRPr="00B72665">
        <w:rPr>
          <w:snapToGrid w:val="0"/>
          <w:color w:val="auto"/>
        </w:rPr>
        <w:t xml:space="preserve"> </w:t>
      </w:r>
      <w:r w:rsidRPr="00B72665">
        <w:rPr>
          <w:snapToGrid w:val="0"/>
          <w:color w:val="auto"/>
          <w:u w:val="single"/>
        </w:rPr>
        <w:t>advanced by a licensee to any customer at one time</w:t>
      </w:r>
      <w:r w:rsidRPr="00B72665">
        <w:rPr>
          <w:snapToGrid w:val="0"/>
          <w:color w:val="auto"/>
        </w:rPr>
        <w:t xml:space="preserve"> for deferred presentment or deposit may not exceed </w:t>
      </w:r>
      <w:r w:rsidRPr="00B72665">
        <w:rPr>
          <w:strike/>
          <w:snapToGrid w:val="0"/>
          <w:color w:val="auto"/>
        </w:rPr>
        <w:t>three hundred dollars</w:t>
      </w:r>
      <w:r w:rsidRPr="00B72665">
        <w:rPr>
          <w:snapToGrid w:val="0"/>
          <w:color w:val="auto"/>
        </w:rPr>
        <w:t xml:space="preserve"> </w:t>
      </w:r>
      <w:r w:rsidRPr="00B72665">
        <w:rPr>
          <w:snapToGrid w:val="0"/>
          <w:color w:val="auto"/>
          <w:u w:val="single"/>
        </w:rPr>
        <w:t>five hundred fifty dollars</w:t>
      </w:r>
      <w:r w:rsidRPr="00B72665">
        <w:rPr>
          <w:snapToGrid w:val="0"/>
          <w:color w:val="auto"/>
        </w:rPr>
        <w:t>, exclusive of the fees allowed in Section 34</w:t>
      </w:r>
      <w:r w:rsidRPr="00B72665">
        <w:rPr>
          <w:snapToGrid w:val="0"/>
          <w:color w:val="auto"/>
        </w:rPr>
        <w:noBreakHyphen/>
        <w:t>39</w:t>
      </w:r>
      <w:r w:rsidRPr="00B72665">
        <w:rPr>
          <w:snapToGrid w:val="0"/>
          <w:color w:val="auto"/>
        </w:rPr>
        <w:noBreakHyphen/>
        <w:t xml:space="preserve">180(E).  </w:t>
      </w:r>
      <w:r w:rsidRPr="00B72665">
        <w:rPr>
          <w:snapToGrid w:val="0"/>
          <w:color w:val="auto"/>
          <w:u w:val="single"/>
        </w:rPr>
        <w:t>A licensee may not advance to a customer an amount for deferred presentment or deposit which causes this limit to be exceeded by the customer</w:t>
      </w:r>
      <w:r w:rsidRPr="00B72665">
        <w:rPr>
          <w:snapToGrid w:val="0"/>
          <w:color w:val="auto"/>
        </w:rPr>
        <w:t>.”</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5.</w:t>
      </w:r>
      <w:r w:rsidRPr="00B72665">
        <w:rPr>
          <w:snapToGrid w:val="0"/>
          <w:color w:val="auto"/>
        </w:rPr>
        <w:tab/>
        <w:t>Section 34</w:t>
      </w:r>
      <w:r w:rsidRPr="00B72665">
        <w:rPr>
          <w:snapToGrid w:val="0"/>
          <w:color w:val="auto"/>
        </w:rPr>
        <w:noBreakHyphen/>
        <w:t>39</w:t>
      </w:r>
      <w:r w:rsidRPr="00B72665">
        <w:rPr>
          <w:snapToGrid w:val="0"/>
          <w:color w:val="auto"/>
        </w:rPr>
        <w:noBreakHyphen/>
        <w:t>150 of the 1976 Code is amended to read:</w:t>
      </w:r>
    </w:p>
    <w:p w:rsidR="00B9536B" w:rsidRPr="00B72665" w:rsidRDefault="00B9536B" w:rsidP="004408C3">
      <w:pPr>
        <w:rPr>
          <w:snapToGrid w:val="0"/>
          <w:color w:val="auto"/>
        </w:rPr>
      </w:pPr>
      <w:r w:rsidRPr="00B72665">
        <w:rPr>
          <w:snapToGrid w:val="0"/>
          <w:color w:val="auto"/>
        </w:rPr>
        <w:tab/>
        <w:t>“Section 34</w:t>
      </w:r>
      <w:r w:rsidRPr="00B72665">
        <w:rPr>
          <w:snapToGrid w:val="0"/>
          <w:color w:val="auto"/>
        </w:rPr>
        <w:noBreakHyphen/>
        <w:t>39</w:t>
      </w:r>
      <w:r w:rsidRPr="00B72665">
        <w:rPr>
          <w:snapToGrid w:val="0"/>
          <w:color w:val="auto"/>
        </w:rPr>
        <w:noBreakHyphen/>
        <w:t>150.</w:t>
      </w:r>
      <w:r w:rsidRPr="00B72665">
        <w:rPr>
          <w:snapToGrid w:val="0"/>
          <w:color w:val="auto"/>
        </w:rPr>
        <w:tab/>
      </w:r>
      <w:r w:rsidRPr="00B72665">
        <w:rPr>
          <w:snapToGrid w:val="0"/>
          <w:color w:val="auto"/>
        </w:rPr>
        <w:tab/>
        <w:t>(A)</w:t>
      </w:r>
      <w:r w:rsidRPr="00B72665">
        <w:rPr>
          <w:snapToGrid w:val="0"/>
          <w:color w:val="auto"/>
        </w:rPr>
        <w:tab/>
        <w:t>An application for licensure pursuant to this chapter must be in writing, under oath, and on a form prescribed by the board.  The application must set forth all of the following:</w:t>
      </w:r>
    </w:p>
    <w:p w:rsidR="00B9536B" w:rsidRPr="00B72665" w:rsidRDefault="00B9536B" w:rsidP="004408C3">
      <w:pPr>
        <w:rPr>
          <w:snapToGrid w:val="0"/>
          <w:color w:val="auto"/>
        </w:rPr>
      </w:pPr>
      <w:r w:rsidRPr="00B72665">
        <w:rPr>
          <w:snapToGrid w:val="0"/>
          <w:color w:val="auto"/>
        </w:rPr>
        <w:tab/>
      </w:r>
      <w:r w:rsidRPr="00B72665">
        <w:rPr>
          <w:snapToGrid w:val="0"/>
          <w:color w:val="auto"/>
        </w:rPr>
        <w:tab/>
      </w:r>
      <w:r w:rsidRPr="00B72665">
        <w:rPr>
          <w:snapToGrid w:val="0"/>
          <w:color w:val="auto"/>
        </w:rPr>
        <w:tab/>
        <w:t>(1)</w:t>
      </w:r>
      <w:r w:rsidRPr="00B72665">
        <w:rPr>
          <w:snapToGrid w:val="0"/>
          <w:color w:val="auto"/>
        </w:rPr>
        <w:tab/>
        <w:t>the legal name and residence and business addresses of the applicant and, if the applicant is a partnership, association, or corporation, of every member, officer, managing employee, and director of it;</w:t>
      </w:r>
    </w:p>
    <w:p w:rsidR="00B9536B" w:rsidRPr="00B72665" w:rsidRDefault="00B9536B" w:rsidP="004408C3">
      <w:pPr>
        <w:rPr>
          <w:snapToGrid w:val="0"/>
          <w:color w:val="auto"/>
        </w:rPr>
      </w:pPr>
      <w:r w:rsidRPr="00B72665">
        <w:rPr>
          <w:snapToGrid w:val="0"/>
          <w:color w:val="auto"/>
        </w:rPr>
        <w:tab/>
      </w:r>
      <w:r w:rsidRPr="00B72665">
        <w:rPr>
          <w:snapToGrid w:val="0"/>
          <w:color w:val="auto"/>
        </w:rPr>
        <w:tab/>
      </w:r>
      <w:r w:rsidRPr="00B72665">
        <w:rPr>
          <w:snapToGrid w:val="0"/>
          <w:color w:val="auto"/>
        </w:rPr>
        <w:tab/>
        <w:t>(2)</w:t>
      </w:r>
      <w:r w:rsidRPr="00B72665">
        <w:rPr>
          <w:snapToGrid w:val="0"/>
          <w:color w:val="auto"/>
        </w:rPr>
        <w:tab/>
        <w:t>the location of the registered office of the applicant;</w:t>
      </w:r>
    </w:p>
    <w:p w:rsidR="00B9536B" w:rsidRPr="00B72665" w:rsidRDefault="00B9536B" w:rsidP="004408C3">
      <w:pPr>
        <w:rPr>
          <w:snapToGrid w:val="0"/>
          <w:color w:val="auto"/>
        </w:rPr>
      </w:pPr>
      <w:r w:rsidRPr="00B72665">
        <w:rPr>
          <w:snapToGrid w:val="0"/>
          <w:color w:val="auto"/>
        </w:rPr>
        <w:tab/>
      </w:r>
      <w:r w:rsidRPr="00B72665">
        <w:rPr>
          <w:snapToGrid w:val="0"/>
          <w:color w:val="auto"/>
        </w:rPr>
        <w:tab/>
      </w:r>
      <w:r w:rsidRPr="00B72665">
        <w:rPr>
          <w:snapToGrid w:val="0"/>
          <w:color w:val="auto"/>
        </w:rPr>
        <w:tab/>
        <w:t>(3)</w:t>
      </w:r>
      <w:r w:rsidRPr="00B72665">
        <w:rPr>
          <w:snapToGrid w:val="0"/>
          <w:color w:val="auto"/>
        </w:rPr>
        <w:tab/>
        <w:t>the registered agent of the applicant if the applicant is required by other law to have a registered agent;</w:t>
      </w:r>
    </w:p>
    <w:p w:rsidR="00B9536B" w:rsidRPr="00B72665" w:rsidRDefault="00B9536B" w:rsidP="004408C3">
      <w:pPr>
        <w:rPr>
          <w:snapToGrid w:val="0"/>
          <w:color w:val="auto"/>
        </w:rPr>
      </w:pPr>
      <w:r w:rsidRPr="00B72665">
        <w:rPr>
          <w:snapToGrid w:val="0"/>
          <w:color w:val="auto"/>
        </w:rPr>
        <w:tab/>
      </w:r>
      <w:r w:rsidRPr="00B72665">
        <w:rPr>
          <w:snapToGrid w:val="0"/>
          <w:color w:val="auto"/>
        </w:rPr>
        <w:tab/>
      </w:r>
      <w:r w:rsidRPr="00B72665">
        <w:rPr>
          <w:snapToGrid w:val="0"/>
          <w:color w:val="auto"/>
        </w:rPr>
        <w:tab/>
        <w:t>(4)</w:t>
      </w:r>
      <w:r w:rsidRPr="00B72665">
        <w:rPr>
          <w:snapToGrid w:val="0"/>
          <w:color w:val="auto"/>
        </w:rPr>
        <w:tab/>
        <w:t>the addresses of the locations to be licensed; and</w:t>
      </w:r>
    </w:p>
    <w:p w:rsidR="00B9536B" w:rsidRPr="00B72665" w:rsidRDefault="00B9536B" w:rsidP="004408C3">
      <w:pPr>
        <w:rPr>
          <w:snapToGrid w:val="0"/>
          <w:color w:val="auto"/>
        </w:rPr>
      </w:pPr>
      <w:r w:rsidRPr="00B72665">
        <w:rPr>
          <w:snapToGrid w:val="0"/>
          <w:color w:val="auto"/>
        </w:rPr>
        <w:tab/>
      </w:r>
      <w:r w:rsidRPr="00B72665">
        <w:rPr>
          <w:snapToGrid w:val="0"/>
          <w:color w:val="auto"/>
        </w:rPr>
        <w:tab/>
      </w:r>
      <w:r w:rsidRPr="00B72665">
        <w:rPr>
          <w:snapToGrid w:val="0"/>
          <w:color w:val="auto"/>
        </w:rPr>
        <w:tab/>
        <w:t>(5)</w:t>
      </w:r>
      <w:r w:rsidRPr="00B72665">
        <w:rPr>
          <w:snapToGrid w:val="0"/>
          <w:color w:val="auto"/>
        </w:rPr>
        <w:tab/>
        <w:t>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B9536B" w:rsidRPr="00B72665" w:rsidRDefault="00B9536B" w:rsidP="004408C3">
      <w:pPr>
        <w:rPr>
          <w:snapToGrid w:val="0"/>
          <w:color w:val="auto"/>
        </w:rPr>
      </w:pPr>
      <w:r w:rsidRPr="00B72665">
        <w:rPr>
          <w:snapToGrid w:val="0"/>
          <w:color w:val="auto"/>
        </w:rPr>
        <w:tab/>
        <w:t>(B)</w:t>
      </w:r>
      <w:r w:rsidRPr="00B72665">
        <w:rPr>
          <w:snapToGrid w:val="0"/>
          <w:color w:val="auto"/>
        </w:rPr>
        <w:tab/>
        <w:t>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B9536B" w:rsidRPr="00B72665" w:rsidRDefault="00B9536B" w:rsidP="004408C3">
      <w:pPr>
        <w:rPr>
          <w:snapToGrid w:val="0"/>
          <w:color w:val="auto"/>
        </w:rPr>
      </w:pPr>
      <w:r w:rsidRPr="00B72665">
        <w:rPr>
          <w:snapToGrid w:val="0"/>
          <w:color w:val="auto"/>
        </w:rPr>
        <w:tab/>
        <w:t>(C)</w:t>
      </w:r>
      <w:r w:rsidRPr="00B72665">
        <w:rPr>
          <w:snapToGrid w:val="0"/>
          <w:color w:val="auto"/>
        </w:rPr>
        <w:tab/>
        <w:t xml:space="preserve">The application must be accompanied by payment of an application fee of </w:t>
      </w:r>
      <w:r w:rsidRPr="00B72665">
        <w:rPr>
          <w:strike/>
          <w:snapToGrid w:val="0"/>
          <w:color w:val="auto"/>
        </w:rPr>
        <w:t>two hundred fifty</w:t>
      </w:r>
      <w:r w:rsidRPr="00B72665">
        <w:rPr>
          <w:snapToGrid w:val="0"/>
          <w:color w:val="auto"/>
        </w:rPr>
        <w:t xml:space="preserve"> </w:t>
      </w:r>
      <w:r w:rsidRPr="00B72665">
        <w:rPr>
          <w:snapToGrid w:val="0"/>
          <w:color w:val="auto"/>
          <w:u w:val="single"/>
        </w:rPr>
        <w:t xml:space="preserve">one thousand </w:t>
      </w:r>
      <w:r w:rsidRPr="00B72665">
        <w:rPr>
          <w:snapToGrid w:val="0"/>
          <w:color w:val="auto"/>
        </w:rPr>
        <w:t>dollars and an investigation fee of five hundred dollars.  These fees are not refundable or abatable.  If the license is granted, however, payment of the application fee satisfies the fee requirement for the first license year or its remainder.</w:t>
      </w:r>
    </w:p>
    <w:p w:rsidR="00B9536B" w:rsidRPr="00B72665" w:rsidRDefault="00B9536B" w:rsidP="004408C3">
      <w:pPr>
        <w:rPr>
          <w:snapToGrid w:val="0"/>
          <w:color w:val="auto"/>
        </w:rPr>
      </w:pPr>
      <w:r w:rsidRPr="00B72665">
        <w:rPr>
          <w:snapToGrid w:val="0"/>
          <w:color w:val="auto"/>
        </w:rPr>
        <w:tab/>
        <w:t>(D)</w:t>
      </w:r>
      <w:r w:rsidRPr="00B72665">
        <w:rPr>
          <w:snapToGrid w:val="0"/>
          <w:color w:val="auto"/>
        </w:rPr>
        <w:tab/>
        <w:t xml:space="preserve">A license expires annually and may be renewed upon payment of a license fee of </w:t>
      </w:r>
      <w:r w:rsidRPr="00B72665">
        <w:rPr>
          <w:strike/>
          <w:snapToGrid w:val="0"/>
          <w:color w:val="auto"/>
        </w:rPr>
        <w:t>two hundred fifty</w:t>
      </w:r>
      <w:r w:rsidRPr="00B72665">
        <w:rPr>
          <w:snapToGrid w:val="0"/>
          <w:color w:val="auto"/>
        </w:rPr>
        <w:t xml:space="preserve"> </w:t>
      </w:r>
      <w:r w:rsidRPr="00B72665">
        <w:rPr>
          <w:snapToGrid w:val="0"/>
          <w:color w:val="auto"/>
          <w:u w:val="single"/>
        </w:rPr>
        <w:t xml:space="preserve">one thousand </w:t>
      </w:r>
      <w:r w:rsidRPr="00B72665">
        <w:rPr>
          <w:snapToGrid w:val="0"/>
          <w:color w:val="auto"/>
        </w:rPr>
        <w:t xml:space="preserve">dollars.  The annual license renewal fee for an applicant with more than one location is </w:t>
      </w:r>
      <w:r w:rsidRPr="00B72665">
        <w:rPr>
          <w:strike/>
          <w:snapToGrid w:val="0"/>
          <w:color w:val="auto"/>
        </w:rPr>
        <w:t>two hundred fifty</w:t>
      </w:r>
      <w:r w:rsidRPr="00B72665">
        <w:rPr>
          <w:snapToGrid w:val="0"/>
          <w:color w:val="auto"/>
        </w:rPr>
        <w:t xml:space="preserve"> </w:t>
      </w:r>
      <w:r w:rsidRPr="00B72665">
        <w:rPr>
          <w:snapToGrid w:val="0"/>
          <w:color w:val="auto"/>
          <w:u w:val="single"/>
        </w:rPr>
        <w:t>one thousand</w:t>
      </w:r>
      <w:r w:rsidRPr="00B72665">
        <w:rPr>
          <w:snapToGrid w:val="0"/>
          <w:color w:val="auto"/>
        </w:rPr>
        <w:t xml:space="preserve"> dollars for the first location and </w:t>
      </w:r>
      <w:r w:rsidRPr="00B72665">
        <w:rPr>
          <w:strike/>
          <w:snapToGrid w:val="0"/>
          <w:color w:val="auto"/>
        </w:rPr>
        <w:t xml:space="preserve">fifty </w:t>
      </w:r>
      <w:r w:rsidRPr="00B72665">
        <w:rPr>
          <w:snapToGrid w:val="0"/>
          <w:color w:val="auto"/>
          <w:u w:val="single"/>
        </w:rPr>
        <w:t>two hundred fifty</w:t>
      </w:r>
      <w:r w:rsidRPr="00B72665">
        <w:rPr>
          <w:snapToGrid w:val="0"/>
          <w:color w:val="auto"/>
        </w:rPr>
        <w:t xml:space="preserve"> dollars for each additional location.</w:t>
      </w:r>
    </w:p>
    <w:p w:rsidR="00B9536B" w:rsidRPr="00B72665" w:rsidRDefault="00B9536B" w:rsidP="004408C3">
      <w:pPr>
        <w:rPr>
          <w:snapToGrid w:val="0"/>
          <w:color w:val="auto"/>
        </w:rPr>
      </w:pPr>
      <w:r w:rsidRPr="00B72665">
        <w:rPr>
          <w:snapToGrid w:val="0"/>
          <w:color w:val="auto"/>
        </w:rPr>
        <w:tab/>
      </w:r>
      <w:r w:rsidRPr="00B72665">
        <w:rPr>
          <w:snapToGrid w:val="0"/>
          <w:color w:val="auto"/>
          <w:u w:val="single"/>
        </w:rPr>
        <w:t>(E)</w:t>
      </w:r>
      <w:r w:rsidRPr="00B72665">
        <w:rPr>
          <w:snapToGrid w:val="0"/>
          <w:color w:val="auto"/>
        </w:rPr>
        <w:tab/>
      </w:r>
      <w:r w:rsidRPr="00B72665">
        <w:rPr>
          <w:snapToGrid w:val="0"/>
          <w:color w:val="auto"/>
          <w:u w:val="single"/>
        </w:rPr>
        <w:t>One-half of the renewal fees collected pursuant to subsection (D) must be credited to the Board of Financial Institutions for enforcement of this chapter and one</w:t>
      </w:r>
      <w:r w:rsidRPr="00B72665">
        <w:rPr>
          <w:snapToGrid w:val="0"/>
          <w:color w:val="auto"/>
          <w:u w:val="single"/>
        </w:rPr>
        <w:noBreakHyphen/>
        <w:t>half must be credited to the Attorney General to prosecute actions brought for violations of this chapter.</w:t>
      </w:r>
      <w:r w:rsidRPr="00B72665">
        <w:rPr>
          <w:snapToGrid w:val="0"/>
          <w:color w:val="auto"/>
        </w:rPr>
        <w:t>”</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6.</w:t>
      </w:r>
      <w:r w:rsidRPr="00B72665">
        <w:rPr>
          <w:snapToGrid w:val="0"/>
          <w:color w:val="auto"/>
        </w:rPr>
        <w:tab/>
        <w:t>Chapter 39, Title 34 of the 1976 Code is amended by adding:</w:t>
      </w:r>
    </w:p>
    <w:p w:rsidR="00B9536B" w:rsidRPr="00B72665" w:rsidRDefault="00B9536B" w:rsidP="004408C3">
      <w:pPr>
        <w:rPr>
          <w:snapToGrid w:val="0"/>
          <w:color w:val="auto"/>
        </w:rPr>
      </w:pPr>
      <w:r w:rsidRPr="00B72665">
        <w:rPr>
          <w:snapToGrid w:val="0"/>
          <w:color w:val="auto"/>
        </w:rPr>
        <w:tab/>
        <w:t>“Section 34</w:t>
      </w:r>
      <w:r w:rsidRPr="00B72665">
        <w:rPr>
          <w:snapToGrid w:val="0"/>
          <w:color w:val="auto"/>
        </w:rPr>
        <w:noBreakHyphen/>
        <w:t>39</w:t>
      </w:r>
      <w:r w:rsidRPr="00B72665">
        <w:rPr>
          <w:snapToGrid w:val="0"/>
          <w:color w:val="auto"/>
        </w:rPr>
        <w:noBreakHyphen/>
        <w:t>290.</w:t>
      </w:r>
      <w:r w:rsidRPr="00B72665">
        <w:rPr>
          <w:snapToGrid w:val="0"/>
          <w:color w:val="auto"/>
        </w:rPr>
        <w:tab/>
      </w:r>
      <w:r w:rsidRPr="00B72665">
        <w:rPr>
          <w:snapToGrid w:val="0"/>
          <w:color w:val="auto"/>
        </w:rPr>
        <w:tab/>
        <w:t>(A)</w:t>
      </w:r>
      <w:r w:rsidRPr="00B72665">
        <w:rPr>
          <w:snapToGrid w:val="0"/>
          <w:color w:val="aut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B9536B" w:rsidRPr="00B72665" w:rsidRDefault="00B9536B" w:rsidP="004408C3">
      <w:pPr>
        <w:rPr>
          <w:snapToGrid w:val="0"/>
          <w:color w:val="auto"/>
        </w:rPr>
      </w:pPr>
      <w:r w:rsidRPr="00B72665">
        <w:rPr>
          <w:snapToGrid w:val="0"/>
          <w:color w:val="auto"/>
        </w:rPr>
        <w:tab/>
      </w:r>
      <w:r w:rsidRPr="00B72665">
        <w:rPr>
          <w:snapToGrid w:val="0"/>
          <w:color w:val="auto"/>
        </w:rPr>
        <w:tab/>
        <w:t>(1)</w:t>
      </w:r>
      <w:r w:rsidRPr="00B72665">
        <w:rPr>
          <w:snapToGrid w:val="0"/>
          <w:color w:val="auto"/>
        </w:rPr>
        <w:tab/>
        <w:t>loans made in South Carolina by loan amount and the dollar amount of fees collected by loan amount;</w:t>
      </w:r>
    </w:p>
    <w:p w:rsidR="00B9536B" w:rsidRPr="00B72665" w:rsidRDefault="00B9536B" w:rsidP="004408C3">
      <w:pPr>
        <w:rPr>
          <w:snapToGrid w:val="0"/>
          <w:color w:val="auto"/>
        </w:rPr>
      </w:pPr>
      <w:r w:rsidRPr="00B72665">
        <w:rPr>
          <w:snapToGrid w:val="0"/>
          <w:color w:val="auto"/>
        </w:rPr>
        <w:tab/>
      </w:r>
      <w:r w:rsidRPr="00B72665">
        <w:rPr>
          <w:snapToGrid w:val="0"/>
          <w:color w:val="auto"/>
        </w:rPr>
        <w:tab/>
        <w:t>(2)</w:t>
      </w:r>
      <w:r w:rsidRPr="00B72665">
        <w:rPr>
          <w:snapToGrid w:val="0"/>
          <w:color w:val="auto"/>
        </w:rPr>
        <w:tab/>
        <w:t>borrowers by loan amount and the number of borrowers by the number of times each borrower took out a loan;</w:t>
      </w:r>
    </w:p>
    <w:p w:rsidR="00B9536B" w:rsidRPr="00B72665" w:rsidRDefault="00B9536B" w:rsidP="004408C3">
      <w:pPr>
        <w:rPr>
          <w:snapToGrid w:val="0"/>
          <w:color w:val="auto"/>
        </w:rPr>
      </w:pPr>
      <w:r w:rsidRPr="00B72665">
        <w:rPr>
          <w:snapToGrid w:val="0"/>
          <w:color w:val="auto"/>
        </w:rPr>
        <w:tab/>
      </w:r>
      <w:r w:rsidRPr="00B72665">
        <w:rPr>
          <w:snapToGrid w:val="0"/>
          <w:color w:val="auto"/>
        </w:rPr>
        <w:tab/>
        <w:t>(3)</w:t>
      </w:r>
      <w:r w:rsidRPr="00B72665">
        <w:rPr>
          <w:snapToGrid w:val="0"/>
          <w:color w:val="auto"/>
        </w:rPr>
        <w:tab/>
        <w:t>borrowers who chose to pay off their loans through an extended payment plan by loan amount;</w:t>
      </w:r>
    </w:p>
    <w:p w:rsidR="00B9536B" w:rsidRPr="00B72665" w:rsidRDefault="00B9536B" w:rsidP="004408C3">
      <w:pPr>
        <w:rPr>
          <w:snapToGrid w:val="0"/>
          <w:color w:val="auto"/>
        </w:rPr>
      </w:pPr>
      <w:r w:rsidRPr="00B72665">
        <w:rPr>
          <w:snapToGrid w:val="0"/>
          <w:color w:val="auto"/>
        </w:rPr>
        <w:tab/>
      </w:r>
      <w:r w:rsidRPr="00B72665">
        <w:rPr>
          <w:snapToGrid w:val="0"/>
          <w:color w:val="auto"/>
        </w:rPr>
        <w:tab/>
        <w:t>(4)</w:t>
      </w:r>
      <w:r w:rsidRPr="00B72665">
        <w:rPr>
          <w:snapToGrid w:val="0"/>
          <w:color w:val="auto"/>
        </w:rPr>
        <w:tab/>
        <w:t>loans that were not paid off in the previous year by loan amount;</w:t>
      </w:r>
    </w:p>
    <w:p w:rsidR="00B9536B" w:rsidRPr="00B72665" w:rsidRDefault="00B9536B" w:rsidP="004408C3">
      <w:pPr>
        <w:rPr>
          <w:snapToGrid w:val="0"/>
          <w:color w:val="auto"/>
        </w:rPr>
      </w:pPr>
      <w:r w:rsidRPr="00B72665">
        <w:rPr>
          <w:snapToGrid w:val="0"/>
          <w:color w:val="auto"/>
        </w:rPr>
        <w:tab/>
      </w:r>
      <w:r w:rsidRPr="00B72665">
        <w:rPr>
          <w:snapToGrid w:val="0"/>
          <w:color w:val="auto"/>
        </w:rPr>
        <w:tab/>
        <w:t>(5)</w:t>
      </w:r>
      <w:r w:rsidRPr="00B72665">
        <w:rPr>
          <w:snapToGrid w:val="0"/>
          <w:color w:val="auto"/>
        </w:rPr>
        <w:tab/>
        <w:t>loans on which the lender submitted the check for collection by loan amount and the number of loans on which the lender took action for collection; and</w:t>
      </w:r>
    </w:p>
    <w:p w:rsidR="00B9536B" w:rsidRPr="00B72665" w:rsidRDefault="00B9536B" w:rsidP="004408C3">
      <w:pPr>
        <w:rPr>
          <w:snapToGrid w:val="0"/>
          <w:color w:val="auto"/>
        </w:rPr>
      </w:pPr>
      <w:r w:rsidRPr="00B72665">
        <w:rPr>
          <w:snapToGrid w:val="0"/>
          <w:color w:val="auto"/>
        </w:rPr>
        <w:tab/>
      </w:r>
      <w:r w:rsidRPr="00B72665">
        <w:rPr>
          <w:snapToGrid w:val="0"/>
          <w:color w:val="auto"/>
        </w:rPr>
        <w:tab/>
        <w:t>(6)</w:t>
      </w:r>
      <w:r w:rsidRPr="00B72665">
        <w:rPr>
          <w:snapToGrid w:val="0"/>
          <w:color w:val="auto"/>
        </w:rPr>
        <w:tab/>
        <w:t>the number of twenty</w:t>
      </w:r>
      <w:r w:rsidRPr="00B72665">
        <w:rPr>
          <w:snapToGrid w:val="0"/>
          <w:color w:val="auto"/>
        </w:rPr>
        <w:noBreakHyphen/>
        <w:t>four hour periods within which a successive loan is conducted after a prior loan is completed.</w:t>
      </w:r>
    </w:p>
    <w:p w:rsidR="00B9536B" w:rsidRPr="00B72665" w:rsidRDefault="00B9536B" w:rsidP="004408C3">
      <w:pPr>
        <w:rPr>
          <w:snapToGrid w:val="0"/>
          <w:color w:val="auto"/>
        </w:rPr>
      </w:pPr>
      <w:r w:rsidRPr="00B72665">
        <w:rPr>
          <w:snapToGrid w:val="0"/>
          <w:color w:val="auto"/>
        </w:rPr>
        <w:tab/>
        <w:t>(B)</w:t>
      </w:r>
      <w:r w:rsidRPr="00B72665">
        <w:rPr>
          <w:snapToGrid w:val="0"/>
          <w:color w:val="auto"/>
        </w:rPr>
        <w:tab/>
        <w:t>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7.</w:t>
      </w:r>
      <w:r w:rsidRPr="00B72665">
        <w:rPr>
          <w:snapToGrid w:val="0"/>
          <w:color w:val="auto"/>
        </w:rPr>
        <w:tab/>
        <w:t>Section 34</w:t>
      </w:r>
      <w:r w:rsidRPr="00B72665">
        <w:rPr>
          <w:snapToGrid w:val="0"/>
          <w:color w:val="auto"/>
        </w:rPr>
        <w:noBreakHyphen/>
        <w:t>39</w:t>
      </w:r>
      <w:r w:rsidRPr="00B72665">
        <w:rPr>
          <w:snapToGrid w:val="0"/>
          <w:color w:val="auto"/>
        </w:rPr>
        <w:noBreakHyphen/>
        <w:t>200(9) of the 1976 Code is amended to read:</w:t>
      </w:r>
    </w:p>
    <w:p w:rsidR="00B9536B" w:rsidRPr="00B72665" w:rsidRDefault="00B9536B" w:rsidP="004408C3">
      <w:pPr>
        <w:rPr>
          <w:snapToGrid w:val="0"/>
          <w:color w:val="auto"/>
        </w:rPr>
      </w:pPr>
      <w:r w:rsidRPr="00B72665">
        <w:rPr>
          <w:snapToGrid w:val="0"/>
          <w:color w:val="auto"/>
        </w:rPr>
        <w:tab/>
        <w:t>“(9)</w:t>
      </w:r>
      <w:r w:rsidRPr="00B72665">
        <w:rPr>
          <w:snapToGrid w:val="0"/>
          <w:color w:val="auto"/>
        </w:rPr>
        <w:tab/>
        <w:t>engage in the retail sale of goods or services, other than deferred presentment services and Level I check</w:t>
      </w:r>
      <w:r w:rsidRPr="00B72665">
        <w:rPr>
          <w:snapToGrid w:val="0"/>
          <w:color w:val="auto"/>
        </w:rPr>
        <w:noBreakHyphen/>
        <w:t>cashing services as defined in Section 34</w:t>
      </w:r>
      <w:r w:rsidRPr="00B72665">
        <w:rPr>
          <w:snapToGrid w:val="0"/>
          <w:color w:val="auto"/>
        </w:rPr>
        <w:noBreakHyphen/>
        <w:t>41</w:t>
      </w:r>
      <w:r w:rsidRPr="00B72665">
        <w:rPr>
          <w:snapToGrid w:val="0"/>
          <w:color w:val="auto"/>
        </w:rPr>
        <w:noBreakHyphen/>
        <w:t xml:space="preserve">10, at the location licensed pursuant to this chapter, </w:t>
      </w:r>
      <w:r w:rsidRPr="00B72665">
        <w:rPr>
          <w:strike/>
          <w:snapToGrid w:val="0"/>
          <w:color w:val="auto"/>
        </w:rPr>
        <w:t>provided, however</w:t>
      </w:r>
      <w:r w:rsidRPr="00B72665">
        <w:rPr>
          <w:snapToGrid w:val="0"/>
          <w:color w:val="auto"/>
        </w:rPr>
        <w:t xml:space="preserve"> </w:t>
      </w:r>
      <w:r w:rsidRPr="00B72665">
        <w:rPr>
          <w:snapToGrid w:val="0"/>
          <w:color w:val="auto"/>
          <w:u w:val="single"/>
        </w:rPr>
        <w:t>except</w:t>
      </w:r>
      <w:r w:rsidRPr="00B72665">
        <w:rPr>
          <w:snapToGrid w:val="0"/>
          <w:color w:val="auto"/>
        </w:rPr>
        <w:t xml:space="preserve"> that </w:t>
      </w:r>
      <w:r w:rsidRPr="00B72665">
        <w:rPr>
          <w:strike/>
          <w:snapToGrid w:val="0"/>
          <w:color w:val="auto"/>
        </w:rPr>
        <w:t xml:space="preserve">a </w:t>
      </w:r>
      <w:r w:rsidRPr="00B72665">
        <w:rPr>
          <w:snapToGrid w:val="0"/>
          <w:color w:val="auto"/>
          <w:u w:val="single"/>
        </w:rPr>
        <w:t>the</w:t>
      </w:r>
      <w:r w:rsidRPr="00B72665">
        <w:rPr>
          <w:snapToGrid w:val="0"/>
          <w:color w:val="auto"/>
        </w:rPr>
        <w:t xml:space="preserve"> sale of money orders, postage stamps, payment of utility bills with no additional fee to the customer, vending machines for food or beverage, facsimile services, </w:t>
      </w:r>
      <w:r w:rsidRPr="00B72665">
        <w:rPr>
          <w:strike/>
          <w:snapToGrid w:val="0"/>
          <w:color w:val="auto"/>
        </w:rPr>
        <w:t>Western Union</w:t>
      </w:r>
      <w:r w:rsidRPr="00B72665">
        <w:rPr>
          <w:snapToGrid w:val="0"/>
          <w:color w:val="auto"/>
        </w:rPr>
        <w:t xml:space="preserve"> </w:t>
      </w:r>
      <w:r w:rsidRPr="00B72665">
        <w:rPr>
          <w:snapToGrid w:val="0"/>
          <w:color w:val="auto"/>
          <w:u w:val="single"/>
        </w:rPr>
        <w:t>wire transfer</w:t>
      </w:r>
      <w:r w:rsidRPr="00B72665">
        <w:rPr>
          <w:snapToGrid w:val="0"/>
          <w:color w:val="auto"/>
        </w:rPr>
        <w:t xml:space="preserve"> services, or </w:t>
      </w:r>
      <w:r w:rsidRPr="00B72665">
        <w:rPr>
          <w:snapToGrid w:val="0"/>
          <w:color w:val="auto"/>
          <w:u w:val="single"/>
        </w:rPr>
        <w:t>the rental of</w:t>
      </w:r>
      <w:r w:rsidRPr="00B72665">
        <w:rPr>
          <w:snapToGrid w:val="0"/>
          <w:color w:val="auto"/>
        </w:rPr>
        <w:t xml:space="preserve"> postal boxes at rates not higher than allowed by the United States Postal Service </w:t>
      </w:r>
      <w:r w:rsidRPr="00B72665">
        <w:rPr>
          <w:strike/>
          <w:snapToGrid w:val="0"/>
          <w:color w:val="auto"/>
        </w:rPr>
        <w:t xml:space="preserve">is </w:t>
      </w:r>
      <w:r w:rsidRPr="00B72665">
        <w:rPr>
          <w:snapToGrid w:val="0"/>
          <w:color w:val="auto"/>
          <w:u w:val="single"/>
        </w:rPr>
        <w:t>are</w:t>
      </w:r>
      <w:r w:rsidRPr="00B72665">
        <w:rPr>
          <w:snapToGrid w:val="0"/>
          <w:color w:val="auto"/>
        </w:rPr>
        <w:t xml:space="preserve"> not the sale of goods or services prohibited by this subsection;”</w:t>
      </w:r>
    </w:p>
    <w:p w:rsidR="00B9536B" w:rsidRPr="00B72665" w:rsidRDefault="00B9536B" w:rsidP="004408C3">
      <w:pPr>
        <w:rPr>
          <w:rFonts w:eastAsia="Calibri"/>
          <w:color w:val="auto"/>
        </w:rPr>
      </w:pPr>
      <w:r>
        <w:rPr>
          <w:rFonts w:eastAsia="Calibri"/>
        </w:rPr>
        <w:tab/>
      </w:r>
      <w:r w:rsidRPr="00B72665">
        <w:rPr>
          <w:rFonts w:eastAsia="Calibri"/>
          <w:color w:val="auto"/>
        </w:rPr>
        <w:t>SECTION</w:t>
      </w:r>
      <w:r w:rsidRPr="00B72665">
        <w:rPr>
          <w:rFonts w:eastAsia="Calibri"/>
          <w:color w:val="auto"/>
        </w:rPr>
        <w:tab/>
        <w:t>8.</w:t>
      </w:r>
      <w:r w:rsidRPr="00B72665">
        <w:rPr>
          <w:rFonts w:eastAsia="Calibri"/>
          <w:color w:val="auto"/>
        </w:rPr>
        <w:tab/>
        <w:t>Section 34</w:t>
      </w:r>
      <w:r w:rsidRPr="00B72665">
        <w:rPr>
          <w:rFonts w:eastAsia="Calibri"/>
          <w:color w:val="auto"/>
        </w:rPr>
        <w:noBreakHyphen/>
        <w:t>39</w:t>
      </w:r>
      <w:r w:rsidRPr="00B72665">
        <w:rPr>
          <w:rFonts w:eastAsia="Calibri"/>
          <w:color w:val="auto"/>
        </w:rPr>
        <w:noBreakHyphen/>
        <w:t>180(E) of the 1976 Code is amended to read:</w:t>
      </w:r>
    </w:p>
    <w:p w:rsidR="00B9536B" w:rsidRPr="00B72665" w:rsidRDefault="00B9536B" w:rsidP="004408C3">
      <w:pPr>
        <w:rPr>
          <w:rFonts w:eastAsia="Calibri"/>
          <w:color w:val="auto"/>
        </w:rPr>
      </w:pPr>
      <w:r w:rsidRPr="00B72665">
        <w:rPr>
          <w:rFonts w:eastAsia="Calibri"/>
          <w:color w:val="auto"/>
        </w:rPr>
        <w:tab/>
        <w:t>“(E)</w:t>
      </w:r>
      <w:r w:rsidRPr="00B72665">
        <w:rPr>
          <w:rFonts w:eastAsia="Calibri"/>
          <w:color w:val="auto"/>
        </w:rPr>
        <w:tab/>
        <w:t xml:space="preserve">A license shall not charge, directly or indirectly, a fee or other consideration in excess of fifteen percent of the </w:t>
      </w:r>
      <w:r w:rsidRPr="00B72665">
        <w:rPr>
          <w:rFonts w:eastAsia="Calibri"/>
          <w:strike/>
          <w:color w:val="auto"/>
        </w:rPr>
        <w:t>face amount of the check</w:t>
      </w:r>
      <w:r w:rsidRPr="00B72665">
        <w:rPr>
          <w:rFonts w:eastAsia="Calibri"/>
          <w:color w:val="auto"/>
        </w:rPr>
        <w:t xml:space="preserve"> </w:t>
      </w:r>
      <w:r w:rsidRPr="00B72665">
        <w:rPr>
          <w:rFonts w:eastAsia="Calibri"/>
          <w:color w:val="auto"/>
          <w:u w:val="single"/>
        </w:rPr>
        <w:t>principal amount of the transaction</w:t>
      </w:r>
      <w:r w:rsidRPr="00B72665">
        <w:rPr>
          <w:rFonts w:eastAsia="Calibri"/>
          <w:color w:val="auto"/>
        </w:rPr>
        <w:t xml:space="preserve">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9.</w:t>
      </w:r>
      <w:r w:rsidRPr="00B72665">
        <w:rPr>
          <w:snapToGrid w:val="0"/>
          <w:color w:val="auto"/>
        </w:rPr>
        <w:tab/>
        <w:t>Section 34</w:t>
      </w:r>
      <w:r w:rsidRPr="00B72665">
        <w:rPr>
          <w:snapToGrid w:val="0"/>
          <w:color w:val="auto"/>
        </w:rPr>
        <w:noBreakHyphen/>
        <w:t>39</w:t>
      </w:r>
      <w:r w:rsidRPr="00B72665">
        <w:rPr>
          <w:snapToGrid w:val="0"/>
          <w:color w:val="auto"/>
        </w:rPr>
        <w:noBreakHyphen/>
        <w:t>180(G) of the 1976 Code is amended to read:</w:t>
      </w:r>
    </w:p>
    <w:p w:rsidR="00B9536B" w:rsidRPr="00B72665" w:rsidRDefault="00B9536B" w:rsidP="004408C3">
      <w:pPr>
        <w:rPr>
          <w:snapToGrid w:val="0"/>
          <w:color w:val="auto"/>
        </w:rPr>
      </w:pPr>
      <w:r w:rsidRPr="00B72665">
        <w:rPr>
          <w:snapToGrid w:val="0"/>
          <w:color w:val="auto"/>
        </w:rPr>
        <w:tab/>
        <w:t>“(G)</w:t>
      </w:r>
      <w:r w:rsidRPr="00B72665">
        <w:rPr>
          <w:snapToGrid w:val="0"/>
          <w:color w:val="auto"/>
        </w:rPr>
        <w:tab/>
        <w:t xml:space="preserve">If a check is returned to the licensee from a payer financial institutions due to insufficient funds, closed account, or stop payment order, the licensee may pursue all legally available civil means to collect the check </w:t>
      </w:r>
      <w:r w:rsidRPr="00B72665">
        <w:rPr>
          <w:strike/>
          <w:snapToGrid w:val="0"/>
          <w:color w:val="auto"/>
        </w:rPr>
        <w:t>including, but not limited to,</w:t>
      </w:r>
      <w:r w:rsidRPr="00B72665">
        <w:rPr>
          <w:snapToGrid w:val="0"/>
          <w:color w:val="auto"/>
        </w:rPr>
        <w:t xml:space="preserve"> </w:t>
      </w:r>
      <w:r w:rsidRPr="00B72665">
        <w:rPr>
          <w:snapToGrid w:val="0"/>
          <w:color w:val="auto"/>
          <w:u w:val="single"/>
        </w:rPr>
        <w:t xml:space="preserve">except for </w:t>
      </w:r>
      <w:r w:rsidRPr="00B72665">
        <w:rPr>
          <w:snapToGrid w:val="0"/>
          <w:color w:val="auto"/>
        </w:rPr>
        <w:t xml:space="preserve">the imposition of a returned check charge </w:t>
      </w:r>
      <w:r w:rsidRPr="00B72665">
        <w:rPr>
          <w:strike/>
          <w:snapToGrid w:val="0"/>
          <w:color w:val="auto"/>
        </w:rPr>
        <w:t>as provided in Section 34</w:t>
      </w:r>
      <w:r w:rsidRPr="00B72665">
        <w:rPr>
          <w:strike/>
          <w:snapToGrid w:val="0"/>
          <w:color w:val="auto"/>
        </w:rPr>
        <w:noBreakHyphen/>
        <w:t>11</w:t>
      </w:r>
      <w:r w:rsidRPr="00B72665">
        <w:rPr>
          <w:strike/>
          <w:snapToGrid w:val="0"/>
          <w:color w:val="auto"/>
        </w:rPr>
        <w:noBreakHyphen/>
        <w:t>70(a), except that the service charge imposed by the licensee shall not exceed the lesser of ten dollars or the fee imposed by the financial institution on the licensee for the returned check</w:t>
      </w:r>
      <w:r w:rsidRPr="00B72665">
        <w:rPr>
          <w:snapToGrid w:val="0"/>
          <w:color w:val="auto"/>
        </w:rPr>
        <w:t>.  An individual who issues a personal check to a licensee under a deferred presentment agreement is not subject to criminal liability.”</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10.</w:t>
      </w:r>
      <w:r w:rsidRPr="00B72665">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9536B" w:rsidRPr="00B72665" w:rsidRDefault="00B9536B" w:rsidP="004408C3">
      <w:pPr>
        <w:rPr>
          <w:snapToGrid w:val="0"/>
          <w:color w:val="auto"/>
        </w:rPr>
      </w:pPr>
      <w:r>
        <w:rPr>
          <w:snapToGrid w:val="0"/>
        </w:rPr>
        <w:tab/>
      </w:r>
      <w:r w:rsidRPr="00B72665">
        <w:rPr>
          <w:snapToGrid w:val="0"/>
          <w:color w:val="auto"/>
        </w:rPr>
        <w:t>SECTION</w:t>
      </w:r>
      <w:r w:rsidRPr="00B72665">
        <w:rPr>
          <w:snapToGrid w:val="0"/>
          <w:color w:val="auto"/>
        </w:rPr>
        <w:tab/>
        <w:t>11.</w:t>
      </w:r>
      <w:r w:rsidRPr="00B72665">
        <w:rPr>
          <w:snapToGrid w:val="0"/>
          <w:color w:val="auto"/>
        </w:rPr>
        <w:tab/>
        <w:t>SECTIONS 2, 3, and 4 of this act take effect upon implementation of the common database as required in SECTION 1.  The remaining SECTIONS of this act take effect upon approval by the Governor.</w:t>
      </w:r>
      <w:r w:rsidRPr="00B72665">
        <w:rPr>
          <w:snapToGrid w:val="0"/>
          <w:color w:val="auto"/>
        </w:rPr>
        <w:tab/>
      </w:r>
      <w:r w:rsidRPr="00B72665">
        <w:rPr>
          <w:snapToGrid w:val="0"/>
          <w:color w:val="auto"/>
        </w:rPr>
        <w:tab/>
        <w:t>/</w:t>
      </w:r>
    </w:p>
    <w:p w:rsidR="00B9536B" w:rsidRPr="00B72665" w:rsidRDefault="00B9536B" w:rsidP="004408C3">
      <w:pPr>
        <w:rPr>
          <w:snapToGrid w:val="0"/>
          <w:color w:val="auto"/>
        </w:rPr>
      </w:pPr>
      <w:r w:rsidRPr="00B72665">
        <w:rPr>
          <w:snapToGrid w:val="0"/>
          <w:color w:val="auto"/>
        </w:rPr>
        <w:tab/>
        <w:t>Renumber sections to conform.</w:t>
      </w:r>
    </w:p>
    <w:p w:rsidR="00B9536B" w:rsidRDefault="00B9536B" w:rsidP="004408C3">
      <w:pPr>
        <w:rPr>
          <w:snapToGrid w:val="0"/>
        </w:rPr>
      </w:pPr>
      <w:r w:rsidRPr="00B72665">
        <w:rPr>
          <w:snapToGrid w:val="0"/>
          <w:color w:val="auto"/>
        </w:rPr>
        <w:tab/>
        <w:t>Amend title to conform.</w:t>
      </w:r>
    </w:p>
    <w:p w:rsidR="00B9536B" w:rsidRPr="00B72665" w:rsidRDefault="00B9536B" w:rsidP="004408C3">
      <w:pPr>
        <w:rPr>
          <w:snapToGrid w:val="0"/>
          <w:color w:val="auto"/>
        </w:rPr>
      </w:pPr>
    </w:p>
    <w:p w:rsidR="00B9536B" w:rsidRPr="00EB5B16" w:rsidRDefault="00B9536B" w:rsidP="004408C3">
      <w:pPr>
        <w:autoSpaceDE w:val="0"/>
        <w:autoSpaceDN w:val="0"/>
        <w:adjustRightInd w:val="0"/>
        <w:rPr>
          <w:rFonts w:eastAsia="MS Mincho"/>
          <w:szCs w:val="22"/>
        </w:rPr>
      </w:pPr>
      <w:r w:rsidRPr="00EB5B16">
        <w:rPr>
          <w:rFonts w:eastAsia="MS Mincho"/>
          <w:szCs w:val="22"/>
        </w:rPr>
        <w:tab/>
        <w:t>Senator MALLOY explained the amendment.</w:t>
      </w:r>
    </w:p>
    <w:p w:rsidR="00B9536B" w:rsidRDefault="00B9536B" w:rsidP="004408C3">
      <w:pPr>
        <w:autoSpaceDE w:val="0"/>
        <w:autoSpaceDN w:val="0"/>
        <w:adjustRightInd w:val="0"/>
        <w:rPr>
          <w:rFonts w:eastAsia="MS Mincho"/>
          <w:szCs w:val="22"/>
        </w:rPr>
      </w:pPr>
      <w:r>
        <w:rPr>
          <w:rFonts w:eastAsia="MS Mincho"/>
          <w:szCs w:val="22"/>
        </w:rPr>
        <w:tab/>
        <w:t xml:space="preserve">Senator LOURIE spoke on the amendment.  </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ab/>
        <w:t>The amendment was adopted.</w:t>
      </w:r>
    </w:p>
    <w:p w:rsidR="00B9536B" w:rsidRDefault="00B9536B" w:rsidP="004408C3">
      <w:pPr>
        <w:autoSpaceDE w:val="0"/>
        <w:autoSpaceDN w:val="0"/>
        <w:adjustRightInd w:val="0"/>
        <w:rPr>
          <w:rFonts w:eastAsia="MS Mincho"/>
          <w:szCs w:val="22"/>
        </w:rPr>
      </w:pPr>
    </w:p>
    <w:p w:rsidR="00B9536B" w:rsidRDefault="00B9536B" w:rsidP="004408C3">
      <w:pPr>
        <w:rPr>
          <w:snapToGrid w:val="0"/>
        </w:rPr>
      </w:pPr>
      <w:r>
        <w:rPr>
          <w:snapToGrid w:val="0"/>
        </w:rPr>
        <w:tab/>
        <w:t>The Committee on Banking and Insurance proposed the following amendment (3301R017.DLT)</w:t>
      </w:r>
      <w:r>
        <w:t>, which was adopted</w:t>
      </w:r>
      <w:r>
        <w:rPr>
          <w:snapToGrid w:val="0"/>
        </w:rPr>
        <w:t>:</w:t>
      </w:r>
    </w:p>
    <w:p w:rsidR="00B9536B" w:rsidRPr="00CD161F" w:rsidRDefault="00B9536B" w:rsidP="004408C3">
      <w:pPr>
        <w:rPr>
          <w:snapToGrid w:val="0"/>
          <w:color w:val="auto"/>
        </w:rPr>
      </w:pPr>
      <w:r w:rsidRPr="00CD161F">
        <w:rPr>
          <w:snapToGrid w:val="0"/>
          <w:color w:val="auto"/>
        </w:rPr>
        <w:tab/>
        <w:t>Amend the bill, as and if amended, by striking all after the enacting words and inserting:</w:t>
      </w:r>
    </w:p>
    <w:p w:rsidR="00B9536B" w:rsidRPr="00CD161F" w:rsidRDefault="00B9536B" w:rsidP="004408C3">
      <w:pPr>
        <w:rPr>
          <w:rFonts w:eastAsia="Calibri"/>
          <w:color w:val="auto"/>
        </w:rPr>
      </w:pPr>
      <w:r>
        <w:rPr>
          <w:rFonts w:eastAsia="Calibri"/>
        </w:rPr>
        <w:tab/>
      </w:r>
      <w:r w:rsidRPr="00CD161F">
        <w:rPr>
          <w:rFonts w:eastAsia="Calibri"/>
          <w:color w:val="auto"/>
        </w:rPr>
        <w:t>/</w:t>
      </w:r>
      <w:r w:rsidRPr="00CD161F">
        <w:rPr>
          <w:rFonts w:eastAsia="Calibri"/>
          <w:color w:val="auto"/>
        </w:rPr>
        <w:tab/>
        <w:t>SECTION</w:t>
      </w:r>
      <w:r w:rsidRPr="00CD161F">
        <w:rPr>
          <w:rFonts w:eastAsia="Calibri"/>
          <w:color w:val="auto"/>
        </w:rPr>
        <w:tab/>
        <w:t>1.</w:t>
      </w:r>
      <w:r w:rsidRPr="00CD161F">
        <w:rPr>
          <w:rFonts w:eastAsia="Calibri"/>
          <w:color w:val="auto"/>
        </w:rPr>
        <w:tab/>
        <w:t>Chapter 39, Title 34 of the 1976 Code is amended by adding:</w:t>
      </w:r>
    </w:p>
    <w:p w:rsidR="00B9536B" w:rsidRPr="00CD161F" w:rsidRDefault="00B9536B" w:rsidP="004408C3">
      <w:pPr>
        <w:rPr>
          <w:rFonts w:eastAsia="MS Mincho"/>
          <w:color w:val="auto"/>
        </w:rPr>
      </w:pPr>
      <w:r w:rsidRPr="00CD161F">
        <w:rPr>
          <w:rFonts w:eastAsia="Calibri"/>
          <w:color w:val="auto"/>
        </w:rPr>
        <w:tab/>
        <w:t>“</w:t>
      </w:r>
      <w:r w:rsidRPr="00CD161F">
        <w:rPr>
          <w:rFonts w:eastAsia="MS Mincho"/>
          <w:color w:val="auto"/>
        </w:rPr>
        <w:t>Section 34</w:t>
      </w:r>
      <w:r w:rsidRPr="00CD161F">
        <w:rPr>
          <w:rFonts w:eastAsia="MS Mincho"/>
          <w:color w:val="auto"/>
        </w:rPr>
        <w:noBreakHyphen/>
        <w:t>39</w:t>
      </w:r>
      <w:r w:rsidRPr="00CD161F">
        <w:rPr>
          <w:rFonts w:eastAsia="MS Mincho"/>
          <w:color w:val="auto"/>
        </w:rPr>
        <w:noBreakHyphen/>
        <w:t>175.</w:t>
      </w:r>
      <w:r w:rsidRPr="00CD161F">
        <w:rPr>
          <w:rFonts w:eastAsia="MS Mincho"/>
          <w:color w:val="auto"/>
        </w:rPr>
        <w:tab/>
        <w:t>(A)</w:t>
      </w:r>
      <w:r w:rsidRPr="00CD161F">
        <w:rPr>
          <w:rFonts w:eastAsia="MS Mincho"/>
          <w:color w:val="auto"/>
        </w:rPr>
        <w:tab/>
        <w:t>In order to prevent a person from having a deferred presentment transaction that exceeds the limit in Section 34</w:t>
      </w:r>
      <w:r w:rsidRPr="00CD161F">
        <w:rPr>
          <w:rFonts w:eastAsia="MS Mincho"/>
          <w:color w:val="auto"/>
        </w:rPr>
        <w:noBreakHyphen/>
        <w:t>39</w:t>
      </w:r>
      <w:r w:rsidRPr="00CD161F">
        <w:rPr>
          <w:rFonts w:eastAsia="MS Mincho"/>
          <w:color w:val="auto"/>
        </w:rPr>
        <w:noBreakHyphen/>
        <w:t>180(B),  the Consumer Finance Division of the Board of Financial Institutions shall implement a common database with real</w:t>
      </w:r>
      <w:r w:rsidRPr="00CD161F">
        <w:rPr>
          <w:rFonts w:eastAsia="MS Mincho"/>
          <w:color w:val="auto"/>
        </w:rPr>
        <w:noBreakHyphen/>
        <w:t xml:space="preserve">time access through an </w:t>
      </w:r>
      <w:r w:rsidR="006C381D">
        <w:rPr>
          <w:rFonts w:eastAsia="MS Mincho"/>
          <w:color w:val="auto"/>
        </w:rPr>
        <w:t>i</w:t>
      </w:r>
      <w:r w:rsidRPr="00CD161F">
        <w:rPr>
          <w:rFonts w:eastAsia="MS Mincho"/>
          <w:color w:val="auto"/>
        </w:rPr>
        <w:t>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w:t>
      </w:r>
      <w:r w:rsidR="006C381D">
        <w:rPr>
          <w:rFonts w:eastAsia="MS Mincho"/>
          <w:color w:val="auto"/>
        </w:rPr>
        <w:t>,</w:t>
      </w:r>
      <w:r w:rsidRPr="00CD161F">
        <w:rPr>
          <w:rFonts w:eastAsia="MS Mincho"/>
          <w:color w:val="auto"/>
        </w:rPr>
        <w:t xml:space="preserve">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Pr="00CD161F">
        <w:rPr>
          <w:rFonts w:eastAsia="MS Mincho"/>
          <w:color w:val="auto"/>
        </w:rPr>
        <w:noBreakHyphen/>
        <w:t>39</w:t>
      </w:r>
      <w:r w:rsidRPr="00CD161F">
        <w:rPr>
          <w:rFonts w:eastAsia="MS Mincho"/>
          <w:color w:val="auto"/>
        </w:rPr>
        <w:noBreakHyphen/>
        <w:t>270(G) for data required to be submitted by a licensee.  The board may adopt procedures to administer and enforce the provisions of this section and to ensure that the database is used by licensees in accordance with this section.</w:t>
      </w:r>
    </w:p>
    <w:p w:rsidR="00B9536B" w:rsidRPr="00CD161F" w:rsidRDefault="00B9536B" w:rsidP="004408C3">
      <w:pPr>
        <w:rPr>
          <w:rFonts w:eastAsia="MS Mincho"/>
          <w:color w:val="auto"/>
        </w:rPr>
      </w:pPr>
      <w:r w:rsidRPr="00CD161F">
        <w:rPr>
          <w:rFonts w:eastAsia="MS Mincho"/>
          <w:color w:val="auto"/>
        </w:rPr>
        <w:tab/>
        <w:t>(B)</w:t>
      </w:r>
      <w:r w:rsidRPr="00CD161F">
        <w:rPr>
          <w:rFonts w:eastAsia="MS Mincho"/>
          <w:color w:val="aut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B9536B" w:rsidRPr="00CD161F" w:rsidRDefault="00B9536B" w:rsidP="004408C3">
      <w:pPr>
        <w:rPr>
          <w:rFonts w:eastAsia="MS Mincho"/>
          <w:color w:val="auto"/>
        </w:rPr>
      </w:pPr>
      <w:r>
        <w:rPr>
          <w:rFonts w:eastAsia="MS Mincho"/>
        </w:rPr>
        <w:tab/>
      </w:r>
      <w:r w:rsidRPr="00CD161F">
        <w:rPr>
          <w:rFonts w:eastAsia="MS Mincho"/>
          <w:color w:val="auto"/>
        </w:rPr>
        <w:t>SECTION</w:t>
      </w:r>
      <w:r w:rsidRPr="00CD161F">
        <w:rPr>
          <w:rFonts w:eastAsia="Calibri"/>
          <w:color w:val="auto"/>
        </w:rPr>
        <w:tab/>
      </w:r>
      <w:r w:rsidRPr="00CD161F">
        <w:rPr>
          <w:rFonts w:eastAsia="MS Mincho"/>
          <w:color w:val="auto"/>
        </w:rPr>
        <w:t>2.</w:t>
      </w:r>
      <w:r w:rsidRPr="00CD161F">
        <w:rPr>
          <w:rFonts w:eastAsia="MS Mincho"/>
          <w:color w:val="auto"/>
        </w:rPr>
        <w:tab/>
        <w:t>Chapter 39, Title 34 of the 1976 Code is amended by adding:</w:t>
      </w:r>
    </w:p>
    <w:p w:rsidR="00B9536B" w:rsidRPr="00CD161F" w:rsidRDefault="00B9536B" w:rsidP="004408C3">
      <w:pPr>
        <w:rPr>
          <w:rFonts w:eastAsia="MS Mincho"/>
          <w:color w:val="auto"/>
        </w:rPr>
      </w:pPr>
      <w:r w:rsidRPr="00CD161F">
        <w:rPr>
          <w:rFonts w:eastAsia="MS Mincho"/>
          <w:color w:val="auto"/>
        </w:rPr>
        <w:tab/>
        <w:t>“Section 34</w:t>
      </w:r>
      <w:r w:rsidRPr="00CD161F">
        <w:rPr>
          <w:rFonts w:eastAsia="MS Mincho"/>
          <w:color w:val="auto"/>
        </w:rPr>
        <w:noBreakHyphen/>
        <w:t>39</w:t>
      </w:r>
      <w:r w:rsidRPr="00CD161F">
        <w:rPr>
          <w:rFonts w:eastAsia="MS Mincho"/>
          <w:color w:val="auto"/>
        </w:rPr>
        <w:noBreakHyphen/>
        <w:t>270.</w:t>
      </w:r>
      <w:r w:rsidRPr="00CD161F">
        <w:rPr>
          <w:rFonts w:eastAsia="MS Mincho"/>
          <w:color w:val="auto"/>
        </w:rPr>
        <w:tab/>
        <w:t>(A)</w:t>
      </w:r>
      <w:r w:rsidRPr="00CD161F">
        <w:rPr>
          <w:rFonts w:eastAsia="MS Mincho"/>
          <w:color w:val="auto"/>
        </w:rPr>
        <w:tab/>
        <w:t>A licensee may not enter into a deferred presentment transaction with a person:</w:t>
      </w:r>
    </w:p>
    <w:p w:rsidR="00B9536B" w:rsidRPr="00CD161F" w:rsidRDefault="00B9536B" w:rsidP="004408C3">
      <w:pPr>
        <w:rPr>
          <w:rFonts w:eastAsia="MS Mincho"/>
          <w:color w:val="auto"/>
        </w:rPr>
      </w:pPr>
      <w:r w:rsidRPr="00CD161F">
        <w:rPr>
          <w:rFonts w:eastAsia="MS Mincho"/>
          <w:color w:val="auto"/>
        </w:rPr>
        <w:tab/>
      </w:r>
      <w:r w:rsidRPr="00CD161F">
        <w:rPr>
          <w:rFonts w:eastAsia="MS Mincho"/>
          <w:color w:val="auto"/>
        </w:rPr>
        <w:tab/>
        <w:t>(1)</w:t>
      </w:r>
      <w:r w:rsidRPr="00CD161F">
        <w:rPr>
          <w:rFonts w:eastAsia="MS Mincho"/>
          <w:color w:val="auto"/>
        </w:rPr>
        <w:tab/>
        <w:t>who has an outstanding deferred presentment transaction;</w:t>
      </w:r>
    </w:p>
    <w:p w:rsidR="00B9536B" w:rsidRPr="00CD161F" w:rsidRDefault="00B9536B" w:rsidP="004408C3">
      <w:pPr>
        <w:rPr>
          <w:color w:val="auto"/>
        </w:rPr>
      </w:pPr>
      <w:r w:rsidRPr="00CD161F">
        <w:rPr>
          <w:rFonts w:eastAsia="MS Mincho"/>
          <w:color w:val="auto"/>
        </w:rPr>
        <w:tab/>
      </w:r>
      <w:r w:rsidRPr="00CD161F">
        <w:rPr>
          <w:rFonts w:eastAsia="MS Mincho"/>
          <w:color w:val="auto"/>
        </w:rPr>
        <w:tab/>
        <w:t>(2)</w:t>
      </w:r>
      <w:r w:rsidRPr="00CD161F">
        <w:rPr>
          <w:rFonts w:eastAsia="MS Mincho"/>
          <w:color w:val="auto"/>
        </w:rPr>
        <w:tab/>
        <w:t xml:space="preserve">who has repaid a previous deferred presentment transaction with any licensee on the same business day or the previous business day; or </w:t>
      </w:r>
    </w:p>
    <w:p w:rsidR="00B9536B" w:rsidRPr="00CD161F" w:rsidRDefault="00B9536B" w:rsidP="004408C3">
      <w:pPr>
        <w:rPr>
          <w:rFonts w:eastAsia="MS Mincho"/>
          <w:color w:val="auto"/>
        </w:rPr>
      </w:pPr>
      <w:r w:rsidRPr="00CD161F">
        <w:rPr>
          <w:rFonts w:eastAsia="MS Mincho"/>
          <w:color w:val="auto"/>
        </w:rPr>
        <w:tab/>
      </w:r>
      <w:r w:rsidRPr="00CD161F">
        <w:rPr>
          <w:rFonts w:eastAsia="MS Mincho"/>
          <w:color w:val="auto"/>
        </w:rPr>
        <w:tab/>
        <w:t>(3)</w:t>
      </w:r>
      <w:r w:rsidRPr="00CD161F">
        <w:rPr>
          <w:rFonts w:eastAsia="MS Mincho"/>
          <w:color w:val="auto"/>
        </w:rPr>
        <w:tab/>
        <w:t>who has entered into an extended payment plan agreement with any licensee as provided in Section 34</w:t>
      </w:r>
      <w:r w:rsidRPr="00CD161F">
        <w:rPr>
          <w:rFonts w:eastAsia="MS Mincho"/>
          <w:color w:val="auto"/>
        </w:rPr>
        <w:noBreakHyphen/>
        <w:t>39</w:t>
      </w:r>
      <w:r w:rsidRPr="00CD161F">
        <w:rPr>
          <w:rFonts w:eastAsia="MS Mincho"/>
          <w:color w:val="auto"/>
        </w:rPr>
        <w:noBreakHyphen/>
        <w:t>280 which has not been paid in full or terminated.</w:t>
      </w:r>
    </w:p>
    <w:p w:rsidR="00B9536B" w:rsidRPr="00CD161F" w:rsidRDefault="00B9536B" w:rsidP="004408C3">
      <w:pPr>
        <w:rPr>
          <w:rFonts w:eastAsia="MS Mincho"/>
          <w:color w:val="auto"/>
        </w:rPr>
      </w:pPr>
      <w:r w:rsidRPr="00CD161F">
        <w:rPr>
          <w:rFonts w:eastAsia="MS Mincho"/>
          <w:color w:val="auto"/>
        </w:rPr>
        <w:tab/>
        <w:t>(B)</w:t>
      </w:r>
      <w:r w:rsidRPr="00CD161F">
        <w:rPr>
          <w:rFonts w:eastAsia="MS Mincho"/>
          <w:color w:val="auto"/>
        </w:rPr>
        <w:tab/>
        <w:t>Before entering into a deferred presentment transaction with a person, a licensee shall verify whether the person is eligible to enter into the transaction by accessing the deferred presentment transaction database established pursuant to subsection (C).</w:t>
      </w:r>
    </w:p>
    <w:p w:rsidR="00B9536B" w:rsidRPr="00CD161F" w:rsidRDefault="00B9536B" w:rsidP="004408C3">
      <w:pPr>
        <w:rPr>
          <w:rFonts w:eastAsia="MS Mincho"/>
          <w:color w:val="auto"/>
        </w:rPr>
      </w:pPr>
      <w:r w:rsidRPr="00CD161F">
        <w:rPr>
          <w:rFonts w:eastAsia="MS Mincho"/>
          <w:color w:val="auto"/>
        </w:rPr>
        <w:tab/>
        <w:t>(C)</w:t>
      </w:r>
      <w:r w:rsidRPr="00CD161F">
        <w:rPr>
          <w:rFonts w:eastAsia="MS Mincho"/>
          <w:color w:val="auto"/>
        </w:rPr>
        <w:tab/>
        <w:t>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Pr="00CD161F">
        <w:rPr>
          <w:rFonts w:eastAsia="MS Mincho"/>
          <w:color w:val="auto"/>
        </w:rPr>
        <w:noBreakHyphen/>
        <w:t>35</w:t>
      </w:r>
      <w:r w:rsidRPr="00CD161F">
        <w:rPr>
          <w:rFonts w:eastAsia="MS Mincho"/>
          <w:color w:val="auto"/>
        </w:rPr>
        <w:noBreakHyphen/>
        <w:t>5210 when selecting the third</w:t>
      </w:r>
      <w:r w:rsidRPr="00CD161F">
        <w:rPr>
          <w:rFonts w:eastAsia="MS Mincho"/>
          <w:color w:val="auto"/>
        </w:rPr>
        <w:noBreakHyphen/>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Pr="00CD161F">
        <w:rPr>
          <w:rFonts w:eastAsia="MS Mincho"/>
          <w:color w:val="auto"/>
        </w:rPr>
        <w:noBreakHyphen/>
        <w:t xml:space="preserve">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w:t>
      </w:r>
      <w:r w:rsidR="00252843">
        <w:rPr>
          <w:rFonts w:eastAsia="MS Mincho"/>
          <w:color w:val="auto"/>
        </w:rPr>
        <w:t>i</w:t>
      </w:r>
      <w:r w:rsidRPr="00CD161F">
        <w:rPr>
          <w:rFonts w:eastAsia="MS Mincho"/>
          <w:color w:val="auto"/>
        </w:rPr>
        <w:t>nternet including, but not limited to, verification by telephone.  The database must be established and operated so as to prevent a licensee from entering into a transaction that violates the provisions of this section.</w:t>
      </w:r>
    </w:p>
    <w:p w:rsidR="00B9536B" w:rsidRPr="00CD161F" w:rsidRDefault="00B9536B" w:rsidP="004408C3">
      <w:pPr>
        <w:rPr>
          <w:rFonts w:eastAsia="MS Mincho"/>
          <w:color w:val="auto"/>
        </w:rPr>
      </w:pPr>
      <w:r w:rsidRPr="00CD161F">
        <w:rPr>
          <w:rFonts w:eastAsia="MS Mincho"/>
          <w:color w:val="auto"/>
        </w:rPr>
        <w:tab/>
        <w:t>(D)</w:t>
      </w:r>
      <w:r w:rsidRPr="00CD161F">
        <w:rPr>
          <w:rFonts w:eastAsia="MS Mincho"/>
          <w:color w:val="aut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B9536B" w:rsidRPr="00CD161F" w:rsidRDefault="00B9536B" w:rsidP="004408C3">
      <w:pPr>
        <w:rPr>
          <w:rFonts w:eastAsia="MS Mincho"/>
          <w:color w:val="auto"/>
        </w:rPr>
      </w:pPr>
      <w:r w:rsidRPr="00CD161F">
        <w:rPr>
          <w:rFonts w:eastAsia="MS Mincho"/>
          <w:color w:val="auto"/>
        </w:rPr>
        <w:tab/>
        <w:t>(E)</w:t>
      </w:r>
      <w:r w:rsidRPr="00CD161F">
        <w:rPr>
          <w:rFonts w:eastAsia="MS Mincho"/>
          <w:color w:val="auto"/>
        </w:rPr>
        <w:tab/>
        <w:t>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w:t>
      </w:r>
    </w:p>
    <w:p w:rsidR="00B9536B" w:rsidRPr="00CD161F" w:rsidRDefault="00B9536B" w:rsidP="004408C3">
      <w:pPr>
        <w:rPr>
          <w:rFonts w:eastAsia="MS Mincho"/>
          <w:color w:val="auto"/>
        </w:rPr>
      </w:pPr>
      <w:r w:rsidRPr="00CD161F">
        <w:rPr>
          <w:rFonts w:eastAsia="MS Mincho"/>
          <w:color w:val="auto"/>
        </w:rPr>
        <w:tab/>
        <w:t>(F)</w:t>
      </w:r>
      <w:r w:rsidRPr="00CD161F">
        <w:rPr>
          <w:rFonts w:eastAsia="MS Mincho"/>
          <w:color w:val="auto"/>
        </w:rPr>
        <w:tab/>
        <w:t>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B9536B" w:rsidRPr="00CD161F" w:rsidRDefault="00B9536B" w:rsidP="004408C3">
      <w:pPr>
        <w:rPr>
          <w:rFonts w:eastAsia="MS Mincho"/>
          <w:color w:val="auto"/>
        </w:rPr>
      </w:pPr>
      <w:r w:rsidRPr="00CD161F">
        <w:rPr>
          <w:rFonts w:eastAsia="MS Mincho"/>
          <w:color w:val="auto"/>
        </w:rPr>
        <w:tab/>
        <w:t>(G)</w:t>
      </w:r>
      <w:r w:rsidRPr="00CD161F">
        <w:rPr>
          <w:rFonts w:eastAsia="MS Mincho"/>
          <w:color w:val="aut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Pr="00CD161F">
        <w:rPr>
          <w:rFonts w:eastAsia="MS Mincho"/>
          <w:color w:val="auto"/>
        </w:rPr>
        <w:noBreakHyphen/>
        <w:t>half of the actual cost of the verification fee.</w:t>
      </w:r>
    </w:p>
    <w:p w:rsidR="00B9536B" w:rsidRPr="00CD161F" w:rsidRDefault="00B9536B" w:rsidP="004408C3">
      <w:pPr>
        <w:rPr>
          <w:rFonts w:eastAsia="MS Mincho"/>
          <w:color w:val="auto"/>
        </w:rPr>
      </w:pPr>
      <w:r w:rsidRPr="00CD161F">
        <w:rPr>
          <w:rFonts w:eastAsia="MS Mincho"/>
          <w:color w:val="auto"/>
        </w:rPr>
        <w:tab/>
        <w:t>(H)</w:t>
      </w:r>
      <w:r w:rsidRPr="00CD161F">
        <w:rPr>
          <w:rFonts w:eastAsia="MS Mincho"/>
          <w:color w:val="aut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B9536B" w:rsidRPr="00CD161F" w:rsidRDefault="00B9536B" w:rsidP="004408C3">
      <w:pPr>
        <w:rPr>
          <w:rFonts w:eastAsia="MS Mincho"/>
          <w:color w:val="auto"/>
        </w:rPr>
      </w:pPr>
      <w:r w:rsidRPr="00CD161F">
        <w:rPr>
          <w:rFonts w:eastAsia="MS Mincho"/>
          <w:color w:val="auto"/>
        </w:rPr>
        <w:tab/>
        <w:t>(I)</w:t>
      </w:r>
      <w:r w:rsidRPr="00CD161F">
        <w:rPr>
          <w:rFonts w:eastAsia="MS Mincho"/>
          <w:color w:val="auto"/>
        </w:rPr>
        <w:tab/>
        <w:t>A licensee may rely on the information contained in the database as accurate and is not subject to an administrative penalty or civil liability as a result of relying on inaccurate information contained in the database.</w:t>
      </w:r>
    </w:p>
    <w:p w:rsidR="00B9536B" w:rsidRPr="00CD161F" w:rsidRDefault="00B9536B" w:rsidP="004408C3">
      <w:pPr>
        <w:rPr>
          <w:rFonts w:eastAsia="MS Mincho"/>
          <w:color w:val="auto"/>
        </w:rPr>
      </w:pPr>
      <w:r w:rsidRPr="00CD161F">
        <w:rPr>
          <w:rFonts w:eastAsia="MS Mincho"/>
          <w:color w:val="auto"/>
        </w:rPr>
        <w:tab/>
        <w:t>Section 34</w:t>
      </w:r>
      <w:r w:rsidRPr="00CD161F">
        <w:rPr>
          <w:rFonts w:eastAsia="MS Mincho"/>
          <w:color w:val="auto"/>
        </w:rPr>
        <w:noBreakHyphen/>
        <w:t>39</w:t>
      </w:r>
      <w:r w:rsidRPr="00CD161F">
        <w:rPr>
          <w:rFonts w:eastAsia="MS Mincho"/>
          <w:color w:val="auto"/>
        </w:rPr>
        <w:noBreakHyphen/>
        <w:t>280.</w:t>
      </w:r>
      <w:r w:rsidRPr="00CD161F">
        <w:rPr>
          <w:rFonts w:eastAsia="MS Mincho"/>
          <w:color w:val="auto"/>
        </w:rPr>
        <w:tab/>
      </w:r>
      <w:r w:rsidRPr="00CD161F">
        <w:rPr>
          <w:rFonts w:eastAsia="MS Mincho"/>
          <w:color w:val="auto"/>
        </w:rPr>
        <w:tab/>
        <w:t>(A)</w:t>
      </w:r>
      <w:r w:rsidRPr="00CD161F">
        <w:rPr>
          <w:rFonts w:eastAsia="MS Mincho"/>
          <w:color w:val="auto"/>
        </w:rPr>
        <w:tab/>
        <w:t xml:space="preserve">Subject to the terms and conditions contained in this section, a customer who is unable to repay a deferred presentment transaction when due may elect once in any twelve month period to repay the deferred presentment transaction to licensee by means of an extended payment plan. The twelve month period is measured from the date the customer enters into one extended payment plan with licensee until the date that the customer enters into another extended payment plan with licensee.  </w:t>
      </w:r>
    </w:p>
    <w:p w:rsidR="00B9536B" w:rsidRPr="00CD161F" w:rsidRDefault="00B9536B" w:rsidP="004408C3">
      <w:pPr>
        <w:rPr>
          <w:rFonts w:eastAsia="MS Mincho"/>
          <w:color w:val="auto"/>
        </w:rPr>
      </w:pPr>
      <w:r w:rsidRPr="00CD161F">
        <w:rPr>
          <w:rFonts w:eastAsia="MS Mincho"/>
          <w:color w:val="auto"/>
        </w:rPr>
        <w:tab/>
        <w:t>(B)</w:t>
      </w:r>
      <w:r w:rsidRPr="00CD161F">
        <w:rPr>
          <w:rFonts w:eastAsia="MS Mincho"/>
          <w:color w:val="auto"/>
        </w:rPr>
        <w:tab/>
        <w:t xml:space="preserve">To request an extended payment plan, the customer, on or before the due date of the outstanding deferred presentment transaction, must request the plan and sign an amendment to the deferred presentment agreement that memorializes the plan’s terms.  The licensee shall require that as a condition of providing the extended payment plan, the customer agree to make an appointment with an approved consumer credit counseling agency within seven days after entering into the extended payment plan and complete the credit counseling by the end of the extended payment plan.  A list of approved credit counseling agencies shall be provided by the board to licensees for distribution to customers. </w:t>
      </w:r>
    </w:p>
    <w:p w:rsidR="00B9536B" w:rsidRPr="00CD161F" w:rsidRDefault="00B9536B" w:rsidP="004408C3">
      <w:pPr>
        <w:rPr>
          <w:rFonts w:eastAsia="MS Mincho"/>
          <w:color w:val="auto"/>
        </w:rPr>
      </w:pPr>
      <w:r w:rsidRPr="00CD161F">
        <w:rPr>
          <w:rFonts w:eastAsia="MS Mincho"/>
          <w:color w:val="auto"/>
        </w:rPr>
        <w:tab/>
        <w:t>(C)</w:t>
      </w:r>
      <w:r w:rsidRPr="00CD161F">
        <w:rPr>
          <w:rFonts w:eastAsia="MS Mincho"/>
          <w:color w:val="auto"/>
        </w:rPr>
        <w:tab/>
        <w:t xml:space="preserve">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  </w:t>
      </w:r>
    </w:p>
    <w:p w:rsidR="00B9536B" w:rsidRPr="00CD161F" w:rsidRDefault="00B9536B" w:rsidP="004408C3">
      <w:pPr>
        <w:rPr>
          <w:rFonts w:eastAsia="MS Mincho"/>
          <w:color w:val="auto"/>
        </w:rPr>
      </w:pPr>
      <w:r w:rsidRPr="00CD161F">
        <w:rPr>
          <w:rFonts w:eastAsia="MS Mincho"/>
          <w:color w:val="auto"/>
        </w:rPr>
        <w:tab/>
        <w:t>(D)</w:t>
      </w:r>
      <w:r w:rsidRPr="00CD161F">
        <w:rPr>
          <w:rFonts w:eastAsia="MS Mincho"/>
          <w:color w:val="auto"/>
        </w:rPr>
        <w:tab/>
        <w:t>The customer must notify licensee within seven days after entering into the extended payment plan that the customer has made an appointment with a consumer credit counseling agency.  The licensee may verify this information with the agency.</w:t>
      </w:r>
    </w:p>
    <w:p w:rsidR="00B9536B" w:rsidRPr="00CD161F" w:rsidRDefault="00B9536B" w:rsidP="004408C3">
      <w:pPr>
        <w:rPr>
          <w:rFonts w:eastAsia="MS Mincho"/>
          <w:color w:val="auto"/>
        </w:rPr>
      </w:pPr>
      <w:r w:rsidRPr="00CD161F">
        <w:rPr>
          <w:rFonts w:eastAsia="MS Mincho"/>
          <w:color w:val="auto"/>
        </w:rPr>
        <w:tab/>
        <w:t>(E)</w:t>
      </w:r>
      <w:r w:rsidRPr="00CD161F">
        <w:rPr>
          <w:rFonts w:eastAsia="MS Mincho"/>
          <w:color w:val="auto"/>
        </w:rPr>
        <w:tab/>
        <w:t xml:space="preserve">If the customer fails to pay any extended payment plan installment when due, make an appointment with a consumer credit counseling agency within seven days, or notify the licensee of the appointment as required, the customer shall be in default of the payment plan and the licensee may immediately accelerate payment on the remaining balance.  Upon default, the licensee may take action to collect all amounts due.  </w:t>
      </w:r>
    </w:p>
    <w:p w:rsidR="00B9536B" w:rsidRPr="00CD161F" w:rsidRDefault="00B9536B" w:rsidP="004408C3">
      <w:pPr>
        <w:rPr>
          <w:rFonts w:eastAsia="MS Mincho"/>
          <w:color w:val="auto"/>
        </w:rPr>
      </w:pPr>
      <w:r w:rsidRPr="00CD161F">
        <w:rPr>
          <w:rFonts w:eastAsia="MS Mincho"/>
          <w:color w:val="auto"/>
        </w:rPr>
        <w:tab/>
        <w:t>(F)</w:t>
      </w:r>
      <w:r w:rsidRPr="00CD161F">
        <w:rPr>
          <w:rFonts w:eastAsia="MS Mincho"/>
          <w:color w:val="auto"/>
        </w:rPr>
        <w:tab/>
        <w:t>If a customer enters into an extended repayment plan, the licensee must enter that information into the database established in Section 34</w:t>
      </w:r>
      <w:r w:rsidRPr="00CD161F">
        <w:rPr>
          <w:rFonts w:eastAsia="MS Mincho"/>
          <w:color w:val="auto"/>
        </w:rPr>
        <w:noBreakHyphen/>
        <w:t>39</w:t>
      </w:r>
      <w:r w:rsidRPr="00CD161F">
        <w:rPr>
          <w:rFonts w:eastAsia="MS Mincho"/>
          <w:color w:val="auto"/>
        </w:rPr>
        <w:noBreakHyphen/>
        <w:t>175, and the customer and a licensee is prohibited from entering into a subsequent deferred presentment transaction until repayment in full of the original deferred presentment transaction.</w:t>
      </w:r>
    </w:p>
    <w:p w:rsidR="00B9536B" w:rsidRPr="00CD161F" w:rsidRDefault="00B9536B" w:rsidP="004408C3">
      <w:pPr>
        <w:rPr>
          <w:rFonts w:eastAsia="MS Mincho"/>
          <w:color w:val="auto"/>
        </w:rPr>
      </w:pPr>
      <w:r w:rsidRPr="00CD161F">
        <w:rPr>
          <w:rFonts w:eastAsia="MS Mincho"/>
          <w:color w:val="auto"/>
          <w:szCs w:val="24"/>
        </w:rPr>
        <w:tab/>
        <w:t>(G)</w:t>
      </w:r>
      <w:r w:rsidRPr="00CD161F">
        <w:rPr>
          <w:rFonts w:eastAsia="MS Mincho"/>
          <w:color w:val="auto"/>
          <w:szCs w:val="24"/>
        </w:rPr>
        <w:tab/>
      </w:r>
      <w:r w:rsidRPr="00CD161F">
        <w:rPr>
          <w:color w:val="auto"/>
          <w:szCs w:val="24"/>
        </w:rPr>
        <w:t>At each licensed location, a licensee shall prominently post a notice in at least twenty-four point bold type, in a form established or approved by the board, informing persons that if they are unable to repay a deferred presentment transaction when due they shall be eligible to enter into an extended payment plan.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may be eligible to request an extended payment plan.’</w:t>
      </w:r>
      <w:r w:rsidR="00CD2794">
        <w:rPr>
          <w:color w:val="auto"/>
          <w:szCs w:val="24"/>
        </w:rPr>
        <w:t xml:space="preserve"> </w:t>
      </w:r>
      <w:r w:rsidRPr="00CD161F">
        <w:rPr>
          <w:rFonts w:eastAsia="MS Mincho"/>
          <w:color w:val="auto"/>
        </w:rPr>
        <w:t>”</w:t>
      </w:r>
    </w:p>
    <w:p w:rsidR="00B9536B" w:rsidRPr="00CD161F" w:rsidRDefault="00B9536B" w:rsidP="004408C3">
      <w:pPr>
        <w:rPr>
          <w:rFonts w:eastAsia="MS Mincho"/>
          <w:color w:val="auto"/>
        </w:rPr>
      </w:pPr>
      <w:r>
        <w:rPr>
          <w:rFonts w:eastAsia="MS Mincho"/>
        </w:rPr>
        <w:tab/>
      </w:r>
      <w:r w:rsidRPr="00CD161F">
        <w:rPr>
          <w:rFonts w:eastAsia="MS Mincho"/>
          <w:color w:val="auto"/>
        </w:rPr>
        <w:t>SECTION</w:t>
      </w:r>
      <w:r w:rsidRPr="00CD161F">
        <w:rPr>
          <w:rFonts w:eastAsia="MS Mincho"/>
          <w:color w:val="auto"/>
        </w:rPr>
        <w:tab/>
        <w:t>3.</w:t>
      </w:r>
      <w:r w:rsidRPr="00CD161F">
        <w:rPr>
          <w:rFonts w:eastAsia="MS Mincho"/>
          <w:color w:val="auto"/>
        </w:rPr>
        <w:tab/>
        <w:t>Section 34</w:t>
      </w:r>
      <w:r w:rsidRPr="00CD161F">
        <w:rPr>
          <w:rFonts w:eastAsia="MS Mincho"/>
          <w:color w:val="auto"/>
        </w:rPr>
        <w:noBreakHyphen/>
        <w:t>39</w:t>
      </w:r>
      <w:r w:rsidRPr="00CD161F">
        <w:rPr>
          <w:rFonts w:eastAsia="MS Mincho"/>
          <w:color w:val="auto"/>
        </w:rPr>
        <w:noBreakHyphen/>
        <w:t xml:space="preserve">130 of the 1976 Code is amended by adding an appropriately lettered subsection at the end to read: </w:t>
      </w:r>
    </w:p>
    <w:p w:rsidR="00B9536B" w:rsidRPr="00CD161F" w:rsidRDefault="00B9536B" w:rsidP="004408C3">
      <w:pPr>
        <w:rPr>
          <w:rFonts w:eastAsia="MS Mincho"/>
          <w:color w:val="auto"/>
        </w:rPr>
      </w:pPr>
      <w:r w:rsidRPr="00CD161F">
        <w:rPr>
          <w:rFonts w:eastAsia="MS Mincho"/>
          <w:color w:val="auto"/>
        </w:rPr>
        <w:tab/>
        <w:t>“(  )</w:t>
      </w:r>
      <w:r w:rsidRPr="00CD161F">
        <w:rPr>
          <w:rFonts w:eastAsia="MS Mincho"/>
          <w:color w:val="auto"/>
        </w:rPr>
        <w:tab/>
        <w:t>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B9536B" w:rsidRPr="00CD161F" w:rsidRDefault="00B9536B" w:rsidP="004408C3">
      <w:pPr>
        <w:rPr>
          <w:rFonts w:eastAsia="MS Mincho"/>
          <w:color w:val="auto"/>
        </w:rPr>
      </w:pPr>
      <w:r>
        <w:rPr>
          <w:rFonts w:eastAsia="MS Mincho"/>
        </w:rPr>
        <w:tab/>
      </w:r>
      <w:r w:rsidRPr="00CD161F">
        <w:rPr>
          <w:rFonts w:eastAsia="MS Mincho"/>
          <w:color w:val="auto"/>
        </w:rPr>
        <w:t>SECTION</w:t>
      </w:r>
      <w:r w:rsidRPr="00CD161F">
        <w:rPr>
          <w:rFonts w:eastAsia="MS Mincho"/>
          <w:color w:val="auto"/>
        </w:rPr>
        <w:tab/>
        <w:t>4.</w:t>
      </w:r>
      <w:r w:rsidRPr="00CD161F">
        <w:rPr>
          <w:rFonts w:eastAsia="MS Mincho"/>
          <w:color w:val="auto"/>
        </w:rPr>
        <w:tab/>
        <w:t>Section 34</w:t>
      </w:r>
      <w:r w:rsidRPr="00CD161F">
        <w:rPr>
          <w:rFonts w:eastAsia="MS Mincho"/>
          <w:color w:val="auto"/>
        </w:rPr>
        <w:noBreakHyphen/>
        <w:t>39</w:t>
      </w:r>
      <w:r w:rsidRPr="00CD161F">
        <w:rPr>
          <w:rFonts w:eastAsia="MS Mincho"/>
          <w:color w:val="auto"/>
        </w:rPr>
        <w:noBreakHyphen/>
        <w:t>180(B) of the 1976 Code is amended to read:</w:t>
      </w:r>
    </w:p>
    <w:p w:rsidR="00B9536B" w:rsidRPr="00CD161F" w:rsidRDefault="00B9536B" w:rsidP="004408C3">
      <w:pPr>
        <w:rPr>
          <w:rFonts w:eastAsia="MS Mincho"/>
          <w:color w:val="auto"/>
        </w:rPr>
      </w:pPr>
      <w:r w:rsidRPr="00CD161F">
        <w:rPr>
          <w:rFonts w:eastAsia="MS Mincho"/>
          <w:color w:val="auto"/>
        </w:rPr>
        <w:tab/>
        <w:t>“(B)</w:t>
      </w:r>
      <w:r w:rsidRPr="00CD161F">
        <w:rPr>
          <w:rFonts w:eastAsia="MS Mincho"/>
          <w:color w:val="auto"/>
        </w:rPr>
        <w:tab/>
      </w:r>
      <w:r w:rsidRPr="00CD161F">
        <w:rPr>
          <w:rFonts w:eastAsia="Calibri"/>
          <w:color w:val="auto"/>
        </w:rPr>
        <w:t xml:space="preserve">The </w:t>
      </w:r>
      <w:r w:rsidRPr="00CD161F">
        <w:rPr>
          <w:rFonts w:eastAsia="Calibri"/>
          <w:strike/>
          <w:color w:val="auto"/>
        </w:rPr>
        <w:t>face</w:t>
      </w:r>
      <w:r w:rsidRPr="00CD161F">
        <w:rPr>
          <w:rFonts w:eastAsia="Calibri"/>
          <w:color w:val="auto"/>
        </w:rPr>
        <w:t xml:space="preserve"> </w:t>
      </w:r>
      <w:r w:rsidRPr="00CD161F">
        <w:rPr>
          <w:rFonts w:eastAsia="Calibri"/>
          <w:color w:val="auto"/>
          <w:u w:val="single"/>
        </w:rPr>
        <w:t>total</w:t>
      </w:r>
      <w:r w:rsidRPr="00CD161F">
        <w:rPr>
          <w:rFonts w:eastAsia="Calibri"/>
          <w:color w:val="auto"/>
        </w:rPr>
        <w:t xml:space="preserve"> amount </w:t>
      </w:r>
      <w:r w:rsidRPr="00CD161F">
        <w:rPr>
          <w:rFonts w:eastAsia="Calibri"/>
          <w:strike/>
          <w:color w:val="auto"/>
        </w:rPr>
        <w:t>of a check taken</w:t>
      </w:r>
      <w:r w:rsidRPr="00CD161F">
        <w:rPr>
          <w:rFonts w:eastAsia="Calibri"/>
          <w:color w:val="auto"/>
        </w:rPr>
        <w:t xml:space="preserve"> </w:t>
      </w:r>
      <w:r w:rsidRPr="00CD161F">
        <w:rPr>
          <w:rFonts w:eastAsia="Calibri"/>
          <w:color w:val="auto"/>
          <w:u w:val="single"/>
        </w:rPr>
        <w:t>advanced to a customer</w:t>
      </w:r>
      <w:r w:rsidRPr="00CD161F">
        <w:rPr>
          <w:rFonts w:eastAsia="Calibri"/>
          <w:color w:val="auto"/>
        </w:rPr>
        <w:t xml:space="preserve"> for deferred presentment or deposit at one time by all licensees </w:t>
      </w:r>
      <w:r w:rsidRPr="00CD161F">
        <w:rPr>
          <w:rFonts w:eastAsia="Calibri"/>
          <w:strike/>
          <w:color w:val="auto"/>
        </w:rPr>
        <w:t>may not exceed three hundred dollars</w:t>
      </w:r>
      <w:r w:rsidRPr="00CD161F">
        <w:rPr>
          <w:rFonts w:eastAsia="Calibri"/>
          <w:color w:val="auto"/>
        </w:rPr>
        <w:t>, exclusive of the fees allowed in Section 34</w:t>
      </w:r>
      <w:r w:rsidRPr="00CD161F">
        <w:rPr>
          <w:rFonts w:eastAsia="Calibri"/>
          <w:color w:val="auto"/>
        </w:rPr>
        <w:noBreakHyphen/>
        <w:t>39</w:t>
      </w:r>
      <w:r w:rsidRPr="00CD161F">
        <w:rPr>
          <w:rFonts w:eastAsia="Calibri"/>
          <w:color w:val="auto"/>
        </w:rPr>
        <w:noBreakHyphen/>
        <w:t>180(E)</w:t>
      </w:r>
      <w:r w:rsidRPr="00CD161F">
        <w:rPr>
          <w:rFonts w:eastAsia="Calibri"/>
          <w:color w:val="auto"/>
          <w:u w:val="single"/>
        </w:rPr>
        <w:t>, may not exceed five hundred dollars</w:t>
      </w:r>
      <w:r w:rsidRPr="00CD161F">
        <w:rPr>
          <w:rFonts w:eastAsia="Calibri"/>
          <w:color w:val="auto"/>
        </w:rPr>
        <w:t xml:space="preserve">.  </w:t>
      </w:r>
      <w:r w:rsidRPr="00CD161F">
        <w:rPr>
          <w:rFonts w:eastAsia="MS Mincho"/>
          <w:color w:val="auto"/>
          <w:u w:val="single"/>
        </w:rPr>
        <w:t>A licensee may not advance to a customer an amount for deferred presentment or deposit which causes this limit to be exceeded by the customer.</w:t>
      </w:r>
      <w:r w:rsidRPr="00CD161F">
        <w:rPr>
          <w:rFonts w:eastAsia="MS Mincho"/>
          <w:color w:val="auto"/>
        </w:rPr>
        <w:t>”</w:t>
      </w:r>
    </w:p>
    <w:p w:rsidR="00B9536B" w:rsidRPr="00CD161F" w:rsidRDefault="00B9536B" w:rsidP="004408C3">
      <w:pPr>
        <w:rPr>
          <w:rFonts w:eastAsia="Calibri"/>
          <w:color w:val="auto"/>
        </w:rPr>
      </w:pPr>
      <w:r>
        <w:rPr>
          <w:rFonts w:eastAsia="Calibri"/>
        </w:rPr>
        <w:tab/>
      </w:r>
      <w:r w:rsidRPr="00CD161F">
        <w:rPr>
          <w:rFonts w:eastAsia="Calibri"/>
          <w:color w:val="auto"/>
        </w:rPr>
        <w:t>SECTION</w:t>
      </w:r>
      <w:r w:rsidRPr="00CD161F">
        <w:rPr>
          <w:rFonts w:eastAsia="Calibri"/>
          <w:color w:val="auto"/>
        </w:rPr>
        <w:tab/>
        <w:t>5.</w:t>
      </w:r>
      <w:r w:rsidRPr="00CD161F">
        <w:rPr>
          <w:rFonts w:eastAsia="Calibri"/>
          <w:color w:val="auto"/>
        </w:rPr>
        <w:tab/>
        <w:t>Section 34</w:t>
      </w:r>
      <w:r w:rsidRPr="00CD161F">
        <w:rPr>
          <w:rFonts w:eastAsia="Calibri"/>
          <w:color w:val="auto"/>
        </w:rPr>
        <w:noBreakHyphen/>
        <w:t>39</w:t>
      </w:r>
      <w:r w:rsidRPr="00CD161F">
        <w:rPr>
          <w:rFonts w:eastAsia="Calibri"/>
          <w:color w:val="auto"/>
        </w:rPr>
        <w:noBreakHyphen/>
        <w:t>150 of the 1976 Code is amended to read:</w:t>
      </w:r>
    </w:p>
    <w:p w:rsidR="00B9536B" w:rsidRPr="00CD161F" w:rsidRDefault="00B9536B" w:rsidP="004408C3">
      <w:pPr>
        <w:rPr>
          <w:color w:val="auto"/>
          <w:szCs w:val="24"/>
        </w:rPr>
      </w:pPr>
      <w:r w:rsidRPr="00CD161F">
        <w:rPr>
          <w:rFonts w:eastAsia="Calibri"/>
          <w:color w:val="auto"/>
        </w:rPr>
        <w:tab/>
        <w:t>“Section 34</w:t>
      </w:r>
      <w:r w:rsidRPr="00CD161F">
        <w:rPr>
          <w:rFonts w:eastAsia="Calibri"/>
          <w:color w:val="auto"/>
        </w:rPr>
        <w:noBreakHyphen/>
        <w:t>39</w:t>
      </w:r>
      <w:r w:rsidRPr="00CD161F">
        <w:rPr>
          <w:rFonts w:eastAsia="Calibri"/>
          <w:color w:val="auto"/>
        </w:rPr>
        <w:noBreakHyphen/>
        <w:t>150.</w:t>
      </w:r>
      <w:r w:rsidRPr="00CD161F">
        <w:rPr>
          <w:rFonts w:eastAsia="Calibri"/>
          <w:color w:val="auto"/>
        </w:rPr>
        <w:tab/>
      </w:r>
      <w:r w:rsidRPr="00CD161F">
        <w:rPr>
          <w:color w:val="auto"/>
          <w:szCs w:val="24"/>
        </w:rPr>
        <w:t>(A)</w:t>
      </w:r>
      <w:r w:rsidRPr="00CD161F">
        <w:rPr>
          <w:color w:val="auto"/>
          <w:szCs w:val="24"/>
        </w:rPr>
        <w:tab/>
        <w:t xml:space="preserve">An application for licensure pursuant to this chapter must be in writing, under oath, and on a form prescribed by the board.  The application must set forth all of the following: </w:t>
      </w:r>
    </w:p>
    <w:p w:rsidR="00B9536B" w:rsidRPr="00CD161F" w:rsidRDefault="00B9536B" w:rsidP="004408C3">
      <w:pPr>
        <w:rPr>
          <w:color w:val="auto"/>
          <w:szCs w:val="24"/>
        </w:rPr>
      </w:pPr>
      <w:r w:rsidRPr="00CD161F">
        <w:rPr>
          <w:color w:val="auto"/>
          <w:szCs w:val="24"/>
        </w:rPr>
        <w:tab/>
      </w:r>
      <w:r w:rsidRPr="00CD161F">
        <w:rPr>
          <w:color w:val="auto"/>
          <w:szCs w:val="24"/>
        </w:rPr>
        <w:tab/>
        <w:t>(1)</w:t>
      </w:r>
      <w:r w:rsidRPr="00CD161F">
        <w:rPr>
          <w:color w:val="auto"/>
          <w:szCs w:val="24"/>
        </w:rPr>
        <w:tab/>
        <w:t xml:space="preserve">the legal name and residence and business addresses of the applicant and, if the applicant is a partnership, association, or corporation, of every member, officer, managing employee, and director of it; </w:t>
      </w:r>
    </w:p>
    <w:p w:rsidR="00B9536B" w:rsidRPr="00CD161F" w:rsidRDefault="00B9536B" w:rsidP="004408C3">
      <w:pPr>
        <w:rPr>
          <w:color w:val="auto"/>
          <w:szCs w:val="24"/>
        </w:rPr>
      </w:pPr>
      <w:r w:rsidRPr="00CD161F">
        <w:rPr>
          <w:color w:val="auto"/>
          <w:szCs w:val="24"/>
        </w:rPr>
        <w:tab/>
      </w:r>
      <w:r w:rsidRPr="00CD161F">
        <w:rPr>
          <w:color w:val="auto"/>
          <w:szCs w:val="24"/>
        </w:rPr>
        <w:tab/>
        <w:t>(2)</w:t>
      </w:r>
      <w:r w:rsidRPr="00CD161F">
        <w:rPr>
          <w:color w:val="auto"/>
          <w:szCs w:val="24"/>
        </w:rPr>
        <w:tab/>
        <w:t xml:space="preserve">the location of the registered office of the applicant; </w:t>
      </w:r>
    </w:p>
    <w:p w:rsidR="00B9536B" w:rsidRPr="00CD161F" w:rsidRDefault="00B9536B" w:rsidP="004408C3">
      <w:pPr>
        <w:rPr>
          <w:color w:val="auto"/>
          <w:szCs w:val="24"/>
        </w:rPr>
      </w:pPr>
      <w:r w:rsidRPr="00CD161F">
        <w:rPr>
          <w:color w:val="auto"/>
          <w:szCs w:val="24"/>
        </w:rPr>
        <w:tab/>
      </w:r>
      <w:r w:rsidRPr="00CD161F">
        <w:rPr>
          <w:color w:val="auto"/>
          <w:szCs w:val="24"/>
        </w:rPr>
        <w:tab/>
        <w:t>(3)</w:t>
      </w:r>
      <w:r w:rsidRPr="00CD161F">
        <w:rPr>
          <w:color w:val="auto"/>
          <w:szCs w:val="24"/>
        </w:rPr>
        <w:tab/>
        <w:t xml:space="preserve">the registered agent of the applicant if the applicant is required by other law to have a registered agent; </w:t>
      </w:r>
    </w:p>
    <w:p w:rsidR="00B9536B" w:rsidRPr="00CD161F" w:rsidRDefault="00B9536B" w:rsidP="004408C3">
      <w:pPr>
        <w:rPr>
          <w:color w:val="auto"/>
          <w:szCs w:val="24"/>
        </w:rPr>
      </w:pPr>
      <w:r w:rsidRPr="00CD161F">
        <w:rPr>
          <w:color w:val="auto"/>
          <w:szCs w:val="24"/>
        </w:rPr>
        <w:tab/>
      </w:r>
      <w:r w:rsidRPr="00CD161F">
        <w:rPr>
          <w:color w:val="auto"/>
          <w:szCs w:val="24"/>
        </w:rPr>
        <w:tab/>
        <w:t>(4)</w:t>
      </w:r>
      <w:r w:rsidRPr="00CD161F">
        <w:rPr>
          <w:color w:val="auto"/>
          <w:szCs w:val="24"/>
        </w:rPr>
        <w:tab/>
        <w:t xml:space="preserve">the addresses of the locations to be licensed; and </w:t>
      </w:r>
    </w:p>
    <w:p w:rsidR="00B9536B" w:rsidRPr="00CD161F" w:rsidRDefault="00B9536B" w:rsidP="004408C3">
      <w:pPr>
        <w:rPr>
          <w:color w:val="auto"/>
          <w:szCs w:val="24"/>
        </w:rPr>
      </w:pPr>
      <w:r w:rsidRPr="00CD161F">
        <w:rPr>
          <w:color w:val="auto"/>
          <w:szCs w:val="24"/>
        </w:rPr>
        <w:tab/>
      </w:r>
      <w:r w:rsidRPr="00CD161F">
        <w:rPr>
          <w:color w:val="auto"/>
          <w:szCs w:val="24"/>
        </w:rPr>
        <w:tab/>
        <w:t>(5)</w:t>
      </w:r>
      <w:r w:rsidRPr="00CD161F">
        <w:rPr>
          <w:color w:val="auto"/>
          <w:szCs w:val="24"/>
        </w:rPr>
        <w:tab/>
        <w:t xml:space="preserve">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 </w:t>
      </w:r>
    </w:p>
    <w:p w:rsidR="00B9536B" w:rsidRPr="00CD161F" w:rsidRDefault="00B9536B" w:rsidP="004408C3">
      <w:pPr>
        <w:rPr>
          <w:color w:val="auto"/>
          <w:szCs w:val="24"/>
        </w:rPr>
      </w:pPr>
      <w:r w:rsidRPr="00CD161F">
        <w:rPr>
          <w:color w:val="auto"/>
          <w:szCs w:val="24"/>
        </w:rPr>
        <w:tab/>
        <w:t>(B)</w:t>
      </w:r>
      <w:r w:rsidRPr="00CD161F">
        <w:rPr>
          <w:color w:val="auto"/>
          <w:szCs w:val="24"/>
        </w:rPr>
        <w:tab/>
        <w:t xml:space="preserve">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 </w:t>
      </w:r>
    </w:p>
    <w:p w:rsidR="00B9536B" w:rsidRPr="00CD161F" w:rsidRDefault="00B9536B" w:rsidP="004408C3">
      <w:pPr>
        <w:rPr>
          <w:rFonts w:eastAsia="Calibri"/>
          <w:color w:val="auto"/>
          <w:szCs w:val="24"/>
        </w:rPr>
      </w:pPr>
      <w:r w:rsidRPr="00CD161F">
        <w:rPr>
          <w:color w:val="auto"/>
          <w:szCs w:val="24"/>
        </w:rPr>
        <w:tab/>
      </w:r>
      <w:r w:rsidRPr="00CD161F">
        <w:rPr>
          <w:rFonts w:eastAsia="Calibri"/>
          <w:color w:val="auto"/>
        </w:rPr>
        <w:t>(C)</w:t>
      </w:r>
      <w:r w:rsidRPr="00CD161F">
        <w:rPr>
          <w:rFonts w:eastAsia="Calibri"/>
          <w:color w:val="auto"/>
        </w:rPr>
        <w:tab/>
      </w:r>
      <w:r w:rsidRPr="00CD161F">
        <w:rPr>
          <w:rFonts w:eastAsia="Calibri"/>
          <w:color w:val="auto"/>
          <w:szCs w:val="24"/>
        </w:rPr>
        <w:t xml:space="preserve">The application must be accompanied by payment of an application fee of </w:t>
      </w:r>
      <w:r w:rsidRPr="00CD161F">
        <w:rPr>
          <w:rFonts w:eastAsia="Calibri"/>
          <w:strike/>
          <w:color w:val="auto"/>
          <w:szCs w:val="24"/>
        </w:rPr>
        <w:t>two hundred fifty</w:t>
      </w:r>
      <w:r w:rsidRPr="00CD161F">
        <w:rPr>
          <w:rFonts w:eastAsia="Calibri"/>
          <w:color w:val="auto"/>
          <w:szCs w:val="24"/>
        </w:rPr>
        <w:t xml:space="preserve"> </w:t>
      </w:r>
      <w:r w:rsidRPr="00CD161F">
        <w:rPr>
          <w:rFonts w:eastAsia="Calibri"/>
          <w:color w:val="auto"/>
          <w:szCs w:val="24"/>
          <w:u w:val="single"/>
        </w:rPr>
        <w:t>five hundred</w:t>
      </w:r>
      <w:r w:rsidRPr="00CD161F">
        <w:rPr>
          <w:rFonts w:eastAsia="Calibri"/>
          <w:color w:val="auto"/>
          <w:szCs w:val="24"/>
        </w:rPr>
        <w:t xml:space="preserve"> dollars and an investigation fee of five hundred dollars.  These fees are not refundable or abatable.  If the license is granted, however, payment of the application fee satisfies the fee requirement for the first license year or its remainder. </w:t>
      </w:r>
    </w:p>
    <w:p w:rsidR="00B9536B" w:rsidRPr="00CD161F" w:rsidRDefault="00B9536B" w:rsidP="004408C3">
      <w:pPr>
        <w:rPr>
          <w:rFonts w:eastAsia="Calibri"/>
          <w:color w:val="auto"/>
          <w:szCs w:val="24"/>
        </w:rPr>
      </w:pPr>
      <w:r w:rsidRPr="00CD161F">
        <w:rPr>
          <w:rFonts w:eastAsia="Calibri"/>
          <w:color w:val="auto"/>
          <w:szCs w:val="24"/>
        </w:rPr>
        <w:tab/>
        <w:t>(D)</w:t>
      </w:r>
      <w:r w:rsidRPr="00CD161F">
        <w:rPr>
          <w:rFonts w:eastAsia="Calibri"/>
          <w:color w:val="auto"/>
          <w:szCs w:val="24"/>
        </w:rPr>
        <w:tab/>
        <w:t xml:space="preserve">A license expires annually and may be renewed upon payment of a license fee of </w:t>
      </w:r>
      <w:r w:rsidRPr="00CD161F">
        <w:rPr>
          <w:rFonts w:eastAsia="Calibri"/>
          <w:strike/>
          <w:color w:val="auto"/>
          <w:szCs w:val="24"/>
        </w:rPr>
        <w:t>two hundred fifty</w:t>
      </w:r>
      <w:r w:rsidRPr="00CD161F">
        <w:rPr>
          <w:rFonts w:eastAsia="Calibri"/>
          <w:color w:val="auto"/>
          <w:szCs w:val="24"/>
        </w:rPr>
        <w:t xml:space="preserve"> </w:t>
      </w:r>
      <w:r w:rsidRPr="00CD161F">
        <w:rPr>
          <w:rFonts w:eastAsia="Calibri"/>
          <w:color w:val="auto"/>
          <w:szCs w:val="24"/>
          <w:u w:val="single"/>
        </w:rPr>
        <w:t xml:space="preserve">one thousand </w:t>
      </w:r>
      <w:r w:rsidRPr="00CD161F">
        <w:rPr>
          <w:rFonts w:eastAsia="Calibri"/>
          <w:color w:val="auto"/>
          <w:szCs w:val="24"/>
        </w:rPr>
        <w:t xml:space="preserve">dollars.  The annual license renewal fee for an applicant with more than one location is </w:t>
      </w:r>
      <w:r w:rsidRPr="00CD161F">
        <w:rPr>
          <w:rFonts w:eastAsia="Calibri"/>
          <w:strike/>
          <w:color w:val="auto"/>
          <w:szCs w:val="24"/>
        </w:rPr>
        <w:t>two hundred fifty</w:t>
      </w:r>
      <w:r w:rsidRPr="00CD161F">
        <w:rPr>
          <w:rFonts w:eastAsia="Calibri"/>
          <w:color w:val="auto"/>
          <w:szCs w:val="24"/>
        </w:rPr>
        <w:t xml:space="preserve"> </w:t>
      </w:r>
      <w:r w:rsidRPr="00CD161F">
        <w:rPr>
          <w:rFonts w:eastAsia="Calibri"/>
          <w:color w:val="auto"/>
          <w:szCs w:val="24"/>
          <w:u w:val="single"/>
        </w:rPr>
        <w:t>one thousand</w:t>
      </w:r>
      <w:r w:rsidRPr="00CD161F">
        <w:rPr>
          <w:rFonts w:eastAsia="Calibri"/>
          <w:color w:val="auto"/>
          <w:szCs w:val="24"/>
        </w:rPr>
        <w:t xml:space="preserve"> dollars for the first location and </w:t>
      </w:r>
      <w:r w:rsidRPr="00CD161F">
        <w:rPr>
          <w:rFonts w:eastAsia="Calibri"/>
          <w:strike/>
          <w:color w:val="auto"/>
          <w:szCs w:val="24"/>
        </w:rPr>
        <w:t>fifty</w:t>
      </w:r>
      <w:r w:rsidRPr="00CD161F">
        <w:rPr>
          <w:rFonts w:eastAsia="Calibri"/>
          <w:color w:val="auto"/>
          <w:szCs w:val="24"/>
        </w:rPr>
        <w:t xml:space="preserve"> </w:t>
      </w:r>
      <w:r w:rsidRPr="00CD161F">
        <w:rPr>
          <w:rFonts w:eastAsia="Calibri"/>
          <w:color w:val="auto"/>
          <w:szCs w:val="24"/>
          <w:u w:val="single"/>
        </w:rPr>
        <w:t>two hundred</w:t>
      </w:r>
      <w:r w:rsidRPr="00CD161F">
        <w:rPr>
          <w:rFonts w:eastAsia="Calibri"/>
          <w:color w:val="auto"/>
          <w:szCs w:val="24"/>
        </w:rPr>
        <w:t xml:space="preserve"> dollars for each additional location.</w:t>
      </w:r>
    </w:p>
    <w:p w:rsidR="00B9536B" w:rsidRPr="00CD161F" w:rsidRDefault="00B9536B" w:rsidP="004408C3">
      <w:pPr>
        <w:rPr>
          <w:rFonts w:eastAsia="Calibri"/>
          <w:color w:val="auto"/>
          <w:szCs w:val="24"/>
        </w:rPr>
      </w:pPr>
      <w:r w:rsidRPr="00CD161F">
        <w:rPr>
          <w:rFonts w:eastAsia="Calibri"/>
          <w:color w:val="auto"/>
          <w:szCs w:val="24"/>
        </w:rPr>
        <w:tab/>
      </w:r>
      <w:r w:rsidRPr="00CD161F">
        <w:rPr>
          <w:rFonts w:eastAsia="Calibri"/>
          <w:color w:val="auto"/>
          <w:szCs w:val="24"/>
          <w:u w:val="single"/>
        </w:rPr>
        <w:t>(E)</w:t>
      </w:r>
      <w:r w:rsidRPr="00CD161F">
        <w:rPr>
          <w:rFonts w:eastAsia="Calibri"/>
          <w:color w:val="auto"/>
          <w:szCs w:val="24"/>
        </w:rPr>
        <w:tab/>
      </w:r>
      <w:r w:rsidRPr="00CD161F">
        <w:rPr>
          <w:rFonts w:eastAsia="Calibri"/>
          <w:color w:val="auto"/>
          <w:szCs w:val="24"/>
          <w:u w:val="single"/>
        </w:rPr>
        <w:t>Upon annual license renewal, a licensee shall pay a fee to the board of ten cents for each deferred presentment transaction paid in full during the previous license year.  The funds collected from this fee shall be credited to the Department of Consumer Affairs to establish and maintain a fund to provide support for consumer credit counseling programs in the State.</w:t>
      </w:r>
    </w:p>
    <w:p w:rsidR="00B9536B" w:rsidRPr="00CD161F" w:rsidRDefault="00B9536B" w:rsidP="004408C3">
      <w:pPr>
        <w:rPr>
          <w:rFonts w:eastAsia="Calibri"/>
          <w:color w:val="auto"/>
          <w:szCs w:val="24"/>
        </w:rPr>
      </w:pPr>
      <w:r w:rsidRPr="00CD161F">
        <w:rPr>
          <w:rFonts w:eastAsia="Calibri"/>
          <w:color w:val="auto"/>
          <w:szCs w:val="24"/>
        </w:rPr>
        <w:tab/>
      </w:r>
      <w:r w:rsidRPr="00CD161F">
        <w:rPr>
          <w:rFonts w:eastAsia="Calibri"/>
          <w:color w:val="auto"/>
          <w:szCs w:val="24"/>
          <w:u w:val="single"/>
        </w:rPr>
        <w:t>(F)</w:t>
      </w:r>
      <w:r w:rsidRPr="00CD161F">
        <w:rPr>
          <w:rFonts w:eastAsia="Calibri"/>
          <w:color w:val="auto"/>
          <w:szCs w:val="24"/>
        </w:rPr>
        <w:tab/>
      </w:r>
      <w:r w:rsidRPr="00CD161F">
        <w:rPr>
          <w:rFonts w:eastAsia="Calibri"/>
          <w:color w:val="auto"/>
          <w:szCs w:val="24"/>
          <w:u w:val="single"/>
        </w:rPr>
        <w:t>One</w:t>
      </w:r>
      <w:r w:rsidR="00AE5EDA">
        <w:rPr>
          <w:rFonts w:eastAsia="Calibri"/>
          <w:color w:val="auto"/>
          <w:szCs w:val="24"/>
          <w:u w:val="single"/>
        </w:rPr>
        <w:t>-</w:t>
      </w:r>
      <w:r w:rsidRPr="00CD161F">
        <w:rPr>
          <w:rFonts w:eastAsia="Calibri"/>
          <w:color w:val="auto"/>
          <w:szCs w:val="24"/>
          <w:u w:val="single"/>
        </w:rPr>
        <w:t>half of the renewal fees collected pursuant to subsection (D) must be credited to the Board of Financial Institutions for enforcement of this chapter and one</w:t>
      </w:r>
      <w:r w:rsidRPr="00CD161F">
        <w:rPr>
          <w:rFonts w:eastAsia="Calibri"/>
          <w:color w:val="auto"/>
          <w:szCs w:val="24"/>
          <w:u w:val="single"/>
        </w:rPr>
        <w:noBreakHyphen/>
        <w:t>half must be credited to the Attorney General to prosecute actions brought for violations of this chapter.</w:t>
      </w:r>
      <w:r w:rsidRPr="00CD161F">
        <w:rPr>
          <w:rFonts w:eastAsia="Calibri"/>
          <w:color w:val="auto"/>
          <w:szCs w:val="24"/>
        </w:rPr>
        <w:t>”</w:t>
      </w:r>
    </w:p>
    <w:p w:rsidR="00B9536B" w:rsidRPr="00CD161F" w:rsidRDefault="00B9536B" w:rsidP="004408C3">
      <w:pPr>
        <w:rPr>
          <w:rFonts w:eastAsia="Calibri"/>
          <w:color w:val="auto"/>
        </w:rPr>
      </w:pPr>
      <w:r>
        <w:rPr>
          <w:rFonts w:eastAsia="Calibri"/>
        </w:rPr>
        <w:tab/>
      </w:r>
      <w:r w:rsidRPr="00CD161F">
        <w:rPr>
          <w:rFonts w:eastAsia="Calibri"/>
          <w:color w:val="auto"/>
        </w:rPr>
        <w:t>SECTION</w:t>
      </w:r>
      <w:r w:rsidRPr="00CD161F">
        <w:rPr>
          <w:rFonts w:eastAsia="Calibri"/>
          <w:color w:val="auto"/>
        </w:rPr>
        <w:tab/>
        <w:t>6.</w:t>
      </w:r>
      <w:r w:rsidRPr="00CD161F">
        <w:rPr>
          <w:rFonts w:eastAsia="Calibri"/>
          <w:color w:val="auto"/>
        </w:rPr>
        <w:tab/>
        <w:t>Chapter 39, Title 34 of the 1976 Code is amended by adding:</w:t>
      </w:r>
    </w:p>
    <w:p w:rsidR="00B9536B" w:rsidRPr="00CD161F" w:rsidRDefault="00B9536B" w:rsidP="004408C3">
      <w:pPr>
        <w:rPr>
          <w:rFonts w:eastAsia="MS Mincho"/>
          <w:color w:val="auto"/>
        </w:rPr>
      </w:pPr>
      <w:r w:rsidRPr="00CD161F">
        <w:rPr>
          <w:rFonts w:eastAsia="Calibri"/>
          <w:color w:val="auto"/>
        </w:rPr>
        <w:tab/>
      </w:r>
      <w:r w:rsidRPr="00CD161F">
        <w:rPr>
          <w:rFonts w:eastAsia="MS Mincho"/>
          <w:color w:val="auto"/>
        </w:rPr>
        <w:t>“Section 34</w:t>
      </w:r>
      <w:r w:rsidRPr="00CD161F">
        <w:rPr>
          <w:rFonts w:eastAsia="MS Mincho"/>
          <w:color w:val="auto"/>
        </w:rPr>
        <w:noBreakHyphen/>
        <w:t>39</w:t>
      </w:r>
      <w:r w:rsidRPr="00CD161F">
        <w:rPr>
          <w:rFonts w:eastAsia="MS Mincho"/>
          <w:color w:val="auto"/>
        </w:rPr>
        <w:noBreakHyphen/>
        <w:t>290.</w:t>
      </w:r>
      <w:r w:rsidRPr="00CD161F">
        <w:rPr>
          <w:rFonts w:eastAsia="MS Mincho"/>
          <w:color w:val="aut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B9536B" w:rsidRPr="00CD161F" w:rsidRDefault="00B9536B" w:rsidP="004408C3">
      <w:pPr>
        <w:rPr>
          <w:rFonts w:eastAsia="MS Mincho"/>
          <w:color w:val="auto"/>
        </w:rPr>
      </w:pPr>
      <w:r w:rsidRPr="00CD161F">
        <w:rPr>
          <w:rFonts w:eastAsia="MS Mincho"/>
          <w:color w:val="auto"/>
        </w:rPr>
        <w:tab/>
        <w:t>(1)</w:t>
      </w:r>
      <w:r w:rsidRPr="00CD161F">
        <w:rPr>
          <w:rFonts w:eastAsia="MS Mincho"/>
          <w:color w:val="auto"/>
        </w:rPr>
        <w:tab/>
        <w:t>loans made in South Carolina by loan amount and the dollar amount of fees collected by loan amount;</w:t>
      </w:r>
    </w:p>
    <w:p w:rsidR="00B9536B" w:rsidRPr="00CD161F" w:rsidRDefault="00B9536B" w:rsidP="004408C3">
      <w:pPr>
        <w:rPr>
          <w:rFonts w:eastAsia="MS Mincho"/>
          <w:color w:val="auto"/>
        </w:rPr>
      </w:pPr>
      <w:r w:rsidRPr="00CD161F">
        <w:rPr>
          <w:rFonts w:eastAsia="MS Mincho"/>
          <w:color w:val="auto"/>
        </w:rPr>
        <w:tab/>
        <w:t>(2)</w:t>
      </w:r>
      <w:r w:rsidRPr="00CD161F">
        <w:rPr>
          <w:rFonts w:eastAsia="MS Mincho"/>
          <w:color w:val="auto"/>
        </w:rPr>
        <w:tab/>
        <w:t>borrowers by loan amount and the number of borrowers by the number of times each borrower took out a loan;</w:t>
      </w:r>
    </w:p>
    <w:p w:rsidR="00B9536B" w:rsidRPr="00CD161F" w:rsidRDefault="00B9536B" w:rsidP="004408C3">
      <w:pPr>
        <w:rPr>
          <w:rFonts w:eastAsia="MS Mincho"/>
          <w:color w:val="auto"/>
        </w:rPr>
      </w:pPr>
      <w:r w:rsidRPr="00CD161F">
        <w:rPr>
          <w:rFonts w:eastAsia="MS Mincho"/>
          <w:color w:val="auto"/>
        </w:rPr>
        <w:tab/>
        <w:t>(3)</w:t>
      </w:r>
      <w:r w:rsidRPr="00CD161F">
        <w:rPr>
          <w:rFonts w:eastAsia="MS Mincho"/>
          <w:color w:val="auto"/>
        </w:rPr>
        <w:tab/>
        <w:t>borrowers who chose to pay off their loans through an extended payment plan by loan amount;</w:t>
      </w:r>
    </w:p>
    <w:p w:rsidR="00B9536B" w:rsidRPr="00CD161F" w:rsidRDefault="00B9536B" w:rsidP="004408C3">
      <w:pPr>
        <w:rPr>
          <w:rFonts w:eastAsia="MS Mincho"/>
          <w:color w:val="auto"/>
        </w:rPr>
      </w:pPr>
      <w:r w:rsidRPr="00CD161F">
        <w:rPr>
          <w:rFonts w:eastAsia="MS Mincho"/>
          <w:color w:val="auto"/>
        </w:rPr>
        <w:tab/>
        <w:t>(4)</w:t>
      </w:r>
      <w:r w:rsidRPr="00CD161F">
        <w:rPr>
          <w:rFonts w:eastAsia="MS Mincho"/>
          <w:color w:val="auto"/>
        </w:rPr>
        <w:tab/>
        <w:t xml:space="preserve">loans that were not paid off in the previous year by loan amount; </w:t>
      </w:r>
    </w:p>
    <w:p w:rsidR="00B9536B" w:rsidRPr="00CD161F" w:rsidRDefault="00B9536B" w:rsidP="004408C3">
      <w:pPr>
        <w:rPr>
          <w:rFonts w:eastAsia="MS Mincho"/>
          <w:color w:val="auto"/>
        </w:rPr>
      </w:pPr>
      <w:r w:rsidRPr="00CD161F">
        <w:rPr>
          <w:rFonts w:eastAsia="MS Mincho"/>
          <w:color w:val="auto"/>
        </w:rPr>
        <w:tab/>
        <w:t>(5)</w:t>
      </w:r>
      <w:r w:rsidRPr="00CD161F">
        <w:rPr>
          <w:rFonts w:eastAsia="MS Mincho"/>
          <w:color w:val="auto"/>
        </w:rPr>
        <w:tab/>
        <w:t>loans on which the lender submitted the check for collection by loan amount and the number of loans on which the lender took action for collection; and</w:t>
      </w:r>
    </w:p>
    <w:p w:rsidR="00B9536B" w:rsidRPr="00CD161F" w:rsidRDefault="00B9536B" w:rsidP="004408C3">
      <w:pPr>
        <w:rPr>
          <w:rFonts w:eastAsia="MS Mincho"/>
          <w:color w:val="auto"/>
        </w:rPr>
      </w:pPr>
      <w:r w:rsidRPr="00CD161F">
        <w:rPr>
          <w:rFonts w:eastAsia="MS Mincho"/>
          <w:color w:val="auto"/>
        </w:rPr>
        <w:tab/>
        <w:t>(6)</w:t>
      </w:r>
      <w:r w:rsidRPr="00CD161F">
        <w:rPr>
          <w:rFonts w:eastAsia="MS Mincho"/>
          <w:color w:val="auto"/>
        </w:rPr>
        <w:tab/>
        <w:t>the number of twenty</w:t>
      </w:r>
      <w:r w:rsidRPr="00CD161F">
        <w:rPr>
          <w:rFonts w:eastAsia="MS Mincho"/>
          <w:color w:val="auto"/>
        </w:rPr>
        <w:noBreakHyphen/>
        <w:t>four hour periods within which a successive loan is conducted after a prior loan is completed.”</w:t>
      </w:r>
    </w:p>
    <w:p w:rsidR="00B9536B" w:rsidRPr="00CD161F" w:rsidRDefault="00B9536B" w:rsidP="004408C3">
      <w:pPr>
        <w:rPr>
          <w:rFonts w:eastAsia="Calibri"/>
          <w:snapToGrid w:val="0"/>
          <w:color w:val="auto"/>
        </w:rPr>
      </w:pPr>
      <w:r>
        <w:rPr>
          <w:rFonts w:eastAsia="Calibri"/>
          <w:snapToGrid w:val="0"/>
        </w:rPr>
        <w:tab/>
      </w:r>
      <w:r w:rsidRPr="00CD161F">
        <w:rPr>
          <w:rFonts w:eastAsia="Calibri"/>
          <w:snapToGrid w:val="0"/>
          <w:color w:val="auto"/>
        </w:rPr>
        <w:t>SECTION</w:t>
      </w:r>
      <w:r w:rsidRPr="00CD161F">
        <w:rPr>
          <w:rFonts w:eastAsia="Calibri"/>
          <w:snapToGrid w:val="0"/>
          <w:color w:val="auto"/>
        </w:rPr>
        <w:tab/>
        <w:t>7.</w:t>
      </w:r>
      <w:r w:rsidRPr="00CD161F">
        <w:rPr>
          <w:rFonts w:eastAsia="Calibri"/>
          <w:snapToGrid w:val="0"/>
          <w:color w:val="auto"/>
        </w:rPr>
        <w:tab/>
        <w:t>Section 34</w:t>
      </w:r>
      <w:r w:rsidRPr="00CD161F">
        <w:rPr>
          <w:rFonts w:eastAsia="Calibri"/>
          <w:snapToGrid w:val="0"/>
          <w:color w:val="auto"/>
        </w:rPr>
        <w:noBreakHyphen/>
        <w:t>39</w:t>
      </w:r>
      <w:r w:rsidRPr="00CD161F">
        <w:rPr>
          <w:rFonts w:eastAsia="Calibri"/>
          <w:snapToGrid w:val="0"/>
          <w:color w:val="auto"/>
        </w:rPr>
        <w:noBreakHyphen/>
        <w:t>210 of the 1976 Code is amended to read:</w:t>
      </w:r>
    </w:p>
    <w:p w:rsidR="00B9536B" w:rsidRPr="00CD161F" w:rsidRDefault="00B9536B" w:rsidP="004408C3">
      <w:pPr>
        <w:rPr>
          <w:rFonts w:eastAsia="Calibri"/>
          <w:snapToGrid w:val="0"/>
          <w:color w:val="auto"/>
        </w:rPr>
      </w:pPr>
      <w:r w:rsidRPr="00CD161F">
        <w:rPr>
          <w:rFonts w:eastAsia="Calibri"/>
          <w:snapToGrid w:val="0"/>
          <w:color w:val="auto"/>
        </w:rPr>
        <w:tab/>
        <w:t>“Section 34</w:t>
      </w:r>
      <w:r w:rsidRPr="00CD161F">
        <w:rPr>
          <w:rFonts w:eastAsia="Calibri"/>
          <w:snapToGrid w:val="0"/>
          <w:color w:val="auto"/>
        </w:rPr>
        <w:noBreakHyphen/>
        <w:t>39</w:t>
      </w:r>
      <w:r w:rsidRPr="00CD161F">
        <w:rPr>
          <w:rFonts w:eastAsia="Calibri"/>
          <w:snapToGrid w:val="0"/>
          <w:color w:val="auto"/>
        </w:rPr>
        <w:noBreakHyphen/>
        <w:t>210.</w:t>
      </w:r>
      <w:r w:rsidRPr="00CD161F">
        <w:rPr>
          <w:rFonts w:eastAsia="Calibri"/>
          <w:snapToGrid w:val="0"/>
          <w:color w:val="auto"/>
        </w:rPr>
        <w:tab/>
        <w:t>(A)</w:t>
      </w:r>
      <w:r w:rsidRPr="00CD161F">
        <w:rPr>
          <w:rFonts w:eastAsia="Calibri"/>
          <w:snapToGrid w:val="0"/>
          <w:color w:val="auto"/>
        </w:rPr>
        <w:tab/>
        <w:t xml:space="preserve">The board may </w:t>
      </w:r>
      <w:r w:rsidRPr="00CD161F">
        <w:rPr>
          <w:rFonts w:eastAsia="Calibri"/>
          <w:strike/>
          <w:snapToGrid w:val="0"/>
          <w:color w:val="auto"/>
        </w:rPr>
        <w:t>suspend or revoke a license issued pursuant to this chapter</w:t>
      </w:r>
      <w:r w:rsidRPr="00CD161F">
        <w:rPr>
          <w:rFonts w:eastAsia="Calibri"/>
          <w:snapToGrid w:val="0"/>
          <w:color w:val="auto"/>
        </w:rPr>
        <w:t xml:space="preserve"> </w:t>
      </w:r>
      <w:r w:rsidRPr="00CD161F">
        <w:rPr>
          <w:rFonts w:eastAsia="Calibri"/>
          <w:snapToGrid w:val="0"/>
          <w:color w:val="auto"/>
          <w:u w:val="single"/>
        </w:rPr>
        <w:t>impose penalties on a licensee</w:t>
      </w:r>
      <w:r w:rsidRPr="00CD161F">
        <w:rPr>
          <w:rFonts w:eastAsia="Calibri"/>
          <w:snapToGrid w:val="0"/>
          <w:color w:val="auto"/>
        </w:rPr>
        <w:t xml:space="preserve"> if, after notice and opportunity for hearing, the board issues written findings that the licensee has </w:t>
      </w:r>
      <w:r w:rsidRPr="00CD161F">
        <w:rPr>
          <w:rFonts w:eastAsia="Calibri"/>
          <w:snapToGrid w:val="0"/>
          <w:color w:val="auto"/>
          <w:u w:val="single"/>
        </w:rPr>
        <w:t>wilfully and knowingly</w:t>
      </w:r>
      <w:r w:rsidRPr="00CD161F">
        <w:rPr>
          <w:rFonts w:eastAsia="Calibri"/>
          <w:snapToGrid w:val="0"/>
          <w:color w:val="auto"/>
        </w:rPr>
        <w:t xml:space="preserve">: </w:t>
      </w:r>
    </w:p>
    <w:p w:rsidR="00B9536B" w:rsidRPr="00CD161F" w:rsidRDefault="00B9536B" w:rsidP="004408C3">
      <w:pPr>
        <w:rPr>
          <w:rFonts w:eastAsia="Calibri"/>
          <w:snapToGrid w:val="0"/>
          <w:color w:val="auto"/>
        </w:rPr>
      </w:pPr>
      <w:r w:rsidRPr="00CD161F">
        <w:rPr>
          <w:rFonts w:eastAsia="Calibri"/>
          <w:snapToGrid w:val="0"/>
          <w:color w:val="auto"/>
        </w:rPr>
        <w:tab/>
      </w:r>
      <w:r w:rsidRPr="00CD161F">
        <w:rPr>
          <w:rFonts w:eastAsia="Calibri"/>
          <w:snapToGrid w:val="0"/>
          <w:color w:val="auto"/>
        </w:rPr>
        <w:tab/>
        <w:t>(1)</w:t>
      </w:r>
      <w:r w:rsidRPr="00CD161F">
        <w:rPr>
          <w:rFonts w:eastAsia="Calibri"/>
          <w:snapToGrid w:val="0"/>
          <w:color w:val="auto"/>
        </w:rPr>
        <w:tab/>
        <w:t xml:space="preserve">violated this chapter or applicable state or federal law; </w:t>
      </w:r>
    </w:p>
    <w:p w:rsidR="00B9536B" w:rsidRPr="00CD161F" w:rsidRDefault="00B9536B" w:rsidP="004408C3">
      <w:pPr>
        <w:rPr>
          <w:rFonts w:eastAsia="Calibri"/>
          <w:snapToGrid w:val="0"/>
          <w:color w:val="auto"/>
        </w:rPr>
      </w:pPr>
      <w:r w:rsidRPr="00CD161F">
        <w:rPr>
          <w:rFonts w:eastAsia="Calibri"/>
          <w:snapToGrid w:val="0"/>
          <w:color w:val="auto"/>
        </w:rPr>
        <w:tab/>
      </w:r>
      <w:r w:rsidRPr="00CD161F">
        <w:rPr>
          <w:rFonts w:eastAsia="Calibri"/>
          <w:snapToGrid w:val="0"/>
          <w:color w:val="auto"/>
        </w:rPr>
        <w:tab/>
        <w:t>(2)</w:t>
      </w:r>
      <w:r w:rsidRPr="00CD161F">
        <w:rPr>
          <w:rFonts w:eastAsia="Calibri"/>
          <w:snapToGrid w:val="0"/>
          <w:color w:val="auto"/>
        </w:rPr>
        <w:tab/>
        <w:t xml:space="preserve">made a false statement on the application for a license under the chapter; </w:t>
      </w:r>
    </w:p>
    <w:p w:rsidR="00B9536B" w:rsidRPr="00CD161F" w:rsidRDefault="00B9536B" w:rsidP="004408C3">
      <w:pPr>
        <w:rPr>
          <w:rFonts w:eastAsia="Calibri"/>
          <w:snapToGrid w:val="0"/>
          <w:color w:val="auto"/>
        </w:rPr>
      </w:pPr>
      <w:r w:rsidRPr="00CD161F">
        <w:rPr>
          <w:rFonts w:eastAsia="Calibri"/>
          <w:snapToGrid w:val="0"/>
          <w:color w:val="auto"/>
        </w:rPr>
        <w:tab/>
      </w:r>
      <w:r w:rsidRPr="00CD161F">
        <w:rPr>
          <w:rFonts w:eastAsia="Calibri"/>
          <w:snapToGrid w:val="0"/>
          <w:color w:val="auto"/>
        </w:rPr>
        <w:tab/>
        <w:t>(3)</w:t>
      </w:r>
      <w:r w:rsidRPr="00CD161F">
        <w:rPr>
          <w:rFonts w:eastAsia="Calibri"/>
          <w:snapToGrid w:val="0"/>
          <w:color w:val="auto"/>
        </w:rPr>
        <w:tab/>
        <w:t xml:space="preserve">refused to permit investigation by the board as authorized by this chapter; </w:t>
      </w:r>
    </w:p>
    <w:p w:rsidR="00B9536B" w:rsidRPr="00CD161F" w:rsidRDefault="00B9536B" w:rsidP="004408C3">
      <w:pPr>
        <w:rPr>
          <w:rFonts w:eastAsia="Calibri"/>
          <w:snapToGrid w:val="0"/>
          <w:color w:val="auto"/>
        </w:rPr>
      </w:pPr>
      <w:r w:rsidRPr="00CD161F">
        <w:rPr>
          <w:rFonts w:eastAsia="Calibri"/>
          <w:snapToGrid w:val="0"/>
          <w:color w:val="auto"/>
        </w:rPr>
        <w:tab/>
      </w:r>
      <w:r w:rsidRPr="00CD161F">
        <w:rPr>
          <w:rFonts w:eastAsia="Calibri"/>
          <w:snapToGrid w:val="0"/>
          <w:color w:val="auto"/>
        </w:rPr>
        <w:tab/>
        <w:t xml:space="preserve">(4) failed to comply with an order of the board; </w:t>
      </w:r>
    </w:p>
    <w:p w:rsidR="00B9536B" w:rsidRPr="00CD161F" w:rsidRDefault="00B9536B" w:rsidP="004408C3">
      <w:pPr>
        <w:rPr>
          <w:rFonts w:eastAsia="Calibri"/>
          <w:snapToGrid w:val="0"/>
          <w:color w:val="auto"/>
        </w:rPr>
      </w:pPr>
      <w:r w:rsidRPr="00CD161F">
        <w:rPr>
          <w:rFonts w:eastAsia="Calibri"/>
          <w:snapToGrid w:val="0"/>
          <w:color w:val="auto"/>
        </w:rPr>
        <w:tab/>
      </w:r>
      <w:r w:rsidRPr="00CD161F">
        <w:rPr>
          <w:rFonts w:eastAsia="Calibri"/>
          <w:snapToGrid w:val="0"/>
          <w:color w:val="auto"/>
        </w:rPr>
        <w:tab/>
        <w:t>(5)</w:t>
      </w:r>
      <w:r w:rsidRPr="00CD161F">
        <w:rPr>
          <w:rFonts w:eastAsia="Calibri"/>
          <w:snapToGrid w:val="0"/>
          <w:color w:val="auto"/>
        </w:rPr>
        <w:tab/>
        <w:t xml:space="preserve">demonstrated incompetency or untrustworthiness to engage in the business of deferred presentment services;  or </w:t>
      </w:r>
    </w:p>
    <w:p w:rsidR="00B9536B" w:rsidRPr="00CD161F" w:rsidRDefault="00B9536B" w:rsidP="004408C3">
      <w:pPr>
        <w:rPr>
          <w:rFonts w:eastAsia="Calibri"/>
          <w:snapToGrid w:val="0"/>
          <w:color w:val="auto"/>
        </w:rPr>
      </w:pPr>
      <w:r w:rsidRPr="00CD161F">
        <w:rPr>
          <w:rFonts w:eastAsia="Calibri"/>
          <w:snapToGrid w:val="0"/>
          <w:color w:val="auto"/>
        </w:rPr>
        <w:tab/>
      </w:r>
      <w:r w:rsidRPr="00CD161F">
        <w:rPr>
          <w:rFonts w:eastAsia="Calibri"/>
          <w:snapToGrid w:val="0"/>
          <w:color w:val="auto"/>
        </w:rPr>
        <w:tab/>
        <w:t>(6)</w:t>
      </w:r>
      <w:r w:rsidRPr="00CD161F">
        <w:rPr>
          <w:rFonts w:eastAsia="Calibri"/>
          <w:snapToGrid w:val="0"/>
          <w:color w:val="auto"/>
        </w:rPr>
        <w:tab/>
        <w:t xml:space="preserve">been convicted of a felony or misdemeanor involving fraud, misrepresentation, or deceit. </w:t>
      </w:r>
    </w:p>
    <w:p w:rsidR="00B9536B" w:rsidRPr="00CD161F" w:rsidRDefault="00B9536B" w:rsidP="004408C3">
      <w:pPr>
        <w:rPr>
          <w:rFonts w:eastAsia="Calibri"/>
          <w:snapToGrid w:val="0"/>
          <w:color w:val="auto"/>
          <w:u w:val="single"/>
        </w:rPr>
      </w:pPr>
      <w:r w:rsidRPr="00CD161F">
        <w:rPr>
          <w:rFonts w:eastAsia="Calibri"/>
          <w:snapToGrid w:val="0"/>
          <w:color w:val="auto"/>
        </w:rPr>
        <w:tab/>
      </w:r>
      <w:r w:rsidRPr="00CD161F">
        <w:rPr>
          <w:rFonts w:eastAsia="Calibri"/>
          <w:snapToGrid w:val="0"/>
          <w:color w:val="auto"/>
          <w:u w:val="single"/>
        </w:rPr>
        <w:t>(B)</w:t>
      </w:r>
      <w:r w:rsidRPr="00CD161F">
        <w:rPr>
          <w:rFonts w:eastAsia="Calibri"/>
          <w:snapToGrid w:val="0"/>
          <w:color w:val="auto"/>
        </w:rPr>
        <w:tab/>
      </w:r>
      <w:r w:rsidRPr="00CD161F">
        <w:rPr>
          <w:rFonts w:eastAsia="Calibri"/>
          <w:snapToGrid w:val="0"/>
          <w:color w:val="auto"/>
          <w:u w:val="single"/>
        </w:rPr>
        <w:t>For wilful and knowing violations found pursuant to subsection (A), the board may impose the following penalties:</w:t>
      </w:r>
    </w:p>
    <w:p w:rsidR="00B9536B" w:rsidRPr="00CD161F" w:rsidRDefault="00B9536B" w:rsidP="004408C3">
      <w:pPr>
        <w:rPr>
          <w:rFonts w:eastAsia="Calibri"/>
          <w:snapToGrid w:val="0"/>
          <w:color w:val="auto"/>
          <w:u w:val="single"/>
        </w:rPr>
      </w:pPr>
      <w:r w:rsidRPr="00CD161F">
        <w:rPr>
          <w:rFonts w:eastAsia="Calibri"/>
          <w:snapToGrid w:val="0"/>
          <w:color w:val="auto"/>
        </w:rPr>
        <w:tab/>
      </w:r>
      <w:r w:rsidRPr="00CD161F">
        <w:rPr>
          <w:rFonts w:eastAsia="Calibri"/>
          <w:snapToGrid w:val="0"/>
          <w:color w:val="auto"/>
        </w:rPr>
        <w:tab/>
      </w:r>
      <w:r w:rsidRPr="00CD161F">
        <w:rPr>
          <w:rFonts w:eastAsia="Calibri"/>
          <w:snapToGrid w:val="0"/>
          <w:color w:val="auto"/>
          <w:u w:val="single"/>
        </w:rPr>
        <w:t>(1)</w:t>
      </w:r>
      <w:r w:rsidRPr="00CD161F">
        <w:rPr>
          <w:rFonts w:eastAsia="Calibri"/>
          <w:snapToGrid w:val="0"/>
          <w:color w:val="auto"/>
        </w:rPr>
        <w:tab/>
      </w:r>
      <w:r w:rsidRPr="00CD161F">
        <w:rPr>
          <w:rFonts w:eastAsia="Calibri"/>
          <w:snapToGrid w:val="0"/>
          <w:color w:val="auto"/>
          <w:u w:val="single"/>
        </w:rPr>
        <w:t>a fine of one thousand five hundred dollars for the first such violation;</w:t>
      </w:r>
    </w:p>
    <w:p w:rsidR="00B9536B" w:rsidRPr="00CD161F" w:rsidRDefault="00B9536B" w:rsidP="004408C3">
      <w:pPr>
        <w:rPr>
          <w:rFonts w:eastAsia="Calibri"/>
          <w:snapToGrid w:val="0"/>
          <w:color w:val="auto"/>
          <w:u w:val="single"/>
        </w:rPr>
      </w:pPr>
      <w:r w:rsidRPr="00CD161F">
        <w:rPr>
          <w:rFonts w:eastAsia="Calibri"/>
          <w:snapToGrid w:val="0"/>
          <w:color w:val="auto"/>
        </w:rPr>
        <w:tab/>
      </w:r>
      <w:r w:rsidRPr="00CD161F">
        <w:rPr>
          <w:rFonts w:eastAsia="Calibri"/>
          <w:snapToGrid w:val="0"/>
          <w:color w:val="auto"/>
        </w:rPr>
        <w:tab/>
      </w:r>
      <w:r w:rsidRPr="00CD161F">
        <w:rPr>
          <w:rFonts w:eastAsia="Calibri"/>
          <w:snapToGrid w:val="0"/>
          <w:color w:val="auto"/>
          <w:u w:val="single"/>
        </w:rPr>
        <w:t>(2)</w:t>
      </w:r>
      <w:r w:rsidRPr="00CD161F">
        <w:rPr>
          <w:rFonts w:eastAsia="Calibri"/>
          <w:snapToGrid w:val="0"/>
          <w:color w:val="auto"/>
        </w:rPr>
        <w:tab/>
      </w:r>
      <w:r w:rsidRPr="00CD161F">
        <w:rPr>
          <w:rFonts w:eastAsia="Calibri"/>
          <w:snapToGrid w:val="0"/>
          <w:color w:val="auto"/>
          <w:u w:val="single"/>
        </w:rPr>
        <w:t>a fine of three thousand dollars for the second violation;</w:t>
      </w:r>
    </w:p>
    <w:p w:rsidR="00B9536B" w:rsidRPr="00CD161F" w:rsidRDefault="00B9536B" w:rsidP="004408C3">
      <w:pPr>
        <w:rPr>
          <w:rFonts w:eastAsia="Calibri"/>
          <w:snapToGrid w:val="0"/>
          <w:color w:val="auto"/>
          <w:u w:val="single"/>
        </w:rPr>
      </w:pPr>
      <w:r w:rsidRPr="00CD161F">
        <w:rPr>
          <w:rFonts w:eastAsia="Calibri"/>
          <w:snapToGrid w:val="0"/>
          <w:color w:val="auto"/>
        </w:rPr>
        <w:tab/>
      </w:r>
      <w:r w:rsidRPr="00CD161F">
        <w:rPr>
          <w:rFonts w:eastAsia="Calibri"/>
          <w:snapToGrid w:val="0"/>
          <w:color w:val="auto"/>
        </w:rPr>
        <w:tab/>
      </w:r>
      <w:r w:rsidRPr="00CD161F">
        <w:rPr>
          <w:rFonts w:eastAsia="Calibri"/>
          <w:snapToGrid w:val="0"/>
          <w:color w:val="auto"/>
          <w:u w:val="single"/>
        </w:rPr>
        <w:t>(3)</w:t>
      </w:r>
      <w:r w:rsidRPr="00CD161F">
        <w:rPr>
          <w:rFonts w:eastAsia="Calibri"/>
          <w:snapToGrid w:val="0"/>
          <w:color w:val="auto"/>
        </w:rPr>
        <w:tab/>
      </w:r>
      <w:r w:rsidRPr="00CD161F">
        <w:rPr>
          <w:rFonts w:eastAsia="Calibri"/>
          <w:snapToGrid w:val="0"/>
          <w:color w:val="auto"/>
          <w:u w:val="single"/>
        </w:rPr>
        <w:t>suspension of the license for one year for the third violation;</w:t>
      </w:r>
    </w:p>
    <w:p w:rsidR="00B9536B" w:rsidRPr="00CD161F" w:rsidRDefault="00B9536B" w:rsidP="004408C3">
      <w:pPr>
        <w:rPr>
          <w:rFonts w:eastAsia="Calibri"/>
          <w:snapToGrid w:val="0"/>
          <w:color w:val="auto"/>
          <w:u w:val="single"/>
        </w:rPr>
      </w:pPr>
      <w:r w:rsidRPr="00CD161F">
        <w:rPr>
          <w:rFonts w:eastAsia="Calibri"/>
          <w:snapToGrid w:val="0"/>
          <w:color w:val="auto"/>
        </w:rPr>
        <w:tab/>
      </w:r>
      <w:r w:rsidRPr="00CD161F">
        <w:rPr>
          <w:rFonts w:eastAsia="Calibri"/>
          <w:snapToGrid w:val="0"/>
          <w:color w:val="auto"/>
        </w:rPr>
        <w:tab/>
      </w:r>
      <w:r w:rsidRPr="00CD161F">
        <w:rPr>
          <w:rFonts w:eastAsia="Calibri"/>
          <w:snapToGrid w:val="0"/>
          <w:color w:val="auto"/>
          <w:u w:val="single"/>
        </w:rPr>
        <w:t>(4)</w:t>
      </w:r>
      <w:r w:rsidRPr="00CD161F">
        <w:rPr>
          <w:rFonts w:eastAsia="Calibri"/>
          <w:snapToGrid w:val="0"/>
          <w:color w:val="auto"/>
        </w:rPr>
        <w:tab/>
      </w:r>
      <w:r w:rsidRPr="00CD161F">
        <w:rPr>
          <w:rFonts w:eastAsia="Calibri"/>
          <w:snapToGrid w:val="0"/>
          <w:color w:val="auto"/>
          <w:u w:val="single"/>
        </w:rPr>
        <w:t>permanent revocation of license for the fourth violation.</w:t>
      </w:r>
    </w:p>
    <w:p w:rsidR="00B9536B" w:rsidRPr="00CD161F" w:rsidRDefault="00B9536B" w:rsidP="004408C3">
      <w:pPr>
        <w:rPr>
          <w:rFonts w:eastAsia="Calibri"/>
          <w:snapToGrid w:val="0"/>
          <w:color w:val="auto"/>
        </w:rPr>
      </w:pPr>
      <w:r w:rsidRPr="005C744F">
        <w:rPr>
          <w:rFonts w:eastAsia="Calibri"/>
          <w:snapToGrid w:val="0"/>
        </w:rPr>
        <w:tab/>
      </w:r>
      <w:r w:rsidRPr="00CD161F">
        <w:rPr>
          <w:rFonts w:eastAsia="Calibri"/>
          <w:strike/>
          <w:snapToGrid w:val="0"/>
          <w:color w:val="auto"/>
        </w:rPr>
        <w:t>(B)</w:t>
      </w:r>
      <w:r w:rsidRPr="00CD161F">
        <w:rPr>
          <w:rFonts w:eastAsia="Calibri"/>
          <w:snapToGrid w:val="0"/>
          <w:color w:val="auto"/>
          <w:u w:val="single"/>
        </w:rPr>
        <w:t>(C)</w:t>
      </w:r>
      <w:r w:rsidRPr="00CD161F">
        <w:rPr>
          <w:rFonts w:eastAsia="Calibri"/>
          <w:snapToGrid w:val="0"/>
          <w:color w:val="auto"/>
        </w:rPr>
        <w:tab/>
        <w:t>The board may not suspend or revoke a license issued pursuant to this chapter unless the licensee has been given notice and opportunity for hearing in accordance with the Administrative Procedures Act.”</w:t>
      </w:r>
    </w:p>
    <w:p w:rsidR="00B9536B" w:rsidRPr="00CD161F" w:rsidRDefault="00B9536B" w:rsidP="004408C3">
      <w:pPr>
        <w:rPr>
          <w:rFonts w:eastAsia="Calibri"/>
          <w:color w:val="auto"/>
        </w:rPr>
      </w:pPr>
      <w:r>
        <w:rPr>
          <w:rFonts w:eastAsia="Calibri"/>
        </w:rPr>
        <w:tab/>
      </w:r>
      <w:r w:rsidRPr="00CD161F">
        <w:rPr>
          <w:rFonts w:eastAsia="Calibri"/>
          <w:color w:val="auto"/>
        </w:rPr>
        <w:t>SECTION</w:t>
      </w:r>
      <w:r w:rsidRPr="00CD161F">
        <w:rPr>
          <w:rFonts w:eastAsia="Calibri"/>
          <w:color w:val="auto"/>
        </w:rPr>
        <w:tab/>
        <w:t>8.</w:t>
      </w:r>
      <w:r w:rsidRPr="00CD161F">
        <w:rPr>
          <w:rFonts w:eastAsia="Calibri"/>
          <w:color w:val="auto"/>
        </w:rPr>
        <w:tab/>
        <w:t>Section 34</w:t>
      </w:r>
      <w:r w:rsidRPr="00CD161F">
        <w:rPr>
          <w:rFonts w:eastAsia="Calibri"/>
          <w:color w:val="auto"/>
        </w:rPr>
        <w:noBreakHyphen/>
        <w:t>39</w:t>
      </w:r>
      <w:r w:rsidRPr="00CD161F">
        <w:rPr>
          <w:rFonts w:eastAsia="Calibri"/>
          <w:color w:val="auto"/>
        </w:rPr>
        <w:noBreakHyphen/>
        <w:t>200(9) of the 1976 Code is amended to read:</w:t>
      </w:r>
    </w:p>
    <w:p w:rsidR="00B9536B" w:rsidRPr="00CD161F" w:rsidRDefault="00B9536B" w:rsidP="004408C3">
      <w:pPr>
        <w:rPr>
          <w:rFonts w:eastAsia="Calibri"/>
          <w:color w:val="auto"/>
        </w:rPr>
      </w:pPr>
      <w:r w:rsidRPr="00CD161F">
        <w:rPr>
          <w:rFonts w:eastAsia="Calibri"/>
          <w:color w:val="auto"/>
        </w:rPr>
        <w:tab/>
        <w:t>“(9)</w:t>
      </w:r>
      <w:r w:rsidRPr="00CD161F">
        <w:rPr>
          <w:rFonts w:eastAsia="Calibri"/>
          <w:color w:val="auto"/>
        </w:rPr>
        <w:tab/>
        <w:t>engage in the retail sale of goods or services, other than deferred presentment services and Level I check</w:t>
      </w:r>
      <w:r w:rsidRPr="00CD161F">
        <w:rPr>
          <w:rFonts w:eastAsia="Calibri"/>
          <w:color w:val="auto"/>
        </w:rPr>
        <w:noBreakHyphen/>
        <w:t>cashing services as defined in Section 34</w:t>
      </w:r>
      <w:r w:rsidRPr="00CD161F">
        <w:rPr>
          <w:rFonts w:eastAsia="Calibri"/>
          <w:color w:val="auto"/>
        </w:rPr>
        <w:noBreakHyphen/>
        <w:t>41</w:t>
      </w:r>
      <w:r w:rsidRPr="00CD161F">
        <w:rPr>
          <w:rFonts w:eastAsia="Calibri"/>
          <w:color w:val="auto"/>
        </w:rPr>
        <w:noBreakHyphen/>
        <w:t xml:space="preserve">10, at the location licensed pursuant to this chapter, </w:t>
      </w:r>
      <w:r w:rsidRPr="00CD161F">
        <w:rPr>
          <w:rFonts w:eastAsia="Calibri"/>
          <w:strike/>
          <w:color w:val="auto"/>
        </w:rPr>
        <w:t>provided, however</w:t>
      </w:r>
      <w:r w:rsidRPr="00CD161F">
        <w:rPr>
          <w:rFonts w:eastAsia="Calibri"/>
          <w:color w:val="auto"/>
        </w:rPr>
        <w:t xml:space="preserve"> </w:t>
      </w:r>
      <w:r w:rsidRPr="00CD161F">
        <w:rPr>
          <w:rFonts w:eastAsia="Calibri"/>
          <w:color w:val="auto"/>
          <w:u w:val="single"/>
        </w:rPr>
        <w:t>except</w:t>
      </w:r>
      <w:r w:rsidRPr="00CD161F">
        <w:rPr>
          <w:rFonts w:eastAsia="Calibri"/>
          <w:color w:val="auto"/>
        </w:rPr>
        <w:t xml:space="preserve"> that a sale of money orders</w:t>
      </w:r>
      <w:r w:rsidRPr="00CD161F">
        <w:rPr>
          <w:rFonts w:eastAsia="Calibri"/>
          <w:strike/>
          <w:color w:val="auto"/>
        </w:rPr>
        <w:t>,</w:t>
      </w:r>
      <w:r w:rsidRPr="00CD161F">
        <w:rPr>
          <w:rFonts w:eastAsia="Calibri"/>
          <w:color w:val="auto"/>
        </w:rPr>
        <w:t xml:space="preserve"> </w:t>
      </w:r>
      <w:r w:rsidRPr="00CD161F">
        <w:rPr>
          <w:rFonts w:eastAsia="Calibri"/>
          <w:color w:val="auto"/>
          <w:u w:val="single"/>
        </w:rPr>
        <w:t>or</w:t>
      </w:r>
      <w:r w:rsidRPr="00CD161F">
        <w:rPr>
          <w:rFonts w:eastAsia="Calibri"/>
          <w:color w:val="auto"/>
        </w:rPr>
        <w:t xml:space="preserve"> postage stamps, </w:t>
      </w:r>
      <w:r w:rsidRPr="00CD161F">
        <w:rPr>
          <w:rFonts w:eastAsia="Calibri"/>
          <w:color w:val="auto"/>
          <w:u w:val="single"/>
        </w:rPr>
        <w:t>and services such as the</w:t>
      </w:r>
      <w:r w:rsidRPr="00CD161F">
        <w:rPr>
          <w:rFonts w:eastAsia="Calibri"/>
          <w:color w:val="auto"/>
        </w:rPr>
        <w:t xml:space="preserve"> payment of utility bills with </w:t>
      </w:r>
      <w:r w:rsidRPr="00CD161F">
        <w:rPr>
          <w:rFonts w:eastAsia="Calibri"/>
          <w:strike/>
          <w:color w:val="auto"/>
        </w:rPr>
        <w:t>no additional</w:t>
      </w:r>
      <w:r w:rsidRPr="00CD161F">
        <w:rPr>
          <w:rFonts w:eastAsia="Calibri"/>
          <w:color w:val="auto"/>
        </w:rPr>
        <w:t xml:space="preserve"> </w:t>
      </w:r>
      <w:r w:rsidRPr="00CD161F">
        <w:rPr>
          <w:rFonts w:eastAsia="Calibri"/>
          <w:color w:val="auto"/>
          <w:u w:val="single"/>
        </w:rPr>
        <w:t>a</w:t>
      </w:r>
      <w:r w:rsidRPr="00CD161F">
        <w:rPr>
          <w:rFonts w:eastAsia="Calibri"/>
          <w:color w:val="auto"/>
        </w:rPr>
        <w:t xml:space="preserve"> fee to the customer </w:t>
      </w:r>
      <w:r w:rsidRPr="00CD161F">
        <w:rPr>
          <w:rFonts w:eastAsia="Calibri"/>
          <w:color w:val="auto"/>
          <w:u w:val="single"/>
        </w:rPr>
        <w:t>that does not exceed one percent of the bill being paid</w:t>
      </w:r>
      <w:r w:rsidRPr="00CD161F">
        <w:rPr>
          <w:rFonts w:eastAsia="Calibri"/>
          <w:color w:val="auto"/>
        </w:rPr>
        <w:t xml:space="preserve">, vending machines for food or beverage, facsimile services, </w:t>
      </w:r>
      <w:r w:rsidRPr="00CD161F">
        <w:rPr>
          <w:rFonts w:eastAsia="Calibri"/>
          <w:strike/>
          <w:color w:val="auto"/>
        </w:rPr>
        <w:t>Western Union</w:t>
      </w:r>
      <w:r w:rsidRPr="00CD161F">
        <w:rPr>
          <w:rFonts w:eastAsia="Calibri"/>
          <w:color w:val="auto"/>
        </w:rPr>
        <w:t xml:space="preserve"> wire transfer services, or </w:t>
      </w:r>
      <w:r w:rsidRPr="00CD161F">
        <w:rPr>
          <w:rFonts w:eastAsia="Calibri"/>
          <w:color w:val="auto"/>
          <w:u w:val="single"/>
        </w:rPr>
        <w:t>rental of</w:t>
      </w:r>
      <w:r w:rsidRPr="00CD161F">
        <w:rPr>
          <w:rFonts w:eastAsia="Calibri"/>
          <w:color w:val="auto"/>
        </w:rPr>
        <w:t xml:space="preserve"> postal boxes at rates not higher than allowed by the United States Postal Service </w:t>
      </w:r>
      <w:r w:rsidRPr="00CD161F">
        <w:rPr>
          <w:rFonts w:eastAsia="Calibri"/>
          <w:strike/>
          <w:color w:val="auto"/>
        </w:rPr>
        <w:t>is</w:t>
      </w:r>
      <w:r w:rsidRPr="00CD161F">
        <w:rPr>
          <w:rFonts w:eastAsia="Calibri"/>
          <w:color w:val="auto"/>
        </w:rPr>
        <w:t xml:space="preserve"> </w:t>
      </w:r>
      <w:r w:rsidRPr="00CD161F">
        <w:rPr>
          <w:rFonts w:eastAsia="Calibri"/>
          <w:color w:val="auto"/>
          <w:u w:val="single"/>
        </w:rPr>
        <w:t>are</w:t>
      </w:r>
      <w:r w:rsidRPr="00CD161F">
        <w:rPr>
          <w:rFonts w:eastAsia="Calibri"/>
          <w:color w:val="auto"/>
        </w:rPr>
        <w:t xml:space="preserve"> not the </w:t>
      </w:r>
      <w:r w:rsidRPr="00CD161F">
        <w:rPr>
          <w:rFonts w:eastAsia="Calibri"/>
          <w:strike/>
          <w:color w:val="auto"/>
        </w:rPr>
        <w:t>sale</w:t>
      </w:r>
      <w:r w:rsidRPr="00CD161F">
        <w:rPr>
          <w:rFonts w:eastAsia="Calibri"/>
          <w:color w:val="auto"/>
        </w:rPr>
        <w:t xml:space="preserve"> </w:t>
      </w:r>
      <w:r w:rsidRPr="00CD161F">
        <w:rPr>
          <w:rFonts w:eastAsia="Calibri"/>
          <w:color w:val="auto"/>
          <w:u w:val="single"/>
        </w:rPr>
        <w:t>sales</w:t>
      </w:r>
      <w:r w:rsidRPr="00CD161F">
        <w:rPr>
          <w:rFonts w:eastAsia="Calibri"/>
          <w:color w:val="auto"/>
        </w:rPr>
        <w:t xml:space="preserve"> of goods or services prohibited by this subsection;”</w:t>
      </w:r>
    </w:p>
    <w:p w:rsidR="00B9536B" w:rsidRPr="00CD161F" w:rsidRDefault="00B9536B" w:rsidP="004408C3">
      <w:pPr>
        <w:rPr>
          <w:rFonts w:eastAsia="Calibri"/>
          <w:color w:val="auto"/>
        </w:rPr>
      </w:pPr>
      <w:r>
        <w:rPr>
          <w:rFonts w:eastAsia="Calibri"/>
        </w:rPr>
        <w:tab/>
      </w:r>
      <w:r w:rsidRPr="00CD161F">
        <w:rPr>
          <w:rFonts w:eastAsia="Calibri"/>
          <w:color w:val="auto"/>
        </w:rPr>
        <w:t>SECTION</w:t>
      </w:r>
      <w:r w:rsidRPr="00CD161F">
        <w:rPr>
          <w:rFonts w:eastAsia="Calibri"/>
          <w:color w:val="auto"/>
        </w:rPr>
        <w:tab/>
        <w:t>9.</w:t>
      </w:r>
      <w:r w:rsidRPr="00CD161F">
        <w:rPr>
          <w:rFonts w:eastAsia="Calibri"/>
          <w:color w:val="auto"/>
        </w:rPr>
        <w:tab/>
        <w:t>Section 34</w:t>
      </w:r>
      <w:r w:rsidRPr="00CD161F">
        <w:rPr>
          <w:rFonts w:eastAsia="Calibri"/>
          <w:color w:val="auto"/>
        </w:rPr>
        <w:noBreakHyphen/>
        <w:t>39</w:t>
      </w:r>
      <w:r w:rsidRPr="00CD161F">
        <w:rPr>
          <w:rFonts w:eastAsia="Calibri"/>
          <w:color w:val="auto"/>
        </w:rPr>
        <w:noBreakHyphen/>
        <w:t>170 of the 1976 Code is amended by adding an appropriately lettered subsection to read:</w:t>
      </w:r>
    </w:p>
    <w:p w:rsidR="00B9536B" w:rsidRPr="00CD161F" w:rsidRDefault="00B9536B" w:rsidP="004408C3">
      <w:pPr>
        <w:rPr>
          <w:rFonts w:eastAsia="Calibri"/>
          <w:color w:val="auto"/>
        </w:rPr>
      </w:pPr>
      <w:r w:rsidRPr="00CD161F">
        <w:rPr>
          <w:rFonts w:eastAsia="Calibri"/>
          <w:color w:val="auto"/>
        </w:rPr>
        <w:tab/>
        <w:t>“(  )</w:t>
      </w:r>
      <w:r w:rsidRPr="00CD161F">
        <w:rPr>
          <w:rFonts w:eastAsia="Calibri"/>
          <w:color w:val="auto"/>
        </w:rPr>
        <w:tab/>
        <w:t>A licensee and a customer may not enter into an electronic funds transfer agreement to make automatic debited loan payments for any portion of a deferred presentment agreement.”</w:t>
      </w:r>
    </w:p>
    <w:p w:rsidR="00B9536B" w:rsidRPr="00CD161F" w:rsidRDefault="00B9536B" w:rsidP="004408C3">
      <w:pPr>
        <w:rPr>
          <w:rFonts w:eastAsia="MS Mincho"/>
          <w:color w:val="auto"/>
        </w:rPr>
      </w:pPr>
      <w:r>
        <w:rPr>
          <w:rFonts w:eastAsia="Calibri"/>
        </w:rPr>
        <w:tab/>
      </w:r>
      <w:r w:rsidRPr="00CD161F">
        <w:rPr>
          <w:rFonts w:eastAsia="Calibri"/>
          <w:color w:val="auto"/>
        </w:rPr>
        <w:t>SECTION</w:t>
      </w:r>
      <w:r w:rsidRPr="00CD161F">
        <w:rPr>
          <w:rFonts w:eastAsia="Calibri"/>
          <w:color w:val="auto"/>
        </w:rPr>
        <w:tab/>
        <w:t>10.</w:t>
      </w:r>
      <w:r w:rsidRPr="00CD161F">
        <w:rPr>
          <w:rFonts w:eastAsia="Calibri"/>
          <w:color w:val="auto"/>
        </w:rPr>
        <w:tab/>
      </w:r>
      <w:r w:rsidRPr="00CD161F">
        <w:rPr>
          <w:rFonts w:eastAsia="MS Mincho"/>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9536B" w:rsidRPr="00CD161F" w:rsidRDefault="00B9536B" w:rsidP="00880CDB">
      <w:pPr>
        <w:rPr>
          <w:snapToGrid w:val="0"/>
          <w:color w:val="auto"/>
        </w:rPr>
      </w:pPr>
      <w:r>
        <w:rPr>
          <w:rFonts w:eastAsia="MS Mincho"/>
        </w:rPr>
        <w:tab/>
      </w:r>
      <w:r w:rsidRPr="00CD161F">
        <w:rPr>
          <w:rFonts w:eastAsia="MS Mincho"/>
          <w:color w:val="auto"/>
        </w:rPr>
        <w:t>SECTION</w:t>
      </w:r>
      <w:r w:rsidRPr="00CD161F">
        <w:rPr>
          <w:rFonts w:eastAsia="MS Mincho"/>
          <w:color w:val="auto"/>
        </w:rPr>
        <w:tab/>
        <w:t>11.</w:t>
      </w:r>
      <w:r w:rsidRPr="00CD161F">
        <w:rPr>
          <w:rFonts w:eastAsia="MS Mincho"/>
          <w:color w:val="auto"/>
        </w:rPr>
        <w:tab/>
        <w:t>SECTIONS 2, 3, and 4 of this act take effect upon implementation of the common database as required in SECTION 1.</w:t>
      </w:r>
      <w:r w:rsidR="00701342">
        <w:rPr>
          <w:rFonts w:eastAsia="MS Mincho"/>
          <w:color w:val="auto"/>
        </w:rPr>
        <w:t xml:space="preserve"> </w:t>
      </w:r>
      <w:r w:rsidRPr="00CD161F">
        <w:rPr>
          <w:rFonts w:eastAsia="MS Mincho"/>
          <w:color w:val="auto"/>
        </w:rPr>
        <w:t>The remaining SECTIONS of this act take effect upon approval by the Governor.</w:t>
      </w:r>
      <w:r w:rsidRPr="00CD161F">
        <w:rPr>
          <w:rFonts w:eastAsia="MS Mincho"/>
          <w:color w:val="auto"/>
        </w:rPr>
        <w:tab/>
        <w:t>/</w:t>
      </w:r>
    </w:p>
    <w:p w:rsidR="00B9536B" w:rsidRDefault="00B9536B" w:rsidP="00880CDB">
      <w:pPr>
        <w:keepNext/>
        <w:rPr>
          <w:snapToGrid w:val="0"/>
        </w:rPr>
      </w:pPr>
      <w:r w:rsidRPr="00CD161F">
        <w:rPr>
          <w:snapToGrid w:val="0"/>
          <w:color w:val="auto"/>
        </w:rPr>
        <w:tab/>
        <w:t>Amend title to conform.</w:t>
      </w:r>
    </w:p>
    <w:p w:rsidR="00B9536B" w:rsidRDefault="00B9536B" w:rsidP="005355D6">
      <w:pPr>
        <w:keepNext/>
        <w:rPr>
          <w:snapToGrid w:val="0"/>
          <w:color w:val="auto"/>
        </w:rPr>
      </w:pPr>
    </w:p>
    <w:p w:rsidR="00B9536B" w:rsidRDefault="00B9536B" w:rsidP="005355D6">
      <w:pPr>
        <w:keepNext/>
        <w:rPr>
          <w:snapToGrid w:val="0"/>
          <w:color w:val="auto"/>
        </w:rPr>
      </w:pPr>
      <w:r>
        <w:rPr>
          <w:snapToGrid w:val="0"/>
          <w:color w:val="auto"/>
        </w:rPr>
        <w:tab/>
        <w:t>The committee amendment was adopted.</w:t>
      </w:r>
    </w:p>
    <w:p w:rsidR="00B9536B" w:rsidRDefault="00B9536B" w:rsidP="004408C3">
      <w:pPr>
        <w:rPr>
          <w:snapToGrid w:val="0"/>
          <w:color w:val="auto"/>
        </w:rPr>
      </w:pPr>
    </w:p>
    <w:p w:rsidR="00B9536B" w:rsidRDefault="00B9536B" w:rsidP="004408C3">
      <w:pPr>
        <w:rPr>
          <w:snapToGrid w:val="0"/>
          <w:color w:val="auto"/>
        </w:rPr>
      </w:pPr>
      <w:r>
        <w:rPr>
          <w:snapToGrid w:val="0"/>
          <w:color w:val="auto"/>
        </w:rPr>
        <w:tab/>
        <w:t>The question then was the third reading of the Bill.</w:t>
      </w:r>
    </w:p>
    <w:p w:rsidR="00B9536B" w:rsidRDefault="00B9536B" w:rsidP="004408C3">
      <w:pPr>
        <w:rPr>
          <w:snapToGrid w:val="0"/>
          <w:color w:val="auto"/>
        </w:rPr>
      </w:pPr>
    </w:p>
    <w:p w:rsidR="00B9536B" w:rsidRDefault="00B9536B" w:rsidP="004408C3">
      <w:pPr>
        <w:rPr>
          <w:snapToGrid w:val="0"/>
          <w:color w:val="auto"/>
        </w:rPr>
      </w:pPr>
      <w:r>
        <w:rPr>
          <w:snapToGrid w:val="0"/>
          <w:color w:val="auto"/>
        </w:rPr>
        <w:tab/>
        <w:t>The "ayes" and "nays" were demanded and taken, resulting as follows:</w:t>
      </w:r>
    </w:p>
    <w:p w:rsidR="00B9536B" w:rsidRPr="00651A8C" w:rsidRDefault="00B9536B" w:rsidP="004408C3">
      <w:pPr>
        <w:jc w:val="center"/>
        <w:rPr>
          <w:snapToGrid w:val="0"/>
          <w:color w:val="auto"/>
        </w:rPr>
      </w:pPr>
      <w:r>
        <w:rPr>
          <w:b/>
          <w:snapToGrid w:val="0"/>
          <w:color w:val="auto"/>
        </w:rPr>
        <w:t>Ayes 41; Nays 4</w:t>
      </w:r>
    </w:p>
    <w:p w:rsidR="00B9536B" w:rsidRDefault="00B9536B" w:rsidP="004408C3">
      <w:pPr>
        <w:rPr>
          <w:snapToGrid w:val="0"/>
          <w:color w:val="auto"/>
        </w:rPr>
      </w:pP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ADE">
        <w:rPr>
          <w:b/>
        </w:rPr>
        <w:t>AYES</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Alexander</w:t>
      </w:r>
      <w:r>
        <w:tab/>
      </w:r>
      <w:r w:rsidRPr="00BC3ADE">
        <w:t>Anderson</w:t>
      </w:r>
      <w:r>
        <w:tab/>
      </w:r>
      <w:r w:rsidRPr="00BC3ADE">
        <w:t>Campbell</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Campsen</w:t>
      </w:r>
      <w:r>
        <w:tab/>
      </w:r>
      <w:r w:rsidRPr="00BC3ADE">
        <w:t>Cleary</w:t>
      </w:r>
      <w:r>
        <w:tab/>
      </w:r>
      <w:r w:rsidRPr="00BC3ADE">
        <w:t>Courson</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Cromer</w:t>
      </w:r>
      <w:r>
        <w:tab/>
      </w:r>
      <w:r w:rsidRPr="00BC3ADE">
        <w:t>Davis</w:t>
      </w:r>
      <w:r>
        <w:tab/>
      </w:r>
      <w:r w:rsidRPr="00BC3ADE">
        <w:t>Elliott</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Fair</w:t>
      </w:r>
      <w:r>
        <w:tab/>
      </w:r>
      <w:r w:rsidRPr="00BC3ADE">
        <w:t>Grooms</w:t>
      </w:r>
      <w:r>
        <w:tab/>
      </w:r>
      <w:r w:rsidRPr="00BC3ADE">
        <w:t>Hayes</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Hutto</w:t>
      </w:r>
      <w:r>
        <w:tab/>
      </w:r>
      <w:r w:rsidRPr="00BC3ADE">
        <w:t>Jackson</w:t>
      </w:r>
      <w:r>
        <w:tab/>
      </w:r>
      <w:r w:rsidRPr="00BC3ADE">
        <w:t>Knotts</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Land</w:t>
      </w:r>
      <w:r>
        <w:tab/>
      </w:r>
      <w:r w:rsidRPr="00BC3ADE">
        <w:t>Leatherman</w:t>
      </w:r>
      <w:r>
        <w:tab/>
      </w:r>
      <w:r w:rsidRPr="00BC3ADE">
        <w:t>Leventis</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C3ADE">
        <w:t>Lourie</w:t>
      </w:r>
      <w:r>
        <w:tab/>
      </w:r>
      <w:r w:rsidRPr="00BC3ADE">
        <w:t>Malloy</w:t>
      </w:r>
      <w:r>
        <w:tab/>
      </w:r>
      <w:r w:rsidRPr="00BC3ADE">
        <w:rPr>
          <w:i/>
        </w:rPr>
        <w:t>Martin, L.</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rPr>
          <w:i/>
        </w:rPr>
        <w:t>Martin, S.</w:t>
      </w:r>
      <w:r>
        <w:rPr>
          <w:i/>
        </w:rPr>
        <w:tab/>
      </w:r>
      <w:r w:rsidRPr="00BC3ADE">
        <w:t>Massey</w:t>
      </w:r>
      <w:r>
        <w:tab/>
      </w:r>
      <w:r w:rsidRPr="00BC3ADE">
        <w:t>Matthews</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McConnell</w:t>
      </w:r>
      <w:r>
        <w:tab/>
      </w:r>
      <w:r w:rsidRPr="00BC3ADE">
        <w:t>McGill</w:t>
      </w:r>
      <w:r>
        <w:tab/>
      </w:r>
      <w:r w:rsidRPr="00BC3ADE">
        <w:t>Nicholson</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O’Dell</w:t>
      </w:r>
      <w:r>
        <w:tab/>
      </w:r>
      <w:r w:rsidRPr="00BC3ADE">
        <w:t>Peeler</w:t>
      </w:r>
      <w:r>
        <w:tab/>
      </w:r>
      <w:r w:rsidRPr="00BC3ADE">
        <w:t>Pinckney</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Rankin</w:t>
      </w:r>
      <w:r>
        <w:tab/>
      </w:r>
      <w:r w:rsidRPr="00BC3ADE">
        <w:t>Reese</w:t>
      </w:r>
      <w:r>
        <w:tab/>
      </w:r>
      <w:r w:rsidRPr="00BC3ADE">
        <w:t>Rose</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Ryberg</w:t>
      </w:r>
      <w:r>
        <w:tab/>
      </w:r>
      <w:r w:rsidRPr="00BC3ADE">
        <w:t>Scott</w:t>
      </w:r>
      <w:r>
        <w:tab/>
      </w:r>
      <w:r w:rsidRPr="00BC3ADE">
        <w:t>Setzler</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Sheheen</w:t>
      </w:r>
      <w:r>
        <w:tab/>
      </w:r>
      <w:r w:rsidRPr="00BC3ADE">
        <w:t>Shoopman</w:t>
      </w:r>
      <w:r>
        <w:tab/>
      </w:r>
      <w:r w:rsidRPr="00BC3ADE">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Verdin</w:t>
      </w:r>
      <w:r>
        <w:tab/>
      </w:r>
      <w:r w:rsidRPr="00BC3ADE">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ADE">
        <w:rPr>
          <w:b/>
        </w:rPr>
        <w:t>Total--41</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ADE">
        <w:rPr>
          <w:b/>
        </w:rPr>
        <w:t>NAYS</w:t>
      </w: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Bright</w:t>
      </w:r>
      <w:r>
        <w:tab/>
      </w:r>
      <w:r w:rsidRPr="00BC3ADE">
        <w:t>Bryant</w:t>
      </w:r>
      <w:r>
        <w:tab/>
      </w:r>
      <w:r w:rsidRPr="00BC3ADE">
        <w:t>Ford</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3ADE">
        <w:t>Mulvaney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C3AD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3ADE">
        <w:rPr>
          <w:b/>
        </w:rPr>
        <w:t>Total--4</w:t>
      </w:r>
    </w:p>
    <w:p w:rsidR="00B9536B" w:rsidRDefault="00B9536B" w:rsidP="004408C3"/>
    <w:p w:rsidR="00B9536B" w:rsidRDefault="00B9536B" w:rsidP="004408C3">
      <w:pPr>
        <w:autoSpaceDE w:val="0"/>
        <w:autoSpaceDN w:val="0"/>
        <w:adjustRightInd w:val="0"/>
        <w:rPr>
          <w:rFonts w:eastAsia="MS Mincho"/>
          <w:szCs w:val="22"/>
        </w:rPr>
      </w:pPr>
      <w:r>
        <w:rPr>
          <w:rFonts w:eastAsia="MS Mincho"/>
          <w:szCs w:val="22"/>
        </w:rPr>
        <w:tab/>
        <w:t>There being no further amendments, the Bill was read the third time, passed and ordered returned to the House of Representatives with amendments.</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ab/>
        <w:t>Senator JACKSON spoke on the Bill.</w:t>
      </w:r>
    </w:p>
    <w:p w:rsidR="00B9536B" w:rsidRDefault="00B9536B" w:rsidP="004408C3">
      <w:pPr>
        <w:autoSpaceDE w:val="0"/>
        <w:autoSpaceDN w:val="0"/>
        <w:adjustRightInd w:val="0"/>
        <w:rPr>
          <w:rFonts w:eastAsia="MS Mincho"/>
          <w:szCs w:val="22"/>
        </w:rPr>
      </w:pPr>
    </w:p>
    <w:p w:rsidR="00B9536B" w:rsidRDefault="00B9536B" w:rsidP="005355D6">
      <w:pPr>
        <w:pStyle w:val="Header"/>
        <w:keepNext/>
        <w:tabs>
          <w:tab w:val="clear" w:pos="8640"/>
          <w:tab w:val="left" w:pos="4320"/>
        </w:tabs>
        <w:jc w:val="center"/>
      </w:pPr>
      <w:r>
        <w:rPr>
          <w:b/>
        </w:rPr>
        <w:t>CONCURRENCE</w:t>
      </w:r>
    </w:p>
    <w:p w:rsidR="00B9536B" w:rsidRDefault="00B9536B" w:rsidP="005355D6">
      <w:pPr>
        <w:keepNext/>
        <w:suppressAutoHyphens/>
        <w:outlineLvl w:val="0"/>
      </w:pPr>
      <w:r>
        <w:tab/>
        <w:t>H. 3482</w:t>
      </w:r>
      <w:r w:rsidR="006F2FF4">
        <w:fldChar w:fldCharType="begin"/>
      </w:r>
      <w:r>
        <w:instrText xml:space="preserve"> XE "H. 3482" \b </w:instrText>
      </w:r>
      <w:r w:rsidR="006F2FF4">
        <w:fldChar w:fldCharType="end"/>
      </w:r>
      <w:r>
        <w:t xml:space="preserve"> -- Reps. Harrell, Cooper, Mack and Bannister:  </w:t>
      </w:r>
      <w:r>
        <w:rPr>
          <w:szCs w:val="30"/>
        </w:rPr>
        <w:t xml:space="preserve">A BILL </w:t>
      </w:r>
      <w:r>
        <w:t>TO AMEND SECTION 12</w:t>
      </w:r>
      <w:r>
        <w:noBreakHyphen/>
        <w:t>37</w:t>
      </w:r>
      <w:r>
        <w:noBreakHyphen/>
        <w:t>220, AS AMENDED, CODE OF LAWS OF SOUTH CAROLINA, 1976, RELATING TO PROPERTY TAX EXEMPTIONS, SO AS TO EXEMPT FROM PROPERTY TAX ALL PERSONAL PROPERTY, INCLUDING AIRCRAFT, OF A COMPANY ENGAGED IN AIR TRANSPORT OF SPECIALIZED CARGO.</w:t>
      </w:r>
    </w:p>
    <w:p w:rsidR="00B9536B" w:rsidRDefault="00B9536B" w:rsidP="004408C3">
      <w:pPr>
        <w:pStyle w:val="Header"/>
        <w:tabs>
          <w:tab w:val="clear" w:pos="8640"/>
          <w:tab w:val="left" w:pos="4320"/>
        </w:tabs>
      </w:pPr>
      <w:r>
        <w:tab/>
        <w:t>The House returned the Bill with amendments.</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ab/>
        <w:t>Senator HAYES moved that the Senate concur in the House amendments.</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ab/>
        <w:t>The "ayes" and "nays" were demanded and taken, resulting as follows:</w:t>
      </w:r>
    </w:p>
    <w:p w:rsidR="00B9536B" w:rsidRPr="00832EE4" w:rsidRDefault="00B9536B" w:rsidP="004408C3">
      <w:pPr>
        <w:pStyle w:val="Header"/>
        <w:tabs>
          <w:tab w:val="clear" w:pos="8640"/>
          <w:tab w:val="left" w:pos="4320"/>
        </w:tabs>
        <w:jc w:val="center"/>
      </w:pPr>
      <w:r>
        <w:rPr>
          <w:b/>
        </w:rPr>
        <w:t>Ayes 46; Nays 0</w:t>
      </w:r>
    </w:p>
    <w:p w:rsidR="00B9536B" w:rsidRDefault="00B9536B" w:rsidP="004408C3">
      <w:pPr>
        <w:pStyle w:val="Header"/>
        <w:tabs>
          <w:tab w:val="clear" w:pos="8640"/>
          <w:tab w:val="left" w:pos="4320"/>
        </w:tabs>
      </w:pP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0179">
        <w:rPr>
          <w:b/>
        </w:rPr>
        <w:t>AYES</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Alexander</w:t>
      </w:r>
      <w:r>
        <w:tab/>
      </w:r>
      <w:r w:rsidRPr="00FB0179">
        <w:t>Anderson</w:t>
      </w:r>
      <w:r>
        <w:tab/>
      </w:r>
      <w:r w:rsidRPr="00FB0179">
        <w:t>Bright</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Bryant</w:t>
      </w:r>
      <w:r>
        <w:tab/>
      </w:r>
      <w:r w:rsidRPr="00FB0179">
        <w:t>Campbell</w:t>
      </w:r>
      <w:r>
        <w:tab/>
      </w:r>
      <w:r w:rsidRPr="00FB0179">
        <w:t>Campsen</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Cleary</w:t>
      </w:r>
      <w:r>
        <w:tab/>
      </w:r>
      <w:r w:rsidRPr="00FB0179">
        <w:t>Coleman</w:t>
      </w:r>
      <w:r>
        <w:tab/>
      </w:r>
      <w:r w:rsidRPr="00FB0179">
        <w:t>Courson</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Cromer</w:t>
      </w:r>
      <w:r>
        <w:tab/>
      </w:r>
      <w:r w:rsidRPr="00FB0179">
        <w:t>Davis</w:t>
      </w:r>
      <w:r>
        <w:tab/>
      </w:r>
      <w:r w:rsidRPr="00FB0179">
        <w:t>Elliott</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Fair</w:t>
      </w:r>
      <w:r>
        <w:tab/>
      </w:r>
      <w:r w:rsidRPr="00FB0179">
        <w:t>Ford</w:t>
      </w:r>
      <w:r>
        <w:tab/>
      </w:r>
      <w:r w:rsidRPr="00FB0179">
        <w:t>Grooms</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Hayes</w:t>
      </w:r>
      <w:r>
        <w:tab/>
      </w:r>
      <w:r w:rsidRPr="00FB0179">
        <w:t>Hutto</w:t>
      </w:r>
      <w:r>
        <w:tab/>
      </w:r>
      <w:r w:rsidRPr="00FB0179">
        <w:t>Jackson</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Knotts</w:t>
      </w:r>
      <w:r>
        <w:tab/>
      </w:r>
      <w:r w:rsidRPr="00FB0179">
        <w:t>Land</w:t>
      </w:r>
      <w:r>
        <w:tab/>
      </w:r>
      <w:r w:rsidRPr="00FB0179">
        <w:t>Leatherman</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Leventis</w:t>
      </w:r>
      <w:r>
        <w:tab/>
      </w:r>
      <w:r w:rsidRPr="00FB0179">
        <w:t>Lourie</w:t>
      </w:r>
      <w:r>
        <w:tab/>
      </w:r>
      <w:r w:rsidRPr="00FB0179">
        <w:t>Malloy</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rPr>
          <w:i/>
        </w:rPr>
        <w:t>Martin, L.</w:t>
      </w:r>
      <w:r>
        <w:rPr>
          <w:i/>
        </w:rPr>
        <w:tab/>
      </w:r>
      <w:r w:rsidRPr="00FB0179">
        <w:rPr>
          <w:i/>
        </w:rPr>
        <w:t>Martin, S.</w:t>
      </w:r>
      <w:r>
        <w:rPr>
          <w:i/>
        </w:rPr>
        <w:tab/>
      </w:r>
      <w:r w:rsidRPr="00FB0179">
        <w:t>Massey</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Matthews</w:t>
      </w:r>
      <w:r>
        <w:tab/>
      </w:r>
      <w:r w:rsidRPr="00FB0179">
        <w:t>McConnell</w:t>
      </w:r>
      <w:r>
        <w:tab/>
      </w:r>
      <w:r w:rsidRPr="00FB0179">
        <w:t>McGill</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Mulvaney</w:t>
      </w:r>
      <w:r>
        <w:tab/>
      </w:r>
      <w:r w:rsidRPr="00FB0179">
        <w:t>Nicholson</w:t>
      </w:r>
      <w:r>
        <w:tab/>
      </w:r>
      <w:r w:rsidRPr="00FB0179">
        <w:t>O’Dell</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Peeler</w:t>
      </w:r>
      <w:r>
        <w:tab/>
      </w:r>
      <w:r w:rsidRPr="00FB0179">
        <w:t>Pinckney</w:t>
      </w:r>
      <w:r>
        <w:tab/>
      </w:r>
      <w:r w:rsidRPr="00FB0179">
        <w:t>Rankin</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Reese</w:t>
      </w:r>
      <w:r>
        <w:tab/>
      </w:r>
      <w:r w:rsidRPr="00FB0179">
        <w:t>Rose</w:t>
      </w:r>
      <w:r>
        <w:tab/>
      </w:r>
      <w:r w:rsidRPr="00FB0179">
        <w:t>Ryberg</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Scott</w:t>
      </w:r>
      <w:r>
        <w:tab/>
      </w:r>
      <w:r w:rsidRPr="00FB0179">
        <w:t>Setzler</w:t>
      </w:r>
      <w:r>
        <w:tab/>
      </w:r>
      <w:r w:rsidRPr="00FB0179">
        <w:t>Sheheen</w:t>
      </w: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Shoopman</w:t>
      </w:r>
      <w:r>
        <w:tab/>
      </w:r>
      <w:r w:rsidRPr="00FB0179">
        <w:t>Thomas</w:t>
      </w:r>
      <w:r>
        <w:tab/>
      </w:r>
      <w:r w:rsidRPr="00FB0179">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0179">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0179"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0179">
        <w:rPr>
          <w:b/>
        </w:rPr>
        <w:t>Total--46</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0179"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0179">
        <w:rPr>
          <w:b/>
        </w:rPr>
        <w:t>NAYS</w:t>
      </w:r>
    </w:p>
    <w:p w:rsidR="00B9536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0179"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0179">
        <w:rPr>
          <w:b/>
        </w:rPr>
        <w:t>Total--0</w:t>
      </w:r>
    </w:p>
    <w:p w:rsidR="00B9536B" w:rsidRDefault="00B9536B" w:rsidP="00701342">
      <w:pPr>
        <w:pStyle w:val="Header"/>
        <w:keepNext/>
        <w:tabs>
          <w:tab w:val="clear" w:pos="8640"/>
          <w:tab w:val="left" w:pos="4320"/>
        </w:tabs>
      </w:pPr>
    </w:p>
    <w:p w:rsidR="00B9536B" w:rsidRDefault="00B9536B" w:rsidP="004408C3">
      <w:pPr>
        <w:pStyle w:val="Header"/>
        <w:tabs>
          <w:tab w:val="clear" w:pos="8640"/>
          <w:tab w:val="left" w:pos="4320"/>
        </w:tabs>
      </w:pPr>
      <w:r>
        <w:tab/>
        <w:t>On motion of Senator HAYES, the Senate concurred in the House amendments and a message was sent to the House accordingly.  Ordered that the title be changed to that of an Act and the Act enrolled for Ratification.</w:t>
      </w:r>
    </w:p>
    <w:p w:rsidR="00B9536B" w:rsidRDefault="00B9536B" w:rsidP="004408C3">
      <w:pPr>
        <w:pStyle w:val="Header"/>
        <w:tabs>
          <w:tab w:val="clear" w:pos="8640"/>
          <w:tab w:val="left" w:pos="4320"/>
        </w:tabs>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76</w:t>
      </w:r>
      <w:r w:rsidRPr="00766F19">
        <w:rPr>
          <w:szCs w:val="22"/>
        </w:rPr>
        <w:t xml:space="preserve"> to </w:t>
      </w:r>
      <w:r>
        <w:rPr>
          <w:szCs w:val="22"/>
        </w:rPr>
        <w:t>37</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9</w:t>
      </w:r>
      <w:r w:rsidRPr="00FD44E3">
        <w:rPr>
          <w:rFonts w:eastAsia="MS Mincho"/>
          <w:b/>
          <w:szCs w:val="22"/>
        </w:rPr>
        <w:tab/>
      </w:r>
      <w:r>
        <w:rPr>
          <w:rFonts w:eastAsia="MS Mincho"/>
          <w:b/>
          <w:szCs w:val="22"/>
        </w:rPr>
        <w:tab/>
      </w:r>
      <w:r w:rsidRPr="00FD44E3">
        <w:rPr>
          <w:rFonts w:eastAsia="MS Mincho"/>
          <w:b/>
          <w:szCs w:val="22"/>
        </w:rPr>
        <w:t>Part IB; Section 37.15; Page 373; Department of Natural Resources; Sale of Existing Offices.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9</w:t>
      </w:r>
      <w:r w:rsidRPr="00FD44E3">
        <w:rPr>
          <w:rFonts w:eastAsia="MS Mincho"/>
          <w:b/>
          <w:szCs w:val="22"/>
        </w:rPr>
        <w:tab/>
      </w:r>
      <w:r>
        <w:rPr>
          <w:rFonts w:eastAsia="MS Mincho"/>
          <w:b/>
          <w:szCs w:val="22"/>
        </w:rPr>
        <w:tab/>
      </w:r>
      <w:r w:rsidRPr="00FD44E3">
        <w:rPr>
          <w:rFonts w:eastAsia="MS Mincho"/>
          <w:b/>
          <w:szCs w:val="22"/>
        </w:rPr>
        <w:t>Part IB; Section 37.15; Page 373; Department of Natural Resources; Sale of Existing Offices.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McGILL spoke on the veto.</w:t>
      </w:r>
    </w:p>
    <w:p w:rsidR="00B9536B" w:rsidRDefault="00B9536B" w:rsidP="004408C3">
      <w:pPr>
        <w:autoSpaceDE w:val="0"/>
        <w:autoSpaceDN w:val="0"/>
        <w:adjustRightInd w:val="0"/>
        <w:rPr>
          <w:rFonts w:cs="Arial"/>
          <w:szCs w:val="16"/>
        </w:rPr>
      </w:pPr>
      <w:r>
        <w:rPr>
          <w:rFonts w:cs="Arial"/>
          <w:szCs w:val="16"/>
        </w:rPr>
        <w:tab/>
        <w:t xml:space="preserve">Senator McGILL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DAVIS argued in favor of sustaining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701342">
      <w:pPr>
        <w:keepNext/>
        <w:autoSpaceDE w:val="0"/>
        <w:autoSpaceDN w:val="0"/>
        <w:adjustRightInd w:val="0"/>
        <w:rPr>
          <w:rFonts w:cs="Arial"/>
          <w:szCs w:val="16"/>
        </w:rPr>
      </w:pPr>
      <w:r>
        <w:rPr>
          <w:rFonts w:cs="Arial"/>
          <w:szCs w:val="16"/>
        </w:rPr>
        <w:tab/>
        <w:t>The "ayes" and "nays" were demanded and taken, resulting as follows:</w:t>
      </w:r>
    </w:p>
    <w:p w:rsidR="00B9536B" w:rsidRDefault="00B9536B" w:rsidP="00701342">
      <w:pPr>
        <w:keepNext/>
        <w:autoSpaceDE w:val="0"/>
        <w:autoSpaceDN w:val="0"/>
        <w:adjustRightInd w:val="0"/>
        <w:jc w:val="center"/>
        <w:rPr>
          <w:rFonts w:cs="Arial"/>
          <w:szCs w:val="16"/>
        </w:rPr>
      </w:pPr>
      <w:r>
        <w:rPr>
          <w:rFonts w:cs="Arial"/>
          <w:b/>
          <w:szCs w:val="16"/>
        </w:rPr>
        <w:t>Ayes 22; Nays 22</w:t>
      </w:r>
    </w:p>
    <w:p w:rsidR="00B9536B" w:rsidRDefault="00B9536B" w:rsidP="004408C3">
      <w:pPr>
        <w:autoSpaceDE w:val="0"/>
        <w:autoSpaceDN w:val="0"/>
        <w:adjustRightInd w:val="0"/>
        <w:rPr>
          <w:rFonts w:cs="Arial"/>
          <w:szCs w:val="16"/>
        </w:rPr>
      </w:pPr>
    </w:p>
    <w:p w:rsidR="00B9536B" w:rsidRPr="00462301" w:rsidRDefault="00B9536B" w:rsidP="005355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301">
        <w:rPr>
          <w:b/>
        </w:rPr>
        <w:t>AYES</w:t>
      </w:r>
    </w:p>
    <w:p w:rsidR="00B9536B" w:rsidRPr="00462301" w:rsidRDefault="00B9536B" w:rsidP="005355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Alexander</w:t>
      </w:r>
      <w:r>
        <w:tab/>
      </w:r>
      <w:r w:rsidRPr="00462301">
        <w:t>Anderson</w:t>
      </w:r>
      <w:r>
        <w:tab/>
      </w:r>
      <w:r w:rsidRPr="00462301">
        <w:t>Campbell</w:t>
      </w:r>
    </w:p>
    <w:p w:rsidR="00B9536B" w:rsidRPr="00462301" w:rsidRDefault="00B9536B" w:rsidP="005355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Coleman</w:t>
      </w:r>
      <w:r>
        <w:tab/>
      </w:r>
      <w:r w:rsidRPr="00462301">
        <w:t>Ford</w:t>
      </w:r>
      <w:r>
        <w:tab/>
      </w:r>
      <w:r w:rsidRPr="00462301">
        <w:t>Hayes</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Hutto</w:t>
      </w:r>
      <w:r>
        <w:tab/>
      </w:r>
      <w:r w:rsidRPr="00462301">
        <w:t>Land</w:t>
      </w:r>
      <w:r>
        <w:tab/>
      </w:r>
      <w:r w:rsidRPr="00462301">
        <w:t>Leatherman</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Leventis</w:t>
      </w:r>
      <w:r>
        <w:tab/>
      </w:r>
      <w:r w:rsidRPr="00462301">
        <w:t>Lourie</w:t>
      </w:r>
      <w:r>
        <w:tab/>
      </w:r>
      <w:r w:rsidRPr="00462301">
        <w:t>Matthews</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McGill</w:t>
      </w:r>
      <w:r>
        <w:tab/>
      </w:r>
      <w:r w:rsidRPr="00462301">
        <w:t>Nicholson</w:t>
      </w:r>
      <w:r>
        <w:tab/>
      </w:r>
      <w:r w:rsidRPr="00462301">
        <w:t>O’Dell</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Peeler</w:t>
      </w:r>
      <w:r>
        <w:tab/>
      </w:r>
      <w:r w:rsidRPr="00462301">
        <w:t>Pinckney</w:t>
      </w:r>
      <w:r>
        <w:tab/>
      </w:r>
      <w:r w:rsidRPr="00462301">
        <w:t>Rankin</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Reese</w:t>
      </w:r>
      <w:r>
        <w:tab/>
      </w:r>
      <w:r w:rsidRPr="00462301">
        <w:t>Scott</w:t>
      </w:r>
      <w:r>
        <w:tab/>
      </w:r>
      <w:r w:rsidRPr="00462301">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301">
        <w:rPr>
          <w:b/>
        </w:rPr>
        <w:t>Total--22</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301">
        <w:rPr>
          <w:b/>
        </w:rPr>
        <w:t>NAYS</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Bright</w:t>
      </w:r>
      <w:r>
        <w:tab/>
      </w:r>
      <w:r w:rsidRPr="00462301">
        <w:t>Bryant</w:t>
      </w:r>
      <w:r>
        <w:tab/>
      </w:r>
      <w:r w:rsidRPr="00462301">
        <w:t>Campsen</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Cleary</w:t>
      </w:r>
      <w:r>
        <w:tab/>
      </w:r>
      <w:r w:rsidRPr="00462301">
        <w:t>Courson</w:t>
      </w:r>
      <w:r>
        <w:tab/>
      </w:r>
      <w:r w:rsidRPr="00462301">
        <w:t>Cromer</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Davis</w:t>
      </w:r>
      <w:r>
        <w:tab/>
      </w:r>
      <w:r w:rsidRPr="00462301">
        <w:t>Elliott</w:t>
      </w:r>
      <w:r>
        <w:tab/>
      </w:r>
      <w:r w:rsidRPr="00462301">
        <w:t>Fair</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Grooms</w:t>
      </w:r>
      <w:r>
        <w:tab/>
      </w:r>
      <w:r w:rsidRPr="00462301">
        <w:t>Knotts</w:t>
      </w:r>
      <w:r>
        <w:tab/>
      </w:r>
      <w:r w:rsidRPr="00462301">
        <w:t>Malloy</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rPr>
          <w:i/>
        </w:rPr>
        <w:t>Martin, L.</w:t>
      </w:r>
      <w:r>
        <w:rPr>
          <w:i/>
        </w:rPr>
        <w:tab/>
      </w:r>
      <w:r w:rsidRPr="00462301">
        <w:rPr>
          <w:i/>
        </w:rPr>
        <w:t>Martin, S.</w:t>
      </w:r>
      <w:r>
        <w:rPr>
          <w:i/>
        </w:rPr>
        <w:tab/>
      </w:r>
      <w:r w:rsidRPr="00462301">
        <w:t>Massey</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McConnell</w:t>
      </w:r>
      <w:r>
        <w:tab/>
      </w:r>
      <w:r w:rsidRPr="00462301">
        <w:t>Mulvaney</w:t>
      </w:r>
      <w:r>
        <w:tab/>
      </w:r>
      <w:r w:rsidRPr="00462301">
        <w:t>Rose</w:t>
      </w: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Ryberg</w:t>
      </w:r>
      <w:r>
        <w:tab/>
      </w:r>
      <w:r w:rsidRPr="00462301">
        <w:t>Shoopman</w:t>
      </w:r>
      <w:r>
        <w:tab/>
      </w:r>
      <w:r w:rsidRPr="00462301">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301">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462301"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301">
        <w:rPr>
          <w:b/>
        </w:rPr>
        <w:t>Total--22</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rPr>
          <w:rFonts w:eastAsia="MS Mincho"/>
          <w:b/>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89</w:t>
      </w:r>
      <w:r w:rsidRPr="00766F19">
        <w:rPr>
          <w:szCs w:val="22"/>
        </w:rPr>
        <w:t xml:space="preserve"> to </w:t>
      </w:r>
      <w:r>
        <w:rPr>
          <w:szCs w:val="22"/>
        </w:rPr>
        <w:t>28</w:t>
      </w:r>
      <w:r w:rsidRPr="00766F19">
        <w:rPr>
          <w:szCs w:val="22"/>
        </w:rPr>
        <w:t>:</w:t>
      </w:r>
    </w:p>
    <w:p w:rsidR="00B9536B" w:rsidRDefault="00B9536B" w:rsidP="004408C3">
      <w:pPr>
        <w:rPr>
          <w:szCs w:val="22"/>
        </w:rPr>
      </w:pPr>
    </w:p>
    <w:p w:rsidR="00B9536B" w:rsidRDefault="00B9536B" w:rsidP="005355D6">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5355D6">
      <w:pPr>
        <w:keepNext/>
        <w:rPr>
          <w:rFonts w:eastAsia="MS Mincho"/>
          <w:b/>
          <w:szCs w:val="22"/>
        </w:rPr>
      </w:pPr>
      <w:r w:rsidRPr="00FD44E3">
        <w:rPr>
          <w:rFonts w:eastAsia="MS Mincho"/>
          <w:b/>
          <w:szCs w:val="22"/>
        </w:rPr>
        <w:t>Veto 10</w:t>
      </w:r>
      <w:r w:rsidRPr="00FD44E3">
        <w:rPr>
          <w:rFonts w:eastAsia="MS Mincho"/>
          <w:b/>
          <w:szCs w:val="22"/>
        </w:rPr>
        <w:tab/>
        <w:t>Part IB; Section 39.4; Page 373-374; Parks, Recreation and Tourism; State Park Privatization Approval.</w:t>
      </w:r>
    </w:p>
    <w:p w:rsidR="00B9536B" w:rsidRDefault="00B9536B" w:rsidP="005355D6">
      <w:pPr>
        <w:keepNext/>
        <w:rPr>
          <w:szCs w:val="22"/>
        </w:rPr>
      </w:pPr>
    </w:p>
    <w:p w:rsidR="00B9536B" w:rsidRPr="00766F19" w:rsidRDefault="00B9536B" w:rsidP="005355D6">
      <w:pPr>
        <w:keepNext/>
        <w:rPr>
          <w:szCs w:val="22"/>
        </w:rPr>
      </w:pPr>
      <w:r w:rsidRPr="00766F19">
        <w:rPr>
          <w:szCs w:val="22"/>
        </w:rPr>
        <w:t>Very respectfully,</w:t>
      </w:r>
    </w:p>
    <w:p w:rsidR="00B9536B" w:rsidRPr="00766F19" w:rsidRDefault="00B9536B" w:rsidP="005355D6">
      <w:pPr>
        <w:keepNext/>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keepNext/>
        <w:jc w:val="center"/>
        <w:rPr>
          <w:b/>
          <w:szCs w:val="22"/>
        </w:rPr>
      </w:pPr>
      <w:r w:rsidRPr="0086309B">
        <w:rPr>
          <w:b/>
          <w:szCs w:val="22"/>
        </w:rPr>
        <w:t>VETO SUSTAINED</w:t>
      </w: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keepNext/>
        <w:rPr>
          <w:rFonts w:eastAsia="MS Mincho"/>
          <w:b/>
          <w:szCs w:val="22"/>
        </w:rPr>
      </w:pPr>
      <w:r w:rsidRPr="00FD44E3">
        <w:rPr>
          <w:rFonts w:eastAsia="MS Mincho"/>
          <w:b/>
          <w:szCs w:val="22"/>
        </w:rPr>
        <w:t>Veto 10</w:t>
      </w:r>
      <w:r w:rsidRPr="00FD44E3">
        <w:rPr>
          <w:rFonts w:eastAsia="MS Mincho"/>
          <w:b/>
          <w:szCs w:val="22"/>
        </w:rPr>
        <w:tab/>
        <w:t>Part IB; Section 39.4; Page 373-374; Parks, Recreation and Tourism; State Park Privatization Approval.</w:t>
      </w:r>
    </w:p>
    <w:p w:rsidR="00B9536B" w:rsidRDefault="00B9536B" w:rsidP="004408C3">
      <w:pPr>
        <w:keepNext/>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McGILL spoke on the veto. </w:t>
      </w:r>
    </w:p>
    <w:p w:rsidR="00B9536B" w:rsidRDefault="00B9536B" w:rsidP="004408C3">
      <w:pPr>
        <w:autoSpaceDE w:val="0"/>
        <w:autoSpaceDN w:val="0"/>
        <w:adjustRightInd w:val="0"/>
        <w:rPr>
          <w:rFonts w:cs="Arial"/>
          <w:szCs w:val="16"/>
        </w:rPr>
      </w:pPr>
      <w:r>
        <w:rPr>
          <w:rFonts w:cs="Arial"/>
          <w:szCs w:val="16"/>
        </w:rPr>
        <w:tab/>
        <w:t xml:space="preserve">Senator McGILL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MULVANEY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SHEHEEN argued in favor of overriding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22; Nays 21</w:t>
      </w:r>
    </w:p>
    <w:p w:rsidR="00B9536B" w:rsidRDefault="00B9536B" w:rsidP="004408C3">
      <w:pPr>
        <w:autoSpaceDE w:val="0"/>
        <w:autoSpaceDN w:val="0"/>
        <w:adjustRightInd w:val="0"/>
        <w:rPr>
          <w:rFonts w:cs="Arial"/>
          <w:szCs w:val="16"/>
        </w:rPr>
      </w:pP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DCA">
        <w:rPr>
          <w:b/>
        </w:rPr>
        <w:t>AYES</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Alexander</w:t>
      </w:r>
      <w:r>
        <w:tab/>
      </w:r>
      <w:r w:rsidRPr="00857DCA">
        <w:t>Anderson</w:t>
      </w:r>
      <w:r>
        <w:tab/>
      </w:r>
      <w:r w:rsidRPr="00857DCA">
        <w:t>Coleman</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Elliott</w:t>
      </w:r>
      <w:r>
        <w:tab/>
      </w:r>
      <w:r w:rsidRPr="00857DCA">
        <w:t>Ford</w:t>
      </w:r>
      <w:r>
        <w:tab/>
      </w:r>
      <w:r w:rsidRPr="00857DCA">
        <w:t>Hutto</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Land</w:t>
      </w:r>
      <w:r>
        <w:tab/>
      </w:r>
      <w:r w:rsidRPr="00857DCA">
        <w:t>Leatherman</w:t>
      </w:r>
      <w:r>
        <w:tab/>
      </w:r>
      <w:r w:rsidRPr="00857DCA">
        <w:t>Leventis</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Malloy</w:t>
      </w:r>
      <w:r>
        <w:tab/>
      </w:r>
      <w:r w:rsidRPr="00857DCA">
        <w:rPr>
          <w:i/>
        </w:rPr>
        <w:t>Martin, L.</w:t>
      </w:r>
      <w:r>
        <w:rPr>
          <w:i/>
        </w:rPr>
        <w:tab/>
      </w:r>
      <w:r w:rsidRPr="00857DCA">
        <w:t>Matthews</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McConnell</w:t>
      </w:r>
      <w:r>
        <w:tab/>
      </w:r>
      <w:r w:rsidRPr="00857DCA">
        <w:t>McGill</w:t>
      </w:r>
      <w:r>
        <w:tab/>
      </w:r>
      <w:r w:rsidRPr="00857DCA">
        <w:t>Nicholson</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Pinckney</w:t>
      </w:r>
      <w:r>
        <w:tab/>
      </w:r>
      <w:r w:rsidRPr="00857DCA">
        <w:t>Rankin</w:t>
      </w:r>
      <w:r>
        <w:tab/>
      </w:r>
      <w:r w:rsidRPr="00857DCA">
        <w:t>Reese</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Scott</w:t>
      </w:r>
      <w:r>
        <w:tab/>
      </w:r>
      <w:r w:rsidRPr="00857DCA">
        <w:t>Setzler</w:t>
      </w:r>
      <w:r>
        <w:tab/>
      </w:r>
      <w:r w:rsidRPr="00857DCA">
        <w:t>Sheheen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DCA">
        <w:rPr>
          <w:b/>
        </w:rPr>
        <w:t>Total--22</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DCA">
        <w:rPr>
          <w:b/>
        </w:rPr>
        <w:t>NAYS</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Bright</w:t>
      </w:r>
      <w:r>
        <w:tab/>
      </w:r>
      <w:r w:rsidRPr="00857DCA">
        <w:t>Bryant</w:t>
      </w:r>
      <w:r>
        <w:tab/>
      </w:r>
      <w:r w:rsidRPr="00857DCA">
        <w:t>Campbell</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Campsen</w:t>
      </w:r>
      <w:r>
        <w:tab/>
      </w:r>
      <w:r w:rsidRPr="00857DCA">
        <w:t>Cleary</w:t>
      </w:r>
      <w:r>
        <w:tab/>
      </w:r>
      <w:r w:rsidRPr="00857DCA">
        <w:t>Courson</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Cromer</w:t>
      </w:r>
      <w:r>
        <w:tab/>
      </w:r>
      <w:r w:rsidRPr="00857DCA">
        <w:t>Davis</w:t>
      </w:r>
      <w:r>
        <w:tab/>
      </w:r>
      <w:r w:rsidRPr="00857DCA">
        <w:t>Fair</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Grooms</w:t>
      </w:r>
      <w:r>
        <w:tab/>
      </w:r>
      <w:r w:rsidRPr="00857DCA">
        <w:t>Hayes</w:t>
      </w:r>
      <w:r>
        <w:tab/>
      </w:r>
      <w:r w:rsidRPr="00857DCA">
        <w:t>Knotts</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rPr>
          <w:i/>
        </w:rPr>
        <w:t>Martin, S.</w:t>
      </w:r>
      <w:r>
        <w:rPr>
          <w:i/>
        </w:rPr>
        <w:tab/>
      </w:r>
      <w:r w:rsidRPr="00857DCA">
        <w:t>Massey</w:t>
      </w:r>
      <w:r>
        <w:tab/>
      </w:r>
      <w:r w:rsidRPr="00857DCA">
        <w:t>Mulvaney</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O’Dell</w:t>
      </w:r>
      <w:r>
        <w:tab/>
      </w:r>
      <w:r w:rsidRPr="00857DCA">
        <w:t>Rose</w:t>
      </w:r>
      <w:r>
        <w:tab/>
      </w:r>
      <w:r w:rsidRPr="00857DCA">
        <w:t>Ryberg</w:t>
      </w: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7DCA">
        <w:t>Shoopman</w:t>
      </w:r>
      <w:r>
        <w:tab/>
      </w:r>
      <w:r w:rsidRPr="00857DCA">
        <w:t>Thomas</w:t>
      </w:r>
      <w:r>
        <w:tab/>
      </w:r>
      <w:r w:rsidRPr="00857DCA">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57DC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7DCA">
        <w:rPr>
          <w:b/>
        </w:rPr>
        <w:t>Total--21</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autoSpaceDE w:val="0"/>
        <w:autoSpaceDN w:val="0"/>
        <w:adjustRightInd w:val="0"/>
        <w:rPr>
          <w:rFonts w:eastAsia="MS Mincho"/>
          <w:b/>
          <w:szCs w:val="22"/>
        </w:rPr>
      </w:pPr>
    </w:p>
    <w:p w:rsidR="00B9536B" w:rsidRPr="00D30695" w:rsidRDefault="00B9536B" w:rsidP="004408C3">
      <w:pPr>
        <w:autoSpaceDE w:val="0"/>
        <w:autoSpaceDN w:val="0"/>
        <w:adjustRightInd w:val="0"/>
        <w:jc w:val="center"/>
      </w:pPr>
      <w:r>
        <w:rPr>
          <w:b/>
        </w:rPr>
        <w:t>Message from the House</w:t>
      </w:r>
    </w:p>
    <w:p w:rsidR="00B9536B" w:rsidRDefault="00B9536B" w:rsidP="004408C3">
      <w:pPr>
        <w:pStyle w:val="Header"/>
        <w:tabs>
          <w:tab w:val="clear" w:pos="8640"/>
          <w:tab w:val="left" w:pos="4320"/>
        </w:tabs>
      </w:pPr>
      <w:r>
        <w:t>Columbia, S.C., May 20,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it insists upon the amendments proposed by the House to:</w:t>
      </w:r>
    </w:p>
    <w:p w:rsidR="00B9536B" w:rsidRDefault="00B9536B" w:rsidP="004408C3">
      <w:pPr>
        <w:suppressAutoHyphens/>
      </w:pPr>
      <w:r>
        <w:tab/>
        <w:t>S. 116</w:t>
      </w:r>
      <w:r w:rsidR="006F2FF4">
        <w:fldChar w:fldCharType="begin"/>
      </w:r>
      <w:r>
        <w:instrText xml:space="preserve"> XE “S. 116” \b </w:instrText>
      </w:r>
      <w:r w:rsidR="006F2FF4">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B9536B" w:rsidRDefault="00B9536B" w:rsidP="004408C3">
      <w:pPr>
        <w:pStyle w:val="Header"/>
        <w:tabs>
          <w:tab w:val="clear" w:pos="8640"/>
          <w:tab w:val="left" w:pos="4320"/>
        </w:tabs>
      </w:pPr>
      <w:r>
        <w:t>asks for a Committee of Conference, and has appointed Reps. Toole, White and Neilson to the committee on the part of the House.</w:t>
      </w:r>
    </w:p>
    <w:p w:rsidR="00B9536B" w:rsidRDefault="00B9536B" w:rsidP="004408C3">
      <w:pPr>
        <w:pStyle w:val="Header"/>
        <w:keepNext/>
        <w:tabs>
          <w:tab w:val="clear" w:pos="8640"/>
          <w:tab w:val="left" w:pos="4320"/>
        </w:tabs>
      </w:pPr>
      <w:r>
        <w:t>Very respectfully,</w:t>
      </w:r>
    </w:p>
    <w:p w:rsidR="00B9536B" w:rsidRDefault="00B9536B" w:rsidP="004408C3">
      <w:pPr>
        <w:pStyle w:val="Header"/>
        <w:keepNext/>
        <w:tabs>
          <w:tab w:val="clear" w:pos="8640"/>
          <w:tab w:val="left" w:pos="4320"/>
        </w:tabs>
      </w:pPr>
      <w:r>
        <w:t>Speaker of the House</w:t>
      </w:r>
    </w:p>
    <w:p w:rsidR="00B9536B" w:rsidRDefault="00B9536B" w:rsidP="004408C3">
      <w:pPr>
        <w:pStyle w:val="Header"/>
        <w:keepNext/>
        <w:tabs>
          <w:tab w:val="clear" w:pos="8640"/>
          <w:tab w:val="left" w:pos="4320"/>
        </w:tabs>
      </w:pPr>
      <w:r>
        <w:tab/>
        <w:t>Received as information.</w:t>
      </w:r>
    </w:p>
    <w:p w:rsidR="00B9536B" w:rsidRDefault="00B9536B" w:rsidP="004408C3">
      <w:pPr>
        <w:pStyle w:val="Header"/>
        <w:tabs>
          <w:tab w:val="clear" w:pos="8640"/>
          <w:tab w:val="left" w:pos="4320"/>
        </w:tabs>
      </w:pPr>
    </w:p>
    <w:p w:rsidR="00B9536B" w:rsidRPr="00D30695" w:rsidRDefault="00B9536B" w:rsidP="004408C3">
      <w:pPr>
        <w:pStyle w:val="Header"/>
        <w:tabs>
          <w:tab w:val="clear" w:pos="8640"/>
          <w:tab w:val="left" w:pos="4320"/>
        </w:tabs>
        <w:jc w:val="center"/>
      </w:pPr>
      <w:r>
        <w:rPr>
          <w:b/>
        </w:rPr>
        <w:t>S. 116--CONFERENCE COMMITTEE APPOINTED</w:t>
      </w:r>
    </w:p>
    <w:p w:rsidR="00B9536B" w:rsidRDefault="00B9536B" w:rsidP="004408C3">
      <w:pPr>
        <w:suppressAutoHyphens/>
      </w:pPr>
      <w:r>
        <w:tab/>
        <w:t>S. 116</w:t>
      </w:r>
      <w:r w:rsidR="006F2FF4">
        <w:fldChar w:fldCharType="begin"/>
      </w:r>
      <w:r>
        <w:instrText xml:space="preserve"> XE “S. 116” \b </w:instrText>
      </w:r>
      <w:r w:rsidR="006F2FF4">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B9536B" w:rsidRDefault="00B9536B" w:rsidP="004408C3">
      <w:pPr>
        <w:pStyle w:val="Header"/>
        <w:tabs>
          <w:tab w:val="clear" w:pos="8640"/>
          <w:tab w:val="left" w:pos="4320"/>
        </w:tabs>
      </w:pPr>
      <w:r>
        <w:tab/>
        <w:t>Whereupon, Senators O'DELL, McGILL and SHOOPMAN were appointed to the Committee of Conference on the part of the Senate and a message was sent to the House accordingly.</w:t>
      </w:r>
    </w:p>
    <w:p w:rsidR="00B9536B" w:rsidRDefault="00B9536B" w:rsidP="004408C3">
      <w:pPr>
        <w:pStyle w:val="Header"/>
        <w:tabs>
          <w:tab w:val="clear" w:pos="8640"/>
          <w:tab w:val="left" w:pos="4320"/>
        </w:tabs>
      </w:pPr>
    </w:p>
    <w:p w:rsidR="00B9536B" w:rsidRPr="00E83F06" w:rsidRDefault="00B9536B" w:rsidP="004408C3">
      <w:pPr>
        <w:pStyle w:val="Header"/>
        <w:tabs>
          <w:tab w:val="clear" w:pos="8640"/>
          <w:tab w:val="left" w:pos="4320"/>
        </w:tabs>
        <w:jc w:val="center"/>
      </w:pPr>
      <w:r>
        <w:rPr>
          <w:b/>
        </w:rPr>
        <w:t>S. 116--CONFERENCE REPORT ADOPTED BY SENATE</w:t>
      </w:r>
    </w:p>
    <w:p w:rsidR="00B9536B" w:rsidRDefault="00B9536B" w:rsidP="004408C3">
      <w:pPr>
        <w:suppressAutoHyphens/>
      </w:pPr>
      <w:r>
        <w:rPr>
          <w:b/>
        </w:rPr>
        <w:tab/>
      </w:r>
      <w:r>
        <w:t>S. 116</w:t>
      </w:r>
      <w:r w:rsidR="006F2FF4">
        <w:fldChar w:fldCharType="begin"/>
      </w:r>
      <w:r>
        <w:instrText xml:space="preserve"> XE “S. 116” \b </w:instrText>
      </w:r>
      <w:r w:rsidR="006F2FF4">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B9536B" w:rsidRDefault="00B9536B" w:rsidP="004408C3">
      <w:pPr>
        <w:pStyle w:val="Header"/>
        <w:tabs>
          <w:tab w:val="clear" w:pos="8640"/>
          <w:tab w:val="left" w:pos="4320"/>
        </w:tabs>
      </w:pPr>
      <w:r>
        <w:tab/>
        <w:t xml:space="preserve"> On motion of Senator O’DELL, the Report of the Committee of  Conference </w:t>
      </w:r>
      <w:r w:rsidR="0052722B">
        <w:t>on</w:t>
      </w:r>
      <w:r>
        <w:t xml:space="preserve"> S. 116 was adopted as follows:</w:t>
      </w:r>
    </w:p>
    <w:p w:rsidR="00B9536B" w:rsidRDefault="00B9536B" w:rsidP="004408C3">
      <w:pPr>
        <w:pStyle w:val="Header"/>
        <w:tabs>
          <w:tab w:val="clear" w:pos="8640"/>
          <w:tab w:val="left" w:pos="4320"/>
        </w:tabs>
        <w:jc w:val="left"/>
        <w:rPr>
          <w:b/>
        </w:rPr>
      </w:pPr>
    </w:p>
    <w:p w:rsidR="00B9536B" w:rsidRPr="000B0C37" w:rsidRDefault="00B9536B" w:rsidP="004408C3">
      <w:pPr>
        <w:jc w:val="center"/>
        <w:rPr>
          <w:b/>
        </w:rPr>
      </w:pPr>
      <w:r w:rsidRPr="000B0C37">
        <w:rPr>
          <w:b/>
        </w:rPr>
        <w:t>S. 116--Conference Report</w:t>
      </w:r>
    </w:p>
    <w:p w:rsidR="00B9536B" w:rsidRDefault="00B9536B" w:rsidP="004408C3">
      <w:pPr>
        <w:jc w:val="center"/>
      </w:pPr>
      <w:r w:rsidRPr="00741CAB">
        <w:t>The General Assembly, Columbia, S.C.,</w:t>
      </w:r>
      <w:r>
        <w:t xml:space="preserve"> May 21, 2009</w:t>
      </w:r>
    </w:p>
    <w:p w:rsidR="00B9536B" w:rsidRDefault="00B9536B" w:rsidP="004408C3">
      <w:pPr>
        <w:jc w:val="center"/>
      </w:pPr>
    </w:p>
    <w:p w:rsidR="00B9536B" w:rsidRPr="00741CAB" w:rsidRDefault="00B9536B" w:rsidP="004408C3">
      <w:r>
        <w:tab/>
      </w:r>
      <w:r w:rsidRPr="00741CAB">
        <w:t>The C</w:t>
      </w:r>
      <w:r>
        <w:t>ommittee of Conference</w:t>
      </w:r>
      <w:r w:rsidRPr="00741CAB">
        <w:t>, to whom was referred:</w:t>
      </w:r>
    </w:p>
    <w:p w:rsidR="00B9536B" w:rsidRDefault="00B9536B" w:rsidP="004408C3">
      <w:pPr>
        <w:suppressAutoHyphens/>
      </w:pPr>
      <w:r>
        <w:tab/>
        <w:t>S. 116</w:t>
      </w:r>
      <w:r w:rsidR="006F2FF4">
        <w:fldChar w:fldCharType="begin"/>
      </w:r>
      <w:r>
        <w:instrText xml:space="preserve"> XE “S. 116” \b </w:instrText>
      </w:r>
      <w:r w:rsidR="006F2FF4">
        <w:fldChar w:fldCharType="end"/>
      </w:r>
      <w:r>
        <w:t xml:space="preserve"> </w:t>
      </w:r>
      <w:r>
        <w:noBreakHyphen/>
      </w:r>
      <w:r>
        <w:noBreakHyphen/>
        <w:t xml:space="preserve">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B9536B" w:rsidRPr="00741CAB" w:rsidRDefault="00B9536B" w:rsidP="004408C3">
      <w:r>
        <w:tab/>
      </w:r>
      <w:r w:rsidRPr="00741CAB">
        <w:t>Beg leave to report that they have duly and carefully considered the same and recommend:</w:t>
      </w:r>
    </w:p>
    <w:p w:rsidR="00B9536B" w:rsidRPr="00741CAB" w:rsidRDefault="00B9536B" w:rsidP="004408C3">
      <w:r w:rsidRPr="00741CAB">
        <w:tab/>
        <w:t xml:space="preserve">That the same do pass with the following amendments: </w:t>
      </w:r>
    </w:p>
    <w:p w:rsidR="00B9536B" w:rsidRDefault="00B9536B" w:rsidP="004408C3">
      <w:r>
        <w:t>Amend the bill, as and if amended, by striking all before the enacting words and inserting:</w:t>
      </w:r>
    </w:p>
    <w:p w:rsidR="00B9536B" w:rsidRDefault="00B9536B" w:rsidP="004408C3">
      <w:pPr>
        <w:rPr>
          <w:bCs/>
        </w:rPr>
      </w:pPr>
      <w:r>
        <w:tab/>
        <w:t>/</w:t>
      </w:r>
      <w:r w:rsidRPr="001F0E74">
        <w:rPr>
          <w:snapToGrid w:val="0"/>
        </w:rPr>
        <w:t>Whereas, the General Assembly finds that the economic crisis plaguing our nation and this State, particularly the</w:t>
      </w:r>
      <w:r w:rsidRPr="001F0E74">
        <w:rPr>
          <w:bCs/>
        </w:rPr>
        <w:t xml:space="preserve"> exceptionally high rate of unemployment in our State, requires action; and</w:t>
      </w:r>
    </w:p>
    <w:p w:rsidR="00B9536B" w:rsidRDefault="00B9536B" w:rsidP="004408C3">
      <w:pPr>
        <w:rPr>
          <w:bCs/>
        </w:rPr>
      </w:pPr>
      <w:r>
        <w:rPr>
          <w:bCs/>
        </w:rPr>
        <w:tab/>
      </w:r>
      <w:r w:rsidRPr="001F0E74">
        <w:rPr>
          <w:bCs/>
        </w:rPr>
        <w:t xml:space="preserve">Whereas, the General Assembly finds that it is crucial to this state’s economic recovery to purchase goods manufactured and produced in the State, maintain the circulation of the funds of the citizens of this State within this State, and encourage and facilitate job development and economic growth by providing both assistance and opportunity to this state’s small businesses to participate as providers and vendors of goods and services to the State; and </w:t>
      </w:r>
    </w:p>
    <w:p w:rsidR="00B9536B" w:rsidRDefault="00B9536B" w:rsidP="004408C3">
      <w:pPr>
        <w:rPr>
          <w:bCs/>
        </w:rPr>
      </w:pPr>
      <w:r>
        <w:rPr>
          <w:bCs/>
        </w:rPr>
        <w:tab/>
      </w:r>
      <w:r w:rsidRPr="001F0E74">
        <w:rPr>
          <w:bCs/>
        </w:rPr>
        <w:t>Whereas, the General Assembly determines that various preferences should be accorded to residents both for the purpose of employment and business development when the State expends funds in the manner provided in this act.  Now, therefore,</w:t>
      </w:r>
      <w:r>
        <w:rPr>
          <w:bCs/>
        </w:rPr>
        <w:t xml:space="preserve"> /</w:t>
      </w:r>
    </w:p>
    <w:p w:rsidR="00B9536B" w:rsidRDefault="00B9536B" w:rsidP="004408C3">
      <w:r w:rsidRPr="00741CAB">
        <w:tab/>
      </w:r>
      <w:r>
        <w:t>A</w:t>
      </w:r>
      <w:r w:rsidRPr="00741CAB">
        <w:t>mend the bill, as and if amended, by striking all after the enacting words and inserting:</w:t>
      </w:r>
    </w:p>
    <w:p w:rsidR="00B9536B" w:rsidRDefault="00B9536B" w:rsidP="004408C3">
      <w:pPr>
        <w:suppressAutoHyphens/>
      </w:pPr>
      <w:r>
        <w:tab/>
        <w:t>/</w:t>
      </w:r>
      <w:r w:rsidRPr="00741CAB">
        <w:tab/>
      </w:r>
      <w:r w:rsidRPr="001F0E74">
        <w:t>SECTION</w:t>
      </w:r>
      <w:r w:rsidRPr="001F0E74">
        <w:tab/>
        <w:t>1.</w:t>
      </w:r>
      <w:r w:rsidRPr="001F0E74">
        <w:tab/>
        <w:t>Section 11</w:t>
      </w:r>
      <w:r>
        <w:noBreakHyphen/>
      </w:r>
      <w:r w:rsidRPr="001F0E74">
        <w:t>35</w:t>
      </w:r>
      <w:r>
        <w:noBreakHyphen/>
      </w:r>
      <w:r w:rsidRPr="001F0E74">
        <w:t>310(22) of the 1976 Code, as added by Act 153 of 1997, is amended to read:</w:t>
      </w:r>
    </w:p>
    <w:p w:rsidR="00B9536B" w:rsidRDefault="00B9536B" w:rsidP="004408C3">
      <w:r w:rsidRPr="001F0E74">
        <w:tab/>
        <w:t>“(22)</w:t>
      </w:r>
      <w:r w:rsidRPr="001F0E74">
        <w:tab/>
      </w:r>
      <w:r w:rsidRPr="001F0E74">
        <w:rPr>
          <w:strike/>
        </w:rPr>
        <w:t>‘Office’ means a nonmobile place for the regular transaction of business or performance of a particular service and staffed by at least one employee on a routine basis.</w:t>
      </w:r>
      <w:r w:rsidRPr="001F0E74">
        <w:t xml:space="preserve">  </w:t>
      </w:r>
      <w:r w:rsidRPr="001F0E74">
        <w:rPr>
          <w:u w:val="single"/>
        </w:rPr>
        <w:t>Reserved.</w:t>
      </w:r>
      <w:r w:rsidRPr="001F0E74">
        <w:t>”</w:t>
      </w:r>
    </w:p>
    <w:p w:rsidR="00B9536B" w:rsidRDefault="00B9536B" w:rsidP="004408C3">
      <w:pPr>
        <w:suppressAutoHyphens/>
      </w:pPr>
      <w:r>
        <w:tab/>
        <w:t>SECTION</w:t>
      </w:r>
      <w:r>
        <w:tab/>
      </w:r>
      <w:r w:rsidRPr="001F0E74">
        <w:t>2.</w:t>
      </w:r>
      <w:r w:rsidRPr="001F0E74">
        <w:tab/>
        <w:t>Section 11</w:t>
      </w:r>
      <w:r>
        <w:noBreakHyphen/>
      </w:r>
      <w:r w:rsidRPr="001F0E74">
        <w:t>35</w:t>
      </w:r>
      <w:r>
        <w:noBreakHyphen/>
      </w:r>
      <w:r w:rsidRPr="001F0E74">
        <w:t>1524 of the 1976 Code, as last amended by Act 333 of 2002, is further amended to read:</w:t>
      </w:r>
    </w:p>
    <w:p w:rsidR="00B9536B" w:rsidRPr="001F0E74" w:rsidRDefault="00B9536B" w:rsidP="004408C3">
      <w:pPr>
        <w:rPr>
          <w:strike/>
        </w:rPr>
      </w:pPr>
      <w:r w:rsidRPr="001F0E74">
        <w:tab/>
        <w:t>“Section 11</w:t>
      </w:r>
      <w:r>
        <w:noBreakHyphen/>
      </w:r>
      <w:r w:rsidRPr="001F0E74">
        <w:t>35</w:t>
      </w:r>
      <w:r>
        <w:noBreakHyphen/>
      </w:r>
      <w:r w:rsidRPr="001F0E74">
        <w:t>1524.</w:t>
      </w:r>
      <w:r w:rsidRPr="001F0E74">
        <w:tab/>
      </w:r>
      <w:r w:rsidRPr="001F0E74">
        <w:rPr>
          <w:strike/>
        </w:rPr>
        <w:t>(A)</w:t>
      </w:r>
      <w:r w:rsidRPr="001F0E74">
        <w:tab/>
      </w:r>
      <w:r w:rsidRPr="001F0E74">
        <w:rPr>
          <w:strike/>
        </w:rPr>
        <w:t xml:space="preserve">A preference of seven percent must be provided to vendors who are residents of South Carolina or whose products are made, manufactured, or grown in South Carolina as set forth in this section. </w:t>
      </w:r>
    </w:p>
    <w:p w:rsidR="00B9536B" w:rsidRPr="001F0E74" w:rsidRDefault="00B9536B" w:rsidP="004408C3">
      <w:pPr>
        <w:rPr>
          <w:strike/>
        </w:rPr>
      </w:pPr>
      <w:r w:rsidRPr="001F0E74">
        <w:tab/>
      </w:r>
      <w:r w:rsidRPr="001F0E74">
        <w:rPr>
          <w:strike/>
        </w:rPr>
        <w:t>(B)</w:t>
      </w:r>
      <w:r w:rsidRPr="001F0E74">
        <w:tab/>
      </w:r>
      <w:r w:rsidRPr="001F0E74">
        <w:rPr>
          <w:strike/>
        </w:rPr>
        <w:t xml:space="preserve">As used in this section, unless the context indicates otherwise, the terms below have the following meanings: </w:t>
      </w:r>
    </w:p>
    <w:p w:rsidR="00B9536B" w:rsidRPr="001F0E74" w:rsidRDefault="00B9536B" w:rsidP="004408C3">
      <w:pPr>
        <w:rPr>
          <w:strike/>
        </w:rPr>
      </w:pPr>
      <w:r w:rsidRPr="001F0E74">
        <w:tab/>
      </w:r>
      <w:r w:rsidRPr="001F0E74">
        <w:tab/>
      </w:r>
      <w:r w:rsidRPr="001F0E74">
        <w:rPr>
          <w:strike/>
        </w:rPr>
        <w:t>(1)</w:t>
      </w:r>
      <w:r w:rsidRPr="001F0E74">
        <w:tab/>
      </w:r>
      <w:r w:rsidRPr="001F0E74">
        <w:rPr>
          <w:strike/>
        </w:rPr>
        <w:t>‘Made’ means to assemble, fabricate, or process component parts into a finished end</w:t>
      </w:r>
      <w:r>
        <w:rPr>
          <w:strike/>
        </w:rPr>
        <w:noBreakHyphen/>
      </w:r>
      <w:r w:rsidRPr="001F0E74">
        <w:rPr>
          <w:strike/>
        </w:rPr>
        <w:t>product, the value of which assembly, fabrication or processing is a significant portion of the value of the finished end</w:t>
      </w:r>
      <w:r>
        <w:rPr>
          <w:strike/>
        </w:rPr>
        <w:noBreakHyphen/>
      </w:r>
      <w:r w:rsidRPr="001F0E74">
        <w:rPr>
          <w:strike/>
        </w:rPr>
        <w:t xml:space="preserve">product. </w:t>
      </w:r>
    </w:p>
    <w:p w:rsidR="00B9536B" w:rsidRPr="001F0E74" w:rsidRDefault="00B9536B" w:rsidP="004408C3">
      <w:pPr>
        <w:rPr>
          <w:strike/>
        </w:rPr>
      </w:pPr>
      <w:r w:rsidRPr="001F0E74">
        <w:tab/>
      </w:r>
      <w:r w:rsidRPr="001F0E74">
        <w:tab/>
      </w:r>
      <w:r w:rsidRPr="001F0E74">
        <w:rPr>
          <w:strike/>
        </w:rPr>
        <w:t>(2)</w:t>
      </w:r>
      <w:r w:rsidRPr="001F0E74">
        <w:tab/>
      </w:r>
      <w:r w:rsidRPr="001F0E74">
        <w:rPr>
          <w:strike/>
        </w:rPr>
        <w:t>‘Manufacture’ means to make or process raw materials into a finished end</w:t>
      </w:r>
      <w:r>
        <w:rPr>
          <w:strike/>
        </w:rPr>
        <w:noBreakHyphen/>
      </w:r>
      <w:r w:rsidRPr="001F0E74">
        <w:rPr>
          <w:strike/>
        </w:rPr>
        <w:t xml:space="preserve">product. </w:t>
      </w:r>
    </w:p>
    <w:p w:rsidR="00B9536B" w:rsidRPr="001F0E74" w:rsidRDefault="00B9536B" w:rsidP="004408C3">
      <w:pPr>
        <w:rPr>
          <w:strike/>
        </w:rPr>
      </w:pPr>
      <w:r w:rsidRPr="001F0E74">
        <w:tab/>
      </w:r>
      <w:r w:rsidRPr="001F0E74">
        <w:tab/>
      </w:r>
      <w:r w:rsidRPr="001F0E74">
        <w:rPr>
          <w:strike/>
        </w:rPr>
        <w:t>(3)</w:t>
      </w:r>
      <w:r w:rsidRPr="001F0E74">
        <w:tab/>
      </w:r>
      <w:r w:rsidRPr="001F0E74">
        <w:rPr>
          <w:strike/>
        </w:rPr>
        <w:t>‘Grown’ means to produce, cultivate, raise, or harvest timber, agricultural produce, or livestock on the land, or to cultivate, raise, catch, or harvest products or food from the water which results in an end</w:t>
      </w:r>
      <w:r>
        <w:rPr>
          <w:strike/>
        </w:rPr>
        <w:noBreakHyphen/>
      </w:r>
      <w:r w:rsidRPr="001F0E74">
        <w:rPr>
          <w:strike/>
        </w:rPr>
        <w:t xml:space="preserve">product that is locally derived from the product cultivated, raised, caught, or harvested. </w:t>
      </w:r>
    </w:p>
    <w:p w:rsidR="00B9536B" w:rsidRPr="001F0E74" w:rsidRDefault="00B9536B" w:rsidP="004408C3">
      <w:pPr>
        <w:rPr>
          <w:strike/>
        </w:rPr>
      </w:pPr>
      <w:r w:rsidRPr="001F0E74">
        <w:tab/>
      </w:r>
      <w:r w:rsidRPr="001F0E74">
        <w:tab/>
      </w:r>
      <w:r w:rsidRPr="001F0E74">
        <w:rPr>
          <w:strike/>
        </w:rPr>
        <w:t>(4)</w:t>
      </w:r>
      <w:r w:rsidRPr="001F0E74">
        <w:tab/>
      </w:r>
      <w:r w:rsidRPr="001F0E74">
        <w:rPr>
          <w:strike/>
        </w:rPr>
        <w:t>‘End</w:t>
      </w:r>
      <w:r>
        <w:rPr>
          <w:strike/>
        </w:rPr>
        <w:noBreakHyphen/>
      </w:r>
      <w:r w:rsidRPr="001F0E74">
        <w:rPr>
          <w:strike/>
        </w:rPr>
        <w:t xml:space="preserve">product’ means the item sought by the governmental body of the State and described in the solicitation including all component parts and in final form and ready for the use intended by the governmental body. </w:t>
      </w:r>
    </w:p>
    <w:p w:rsidR="00B9536B" w:rsidRPr="001F0E74" w:rsidRDefault="00B9536B" w:rsidP="004408C3">
      <w:pPr>
        <w:rPr>
          <w:strike/>
        </w:rPr>
      </w:pPr>
      <w:r w:rsidRPr="001F0E74">
        <w:tab/>
      </w:r>
      <w:r w:rsidRPr="001F0E74">
        <w:tab/>
      </w:r>
      <w:r w:rsidRPr="001F0E74">
        <w:rPr>
          <w:strike/>
        </w:rPr>
        <w:t>(5)</w:t>
      </w:r>
      <w:r w:rsidRPr="001F0E74">
        <w:tab/>
      </w:r>
      <w:r w:rsidRPr="001F0E74">
        <w:rPr>
          <w:strike/>
        </w:rPr>
        <w:t xml:space="preserve">‘Unreasonable Cost’ means: </w:t>
      </w:r>
    </w:p>
    <w:p w:rsidR="00B9536B" w:rsidRPr="001F0E74" w:rsidRDefault="00B9536B" w:rsidP="004408C3">
      <w:pPr>
        <w:rPr>
          <w:strike/>
        </w:rPr>
      </w:pPr>
      <w:r w:rsidRPr="001F0E74">
        <w:tab/>
      </w:r>
      <w:r w:rsidRPr="001F0E74">
        <w:tab/>
      </w:r>
      <w:r w:rsidRPr="001F0E74">
        <w:tab/>
      </w:r>
      <w:r w:rsidRPr="001F0E74">
        <w:rPr>
          <w:strike/>
        </w:rPr>
        <w:t>(a)</w:t>
      </w:r>
      <w:r w:rsidRPr="001F0E74">
        <w:tab/>
      </w:r>
      <w:r w:rsidRPr="001F0E74">
        <w:rPr>
          <w:strike/>
        </w:rPr>
        <w:t>the cost of an item from a resident vendor or an end</w:t>
      </w:r>
      <w:r>
        <w:rPr>
          <w:strike/>
        </w:rPr>
        <w:noBreakHyphen/>
      </w:r>
      <w:r w:rsidRPr="001F0E74">
        <w:rPr>
          <w:strike/>
        </w:rPr>
        <w:t>product made, manufactured, or grown in South Carolina is unreasonable if the bid exceeds by more than seven percent the lowest qualified bid on the same item or end</w:t>
      </w:r>
      <w:r>
        <w:rPr>
          <w:strike/>
        </w:rPr>
        <w:noBreakHyphen/>
      </w:r>
      <w:r w:rsidRPr="001F0E74">
        <w:rPr>
          <w:strike/>
        </w:rPr>
        <w:t xml:space="preserve">product which is made, manufactured, or grown in other states of the United States, or in a foreign country or territory; </w:t>
      </w:r>
    </w:p>
    <w:p w:rsidR="00B9536B" w:rsidRPr="001F0E74" w:rsidRDefault="00B9536B" w:rsidP="004408C3">
      <w:pPr>
        <w:rPr>
          <w:strike/>
        </w:rPr>
      </w:pPr>
      <w:r w:rsidRPr="001F0E74">
        <w:tab/>
      </w:r>
      <w:r w:rsidRPr="001F0E74">
        <w:tab/>
      </w:r>
      <w:r w:rsidRPr="001F0E74">
        <w:tab/>
      </w:r>
      <w:r w:rsidRPr="001F0E74">
        <w:rPr>
          <w:strike/>
        </w:rPr>
        <w:t>(b)</w:t>
      </w:r>
      <w:r w:rsidRPr="001F0E74">
        <w:tab/>
      </w:r>
      <w:r w:rsidRPr="001F0E74">
        <w:rPr>
          <w:strike/>
        </w:rPr>
        <w:t>the cost of an end</w:t>
      </w:r>
      <w:r>
        <w:rPr>
          <w:strike/>
        </w:rPr>
        <w:noBreakHyphen/>
      </w:r>
      <w:r w:rsidRPr="001F0E74">
        <w:rPr>
          <w:strike/>
        </w:rPr>
        <w:t>product made, manufactured, or grown in other states of the United States is unreasonable if the bid exceeds by more than two percent the lowest qualified bid on the same or similar end</w:t>
      </w:r>
      <w:r>
        <w:rPr>
          <w:strike/>
        </w:rPr>
        <w:noBreakHyphen/>
      </w:r>
      <w:r w:rsidRPr="001F0E74">
        <w:rPr>
          <w:strike/>
        </w:rPr>
        <w:t xml:space="preserve">product which is made, manufactured, or grown in a foreign country or territory; </w:t>
      </w:r>
    </w:p>
    <w:p w:rsidR="00B9536B" w:rsidRPr="001F0E74" w:rsidRDefault="00B9536B" w:rsidP="004408C3">
      <w:pPr>
        <w:rPr>
          <w:strike/>
        </w:rPr>
      </w:pPr>
      <w:r w:rsidRPr="001F0E74">
        <w:tab/>
      </w:r>
      <w:r w:rsidRPr="001F0E74">
        <w:tab/>
      </w:r>
      <w:r w:rsidRPr="001F0E74">
        <w:rPr>
          <w:strike/>
        </w:rPr>
        <w:t>(6)</w:t>
      </w:r>
      <w:r w:rsidRPr="001F0E74">
        <w:tab/>
      </w:r>
      <w:r w:rsidRPr="001F0E74">
        <w:rPr>
          <w:strike/>
        </w:rPr>
        <w:t xml:space="preserve">‘Resident vendor’ means a vendor who is considered to be a resident of this State if the vendor: </w:t>
      </w:r>
    </w:p>
    <w:p w:rsidR="00B9536B" w:rsidRPr="001F0E74" w:rsidRDefault="00B9536B" w:rsidP="004408C3">
      <w:pPr>
        <w:rPr>
          <w:strike/>
        </w:rPr>
      </w:pPr>
      <w:r w:rsidRPr="001F0E74">
        <w:tab/>
      </w:r>
      <w:r w:rsidRPr="001F0E74">
        <w:tab/>
      </w:r>
      <w:r w:rsidRPr="001F0E74">
        <w:tab/>
      </w:r>
      <w:r w:rsidRPr="001F0E74">
        <w:rPr>
          <w:strike/>
        </w:rPr>
        <w:t>(a)</w:t>
      </w:r>
      <w:r w:rsidRPr="001F0E74">
        <w:tab/>
      </w:r>
      <w:r w:rsidRPr="001F0E74">
        <w:rPr>
          <w:strike/>
        </w:rPr>
        <w:t xml:space="preserve">is an individual, partnership, association, or corporation that is authorized to transact business within the State, </w:t>
      </w:r>
    </w:p>
    <w:p w:rsidR="00B9536B" w:rsidRPr="001F0E74" w:rsidRDefault="00B9536B" w:rsidP="004408C3">
      <w:pPr>
        <w:rPr>
          <w:strike/>
        </w:rPr>
      </w:pPr>
      <w:r w:rsidRPr="001F0E74">
        <w:tab/>
      </w:r>
      <w:r w:rsidRPr="001F0E74">
        <w:tab/>
      </w:r>
      <w:r w:rsidRPr="001F0E74">
        <w:tab/>
      </w:r>
      <w:r w:rsidRPr="001F0E74">
        <w:rPr>
          <w:strike/>
        </w:rPr>
        <w:t>(b)</w:t>
      </w:r>
      <w:r w:rsidRPr="001F0E74">
        <w:tab/>
      </w:r>
      <w:r w:rsidRPr="001F0E74">
        <w:rPr>
          <w:strike/>
        </w:rPr>
        <w:t xml:space="preserve">maintains an office in the State, </w:t>
      </w:r>
    </w:p>
    <w:p w:rsidR="00B9536B" w:rsidRPr="001F0E74" w:rsidRDefault="00B9536B" w:rsidP="004408C3">
      <w:pPr>
        <w:rPr>
          <w:strike/>
        </w:rPr>
      </w:pPr>
      <w:r w:rsidRPr="001F0E74">
        <w:tab/>
      </w:r>
      <w:r w:rsidRPr="001F0E74">
        <w:tab/>
      </w:r>
      <w:r w:rsidRPr="001F0E74">
        <w:tab/>
      </w:r>
      <w:r w:rsidRPr="001F0E74">
        <w:rPr>
          <w:strike/>
        </w:rPr>
        <w:t>(c)</w:t>
      </w:r>
      <w:r w:rsidRPr="001F0E74">
        <w:tab/>
      </w:r>
      <w:r w:rsidRPr="001F0E74">
        <w:rPr>
          <w:strike/>
        </w:rPr>
        <w:t>maintains an inventory for expendable items which are representative of the general type of commodities on which the bid is submitted and located in South Carolina at the time of the bid having a total value of ten thousand dollars or more based on the bid price, but not to exceed the amount of the contract, or is a manufacturer which is headquartered and has at least a ten million dollar payroll in South Carolina and the product is made or processed from raw materials into a finished end</w:t>
      </w:r>
      <w:r>
        <w:rPr>
          <w:strike/>
        </w:rPr>
        <w:noBreakHyphen/>
      </w:r>
      <w:r w:rsidRPr="001F0E74">
        <w:rPr>
          <w:strike/>
        </w:rPr>
        <w:t xml:space="preserve">product by such manufacturer or an affiliate (as defined in Section 1563 of the Internal Revenue Code) of such manufacturer, and </w:t>
      </w:r>
    </w:p>
    <w:p w:rsidR="00B9536B" w:rsidRPr="001F0E74" w:rsidRDefault="00B9536B" w:rsidP="004408C3">
      <w:pPr>
        <w:rPr>
          <w:strike/>
        </w:rPr>
      </w:pPr>
      <w:r w:rsidRPr="001F0E74">
        <w:tab/>
      </w:r>
      <w:r w:rsidRPr="001F0E74">
        <w:tab/>
      </w:r>
      <w:r w:rsidRPr="001F0E74">
        <w:tab/>
      </w:r>
      <w:r w:rsidRPr="001F0E74">
        <w:rPr>
          <w:strike/>
        </w:rPr>
        <w:t>(d)</w:t>
      </w:r>
      <w:r w:rsidRPr="001F0E74">
        <w:tab/>
      </w:r>
      <w:r w:rsidRPr="001F0E74">
        <w:rPr>
          <w:strike/>
        </w:rPr>
        <w:t xml:space="preserve">has paid all assessed taxes. </w:t>
      </w:r>
    </w:p>
    <w:p w:rsidR="00B9536B" w:rsidRPr="001F0E74" w:rsidRDefault="00B9536B" w:rsidP="004408C3">
      <w:pPr>
        <w:rPr>
          <w:strike/>
        </w:rPr>
      </w:pPr>
      <w:r w:rsidRPr="001F0E74">
        <w:tab/>
      </w:r>
      <w:r w:rsidRPr="001F0E74">
        <w:rPr>
          <w:strike/>
        </w:rPr>
        <w:t>(C)</w:t>
      </w:r>
      <w:r w:rsidRPr="001F0E74">
        <w:tab/>
      </w:r>
      <w:r w:rsidRPr="001F0E74">
        <w:rPr>
          <w:strike/>
        </w:rPr>
        <w:t>Application.</w:t>
      </w:r>
      <w:r w:rsidRPr="001F0E74">
        <w:tab/>
      </w:r>
      <w:r w:rsidRPr="001F0E74">
        <w:rPr>
          <w:strike/>
        </w:rPr>
        <w:t>Competitive procurements made by governmental bodies shall be made from vendors resident to South Carolina or vendors who bid end</w:t>
      </w:r>
      <w:r>
        <w:rPr>
          <w:strike/>
        </w:rPr>
        <w:noBreakHyphen/>
      </w:r>
      <w:r w:rsidRPr="001F0E74">
        <w:rPr>
          <w:strike/>
        </w:rPr>
        <w:t>products made, manufactured, or grown in South Carolina or in the United States if available, provided that (1) the bidder has certified in writing in the bid that he or she is resident to the State, or (2) the bidder has certified in writing in the bid that the end</w:t>
      </w:r>
      <w:r>
        <w:rPr>
          <w:strike/>
        </w:rPr>
        <w:noBreakHyphen/>
      </w:r>
      <w:r w:rsidRPr="001F0E74">
        <w:rPr>
          <w:strike/>
        </w:rPr>
        <w:t>product was made, manufactured, or grown in South Carolina or in the United States, (3) the end</w:t>
      </w:r>
      <w:r>
        <w:rPr>
          <w:strike/>
        </w:rPr>
        <w:noBreakHyphen/>
      </w:r>
      <w:r w:rsidRPr="001F0E74">
        <w:rPr>
          <w:strike/>
        </w:rPr>
        <w:t>product is available, and (4) the cost of the end</w:t>
      </w:r>
      <w:r>
        <w:rPr>
          <w:strike/>
        </w:rPr>
        <w:noBreakHyphen/>
      </w:r>
      <w:r w:rsidRPr="001F0E74">
        <w:rPr>
          <w:strike/>
        </w:rPr>
        <w:t xml:space="preserve">product is not unreasonable.  In order to receive the award the vendor must be a responsible and responsive bidder, and the bid must otherwise comply with the Procurement Code and Regulations. </w:t>
      </w:r>
    </w:p>
    <w:p w:rsidR="00B9536B" w:rsidRPr="001F0E74" w:rsidRDefault="00B9536B" w:rsidP="004408C3">
      <w:pPr>
        <w:rPr>
          <w:strike/>
        </w:rPr>
      </w:pPr>
      <w:r w:rsidRPr="001F0E74">
        <w:rPr>
          <w:strike/>
        </w:rPr>
        <w:t>In the case of a request for resident vendor status, this requirement shall apply to the entire solicitation.  In the case of a request for end</w:t>
      </w:r>
      <w:r>
        <w:rPr>
          <w:strike/>
        </w:rPr>
        <w:noBreakHyphen/>
      </w:r>
      <w:r w:rsidRPr="001F0E74">
        <w:rPr>
          <w:strike/>
        </w:rPr>
        <w:t xml:space="preserve">product status, this requirement shall apply to each line item or each lot in a solicitation to which a separate, responsive bid may be made. </w:t>
      </w:r>
    </w:p>
    <w:p w:rsidR="00B9536B" w:rsidRPr="001F0E74" w:rsidRDefault="00B9536B" w:rsidP="004408C3">
      <w:pPr>
        <w:rPr>
          <w:strike/>
        </w:rPr>
      </w:pPr>
      <w:r w:rsidRPr="001F0E74">
        <w:tab/>
      </w:r>
      <w:r w:rsidRPr="001F0E74">
        <w:rPr>
          <w:strike/>
        </w:rPr>
        <w:t>(D)</w:t>
      </w:r>
      <w:r w:rsidRPr="001F0E74">
        <w:tab/>
      </w:r>
      <w:r w:rsidRPr="001F0E74">
        <w:rPr>
          <w:strike/>
        </w:rPr>
        <w:t>Exceptions.</w:t>
      </w:r>
      <w:r w:rsidRPr="001F0E74">
        <w:tab/>
      </w:r>
      <w:r w:rsidRPr="001F0E74">
        <w:rPr>
          <w:strike/>
        </w:rPr>
        <w:t xml:space="preserve">This section shall not apply: </w:t>
      </w:r>
    </w:p>
    <w:p w:rsidR="00B9536B" w:rsidRPr="001F0E74" w:rsidRDefault="00B9536B" w:rsidP="004408C3">
      <w:pPr>
        <w:rPr>
          <w:strike/>
        </w:rPr>
      </w:pPr>
      <w:r w:rsidRPr="001F0E74">
        <w:tab/>
      </w:r>
      <w:r w:rsidRPr="001F0E74">
        <w:tab/>
      </w:r>
      <w:r w:rsidRPr="001F0E74">
        <w:rPr>
          <w:strike/>
        </w:rPr>
        <w:t>(1)</w:t>
      </w:r>
      <w:r w:rsidRPr="001F0E74">
        <w:tab/>
      </w:r>
      <w:r w:rsidRPr="001F0E74">
        <w:rPr>
          <w:strike/>
        </w:rPr>
        <w:t xml:space="preserve">to any procurements conducted under Article 9 of the 1976 Code; </w:t>
      </w:r>
    </w:p>
    <w:p w:rsidR="00B9536B" w:rsidRPr="001F0E74" w:rsidRDefault="00B9536B" w:rsidP="004408C3">
      <w:pPr>
        <w:rPr>
          <w:strike/>
        </w:rPr>
      </w:pPr>
      <w:r w:rsidRPr="001F0E74">
        <w:tab/>
      </w:r>
      <w:r w:rsidRPr="001F0E74">
        <w:tab/>
      </w:r>
      <w:r w:rsidRPr="001F0E74">
        <w:rPr>
          <w:strike/>
        </w:rPr>
        <w:t>(2)</w:t>
      </w:r>
      <w:r w:rsidRPr="001F0E74">
        <w:tab/>
      </w:r>
      <w:r w:rsidRPr="001F0E74">
        <w:rPr>
          <w:strike/>
        </w:rPr>
        <w:t xml:space="preserve">to any prime contractor or subcontractor providing materials or services relating to permanent improvements to real estate; </w:t>
      </w:r>
    </w:p>
    <w:p w:rsidR="00B9536B" w:rsidRPr="001F0E74" w:rsidRDefault="00B9536B" w:rsidP="004408C3">
      <w:pPr>
        <w:rPr>
          <w:strike/>
        </w:rPr>
      </w:pPr>
      <w:r w:rsidRPr="001F0E74">
        <w:tab/>
      </w:r>
      <w:r w:rsidRPr="001F0E74">
        <w:tab/>
      </w:r>
      <w:r w:rsidRPr="001F0E74">
        <w:rPr>
          <w:strike/>
        </w:rPr>
        <w:t>(3)</w:t>
      </w:r>
      <w:r w:rsidRPr="001F0E74">
        <w:tab/>
      </w:r>
      <w:r w:rsidRPr="001F0E74">
        <w:rPr>
          <w:strike/>
        </w:rPr>
        <w:t>to any solicitation, bid, offer, or procurement when the price of a single unit of the end</w:t>
      </w:r>
      <w:r>
        <w:rPr>
          <w:strike/>
        </w:rPr>
        <w:noBreakHyphen/>
      </w:r>
      <w:r w:rsidRPr="001F0E74">
        <w:rPr>
          <w:strike/>
        </w:rPr>
        <w:t xml:space="preserve">product is more than thirty thousand dollars, whether or not more than one unit is bid or offered; </w:t>
      </w:r>
    </w:p>
    <w:p w:rsidR="00B9536B" w:rsidRPr="001F0E74" w:rsidRDefault="00B9536B" w:rsidP="004408C3">
      <w:pPr>
        <w:rPr>
          <w:strike/>
        </w:rPr>
      </w:pPr>
      <w:r w:rsidRPr="001F0E74">
        <w:tab/>
      </w:r>
      <w:r w:rsidRPr="001F0E74">
        <w:tab/>
      </w:r>
      <w:r w:rsidRPr="001F0E74">
        <w:rPr>
          <w:strike/>
        </w:rPr>
        <w:t>(4)</w:t>
      </w:r>
      <w:r w:rsidRPr="001F0E74">
        <w:tab/>
      </w:r>
      <w:r w:rsidRPr="001F0E74">
        <w:rPr>
          <w:strike/>
        </w:rPr>
        <w:t xml:space="preserve">to any solicitation, bid, offer, or procurement where the contract award is less than ten thousand dollars; </w:t>
      </w:r>
    </w:p>
    <w:p w:rsidR="00B9536B" w:rsidRPr="001F0E74" w:rsidRDefault="00B9536B" w:rsidP="004408C3">
      <w:pPr>
        <w:rPr>
          <w:strike/>
        </w:rPr>
      </w:pPr>
      <w:r w:rsidRPr="001F0E74">
        <w:tab/>
      </w:r>
      <w:r w:rsidRPr="001F0E74">
        <w:tab/>
      </w:r>
      <w:r w:rsidRPr="001F0E74">
        <w:rPr>
          <w:strike/>
        </w:rPr>
        <w:t>(5)</w:t>
      </w:r>
      <w:r w:rsidRPr="001F0E74">
        <w:tab/>
      </w:r>
      <w:r w:rsidRPr="001F0E74">
        <w:rPr>
          <w:strike/>
        </w:rPr>
        <w:t>to any solicitation conducted under Section 11</w:t>
      </w:r>
      <w:r>
        <w:rPr>
          <w:strike/>
        </w:rPr>
        <w:noBreakHyphen/>
      </w:r>
      <w:r w:rsidRPr="001F0E74">
        <w:rPr>
          <w:strike/>
        </w:rPr>
        <w:t>35</w:t>
      </w:r>
      <w:r>
        <w:rPr>
          <w:strike/>
        </w:rPr>
        <w:noBreakHyphen/>
      </w:r>
      <w:r w:rsidRPr="001F0E74">
        <w:rPr>
          <w:strike/>
        </w:rPr>
        <w:t xml:space="preserve">1530 of the 1976 Code;  or </w:t>
      </w:r>
    </w:p>
    <w:p w:rsidR="00B9536B" w:rsidRPr="001F0E74" w:rsidRDefault="00B9536B" w:rsidP="004408C3">
      <w:pPr>
        <w:rPr>
          <w:strike/>
        </w:rPr>
      </w:pPr>
      <w:r w:rsidRPr="001F0E74">
        <w:tab/>
      </w:r>
      <w:r w:rsidRPr="001F0E74">
        <w:tab/>
      </w:r>
      <w:r w:rsidRPr="001F0E74">
        <w:rPr>
          <w:strike/>
        </w:rPr>
        <w:t>(6)</w:t>
      </w:r>
      <w:r w:rsidRPr="001F0E74">
        <w:tab/>
      </w:r>
      <w:r w:rsidRPr="001F0E74">
        <w:rPr>
          <w:strike/>
        </w:rPr>
        <w:t>to any solicitation, bid, offer, or procurement of motor vehicles as defined in Section 56</w:t>
      </w:r>
      <w:r>
        <w:rPr>
          <w:strike/>
        </w:rPr>
        <w:noBreakHyphen/>
      </w:r>
      <w:r w:rsidRPr="001F0E74">
        <w:rPr>
          <w:strike/>
        </w:rPr>
        <w:t>15</w:t>
      </w:r>
      <w:r>
        <w:rPr>
          <w:strike/>
        </w:rPr>
        <w:noBreakHyphen/>
      </w:r>
      <w:r w:rsidRPr="001F0E74">
        <w:rPr>
          <w:strike/>
        </w:rPr>
        <w:t xml:space="preserve">10. </w:t>
      </w:r>
    </w:p>
    <w:p w:rsidR="00B9536B" w:rsidRPr="001F0E74" w:rsidRDefault="00B9536B" w:rsidP="004408C3">
      <w:pPr>
        <w:rPr>
          <w:strike/>
        </w:rPr>
      </w:pPr>
      <w:r w:rsidRPr="001F0E74">
        <w:tab/>
      </w:r>
      <w:r w:rsidRPr="001F0E74">
        <w:rPr>
          <w:strike/>
        </w:rPr>
        <w:t>(E)</w:t>
      </w:r>
      <w:r w:rsidRPr="001F0E74">
        <w:tab/>
      </w:r>
      <w:r w:rsidRPr="001F0E74">
        <w:rPr>
          <w:strike/>
        </w:rPr>
        <w:t>Enforcement.</w:t>
      </w:r>
      <w:r w:rsidRPr="001F0E74">
        <w:tab/>
      </w:r>
      <w:r w:rsidRPr="001F0E74">
        <w:rPr>
          <w:strike/>
        </w:rPr>
        <w:t>A bidder shall be suspended or debarred from doing business with the State in accordance with Section 11</w:t>
      </w:r>
      <w:r>
        <w:rPr>
          <w:strike/>
        </w:rPr>
        <w:noBreakHyphen/>
      </w:r>
      <w:r w:rsidRPr="001F0E74">
        <w:rPr>
          <w:strike/>
        </w:rPr>
        <w:t>35</w:t>
      </w:r>
      <w:r>
        <w:rPr>
          <w:strike/>
        </w:rPr>
        <w:noBreakHyphen/>
      </w:r>
      <w:r w:rsidRPr="001F0E74">
        <w:rPr>
          <w:strike/>
        </w:rPr>
        <w:t>4220 of the South Carolina Consolidated Procurement Code if the chief procurement officer determines that the certification made by the bidder as to the resident vendor request or the origin of the end</w:t>
      </w:r>
      <w:r>
        <w:rPr>
          <w:strike/>
        </w:rPr>
        <w:noBreakHyphen/>
      </w:r>
      <w:r w:rsidRPr="001F0E74">
        <w:rPr>
          <w:strike/>
        </w:rPr>
        <w:t xml:space="preserve">product was filed under false pretenses and is not valid.  In addition, if the bidder with the invalid certification of origin was awarded the contract, he shall also pay the State of South Carolina the amount by which the bid based on the invalid certification exceeded the lowest responsible and responsive bid that would have been selected but for the invalid certification. </w:t>
      </w:r>
    </w:p>
    <w:p w:rsidR="00B9536B" w:rsidRPr="001F0E74" w:rsidRDefault="00B9536B" w:rsidP="004408C3">
      <w:pPr>
        <w:rPr>
          <w:strike/>
        </w:rPr>
      </w:pPr>
      <w:r w:rsidRPr="001F0E74">
        <w:rPr>
          <w:strike/>
        </w:rPr>
        <w:t xml:space="preserve">If a bidder has not requested the preference, he will neither be entitled to claim any preference against another bidder nor will he be protected from application of another bidder’s claim to a preference against his bid in determining contract award. </w:t>
      </w:r>
    </w:p>
    <w:p w:rsidR="00B9536B" w:rsidRDefault="00B9536B" w:rsidP="004408C3">
      <w:pPr>
        <w:suppressAutoHyphens/>
      </w:pPr>
      <w:r w:rsidRPr="001F0E74">
        <w:tab/>
      </w:r>
      <w:r w:rsidRPr="001F0E74">
        <w:rPr>
          <w:strike/>
        </w:rPr>
        <w:t>(F)</w:t>
      </w:r>
      <w:r w:rsidRPr="001F0E74">
        <w:tab/>
      </w:r>
      <w:r w:rsidRPr="001F0E74">
        <w:rPr>
          <w:strike/>
        </w:rPr>
        <w:t>If a vendor qualifies as a resident vendor and is bidding a product made, manufactured, or grown in South Carolina, an additional three percent preference must be given if claimed by the bidder</w:t>
      </w:r>
      <w:r w:rsidRPr="001F0E74">
        <w:t xml:space="preserve"> </w:t>
      </w:r>
    </w:p>
    <w:p w:rsidR="00B9536B" w:rsidRPr="001F0E74" w:rsidRDefault="00B9536B" w:rsidP="004408C3">
      <w:pPr>
        <w:suppressAutoHyphens/>
        <w:rPr>
          <w:u w:val="single"/>
        </w:rPr>
      </w:pPr>
      <w:r>
        <w:tab/>
      </w:r>
      <w:r w:rsidRPr="001F0E74">
        <w:t xml:space="preserve"> </w:t>
      </w:r>
      <w:r w:rsidRPr="001F0E74">
        <w:rPr>
          <w:u w:val="single"/>
        </w:rPr>
        <w:t>(A)</w:t>
      </w:r>
      <w:r w:rsidRPr="001F0E74">
        <w:tab/>
      </w:r>
      <w:r w:rsidRPr="001F0E74">
        <w:rPr>
          <w:u w:val="single"/>
        </w:rPr>
        <w:t>For purposes of this section:</w:t>
      </w:r>
    </w:p>
    <w:p w:rsidR="00B9536B" w:rsidRPr="001F0E74" w:rsidRDefault="00B9536B" w:rsidP="004408C3">
      <w:pPr>
        <w:suppressAutoHyphens/>
        <w:rPr>
          <w:u w:val="single"/>
        </w:rPr>
      </w:pPr>
      <w:r w:rsidRPr="001F0E74">
        <w:tab/>
      </w:r>
      <w:r w:rsidRPr="001F0E74">
        <w:tab/>
      </w:r>
      <w:r w:rsidRPr="001F0E74">
        <w:rPr>
          <w:u w:val="single"/>
        </w:rPr>
        <w:t>(1)</w:t>
      </w:r>
      <w:r w:rsidRPr="001F0E74">
        <w:tab/>
      </w:r>
      <w:r w:rsidRPr="001F0E74">
        <w:rPr>
          <w:u w:val="single"/>
        </w:rPr>
        <w:t>‘End product’ means the tangible product described in the solicitation including all component parts and in final form and ready for the state’s intended use.</w:t>
      </w:r>
    </w:p>
    <w:p w:rsidR="00B9536B" w:rsidRPr="001F0E74" w:rsidRDefault="00B9536B" w:rsidP="004408C3">
      <w:pPr>
        <w:suppressAutoHyphens/>
        <w:rPr>
          <w:u w:val="single"/>
        </w:rPr>
      </w:pPr>
      <w:r w:rsidRPr="001F0E74">
        <w:tab/>
      </w:r>
      <w:r w:rsidRPr="001F0E74">
        <w:tab/>
      </w:r>
      <w:r w:rsidRPr="001F0E74">
        <w:rPr>
          <w:u w:val="single"/>
        </w:rPr>
        <w:t>(2)</w:t>
      </w:r>
      <w:r w:rsidRPr="001F0E74">
        <w:tab/>
      </w:r>
      <w:r w:rsidRPr="001F0E74">
        <w:rPr>
          <w:u w:val="single"/>
        </w:rPr>
        <w:t>‘Grown’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B9536B" w:rsidRPr="001F0E74" w:rsidRDefault="00B9536B" w:rsidP="004408C3">
      <w:pPr>
        <w:suppressAutoHyphens/>
        <w:rPr>
          <w:u w:val="single"/>
        </w:rPr>
      </w:pPr>
      <w:r w:rsidRPr="001F0E74">
        <w:tab/>
      </w:r>
      <w:r w:rsidRPr="001F0E74">
        <w:tab/>
      </w:r>
      <w:r w:rsidRPr="001F0E74">
        <w:rPr>
          <w:u w:val="single"/>
        </w:rPr>
        <w:t>(3)</w:t>
      </w:r>
      <w:r w:rsidRPr="001F0E74">
        <w:tab/>
      </w:r>
      <w:r w:rsidRPr="001F0E74">
        <w:rPr>
          <w:u w:val="single"/>
        </w:rPr>
        <w:t>‘Labor cost’ means salary and fringe benefits.</w:t>
      </w:r>
    </w:p>
    <w:p w:rsidR="00B9536B" w:rsidRPr="001F0E74" w:rsidRDefault="00B9536B" w:rsidP="004408C3">
      <w:pPr>
        <w:suppressAutoHyphens/>
        <w:rPr>
          <w:u w:val="single"/>
        </w:rPr>
      </w:pPr>
      <w:r w:rsidRPr="001F0E74">
        <w:tab/>
      </w:r>
      <w:r w:rsidRPr="001F0E74">
        <w:tab/>
      </w:r>
      <w:r w:rsidRPr="001F0E74">
        <w:rPr>
          <w:u w:val="single"/>
        </w:rPr>
        <w:t>(4)</w:t>
      </w:r>
      <w:r w:rsidRPr="001F0E74">
        <w:tab/>
      </w:r>
      <w:r w:rsidRPr="001F0E74">
        <w:rPr>
          <w:u w:val="single"/>
        </w:rPr>
        <w:t>‘Made’ means to assemble, fabricate, or process component parts into an end product, the value of which, assembly, fabrication, or processing is a substantial portion of the price of the end product.</w:t>
      </w:r>
    </w:p>
    <w:p w:rsidR="00B9536B" w:rsidRPr="001F0E74" w:rsidRDefault="00B9536B" w:rsidP="004408C3">
      <w:pPr>
        <w:suppressAutoHyphens/>
        <w:rPr>
          <w:u w:val="single"/>
        </w:rPr>
      </w:pPr>
      <w:r w:rsidRPr="001F0E74">
        <w:tab/>
      </w:r>
      <w:r w:rsidRPr="001F0E74">
        <w:tab/>
      </w:r>
      <w:r w:rsidRPr="001F0E74">
        <w:rPr>
          <w:u w:val="single"/>
        </w:rPr>
        <w:t>(5)</w:t>
      </w:r>
      <w:r w:rsidRPr="001F0E74">
        <w:tab/>
      </w:r>
      <w:r w:rsidRPr="001F0E74">
        <w:rPr>
          <w:u w:val="single"/>
        </w:rPr>
        <w:t>‘Manufactured’ means to make or process raw materials into an end product.</w:t>
      </w:r>
    </w:p>
    <w:p w:rsidR="00B9536B" w:rsidRPr="001F0E74" w:rsidRDefault="00B9536B" w:rsidP="004408C3">
      <w:pPr>
        <w:suppressAutoHyphens/>
        <w:rPr>
          <w:u w:val="single"/>
        </w:rPr>
      </w:pPr>
      <w:r w:rsidRPr="001F0E74">
        <w:tab/>
      </w:r>
      <w:r w:rsidRPr="001F0E74">
        <w:tab/>
      </w:r>
      <w:r w:rsidRPr="001F0E74">
        <w:rPr>
          <w:u w:val="single"/>
        </w:rPr>
        <w:t>(6)</w:t>
      </w:r>
      <w:r w:rsidRPr="001F0E74">
        <w:tab/>
      </w:r>
      <w:r w:rsidRPr="001F0E74">
        <w:rPr>
          <w:u w:val="single"/>
        </w:rPr>
        <w:t>‘Office’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Pr>
          <w:u w:val="single"/>
        </w:rPr>
        <w:noBreakHyphen/>
      </w:r>
      <w:r w:rsidRPr="001F0E74">
        <w:rPr>
          <w:u w:val="single"/>
        </w:rPr>
        <w:t>five hours a week each.</w:t>
      </w:r>
    </w:p>
    <w:p w:rsidR="00B9536B" w:rsidRPr="001F0E74" w:rsidRDefault="00B9536B" w:rsidP="004408C3">
      <w:pPr>
        <w:suppressAutoHyphens/>
        <w:rPr>
          <w:u w:val="single"/>
        </w:rPr>
      </w:pPr>
      <w:r w:rsidRPr="001F0E74">
        <w:tab/>
      </w:r>
      <w:r w:rsidRPr="001F0E74">
        <w:tab/>
      </w:r>
      <w:r w:rsidRPr="001F0E74">
        <w:rPr>
          <w:u w:val="single"/>
        </w:rPr>
        <w:t>(7)</w:t>
      </w:r>
      <w:r w:rsidRPr="001F0E74">
        <w:tab/>
      </w:r>
      <w:r w:rsidRPr="001F0E74">
        <w:rPr>
          <w:u w:val="single"/>
        </w:rPr>
        <w:t>‘Services’ means services as defined by Section 11</w:t>
      </w:r>
      <w:r>
        <w:rPr>
          <w:u w:val="single"/>
        </w:rPr>
        <w:noBreakHyphen/>
      </w:r>
      <w:r w:rsidRPr="001F0E74">
        <w:rPr>
          <w:u w:val="single"/>
        </w:rPr>
        <w:t>35</w:t>
      </w:r>
      <w:r>
        <w:rPr>
          <w:u w:val="single"/>
        </w:rPr>
        <w:noBreakHyphen/>
      </w:r>
      <w:r w:rsidRPr="001F0E74">
        <w:rPr>
          <w:u w:val="single"/>
        </w:rPr>
        <w:t>310(29) and also includes services as defined in Section 11</w:t>
      </w:r>
      <w:r>
        <w:rPr>
          <w:u w:val="single"/>
        </w:rPr>
        <w:noBreakHyphen/>
      </w:r>
      <w:r w:rsidRPr="001F0E74">
        <w:rPr>
          <w:u w:val="single"/>
        </w:rPr>
        <w:t>35</w:t>
      </w:r>
      <w:r>
        <w:rPr>
          <w:u w:val="single"/>
        </w:rPr>
        <w:noBreakHyphen/>
      </w:r>
      <w:r w:rsidRPr="001F0E74">
        <w:rPr>
          <w:u w:val="single"/>
        </w:rPr>
        <w:t>310(1)(d).</w:t>
      </w:r>
    </w:p>
    <w:p w:rsidR="00B9536B" w:rsidRPr="001F0E74" w:rsidRDefault="00B9536B" w:rsidP="004408C3">
      <w:pPr>
        <w:suppressAutoHyphens/>
        <w:rPr>
          <w:u w:val="single"/>
        </w:rPr>
      </w:pPr>
      <w:r w:rsidRPr="001F0E74">
        <w:tab/>
      </w:r>
      <w:r w:rsidRPr="001F0E74">
        <w:tab/>
      </w:r>
      <w:r w:rsidRPr="001F0E74">
        <w:rPr>
          <w:u w:val="single"/>
        </w:rPr>
        <w:t>(8)</w:t>
      </w:r>
      <w:r w:rsidRPr="001F0E74">
        <w:tab/>
      </w:r>
      <w:r w:rsidRPr="001F0E74">
        <w:rPr>
          <w:u w:val="single"/>
        </w:rPr>
        <w:t>‘South Carolina end product’ means an end product made, manufactured, or grown in South Carolina.</w:t>
      </w:r>
    </w:p>
    <w:p w:rsidR="00B9536B" w:rsidRPr="001F0E74" w:rsidRDefault="00B9536B" w:rsidP="004408C3">
      <w:pPr>
        <w:suppressAutoHyphens/>
        <w:rPr>
          <w:u w:val="single"/>
        </w:rPr>
      </w:pPr>
      <w:r w:rsidRPr="001F0E74">
        <w:tab/>
      </w:r>
      <w:r w:rsidRPr="001F0E74">
        <w:tab/>
      </w:r>
      <w:r w:rsidRPr="001F0E74">
        <w:rPr>
          <w:u w:val="single"/>
        </w:rPr>
        <w:t>(9)</w:t>
      </w:r>
      <w:r w:rsidRPr="001F0E74">
        <w:tab/>
      </w:r>
      <w:r w:rsidRPr="001F0E74">
        <w:rPr>
          <w:u w:val="single"/>
        </w:rPr>
        <w:t>‘United States end product’ means an end product made, manufactured, or grown in the United States of America.</w:t>
      </w:r>
    </w:p>
    <w:p w:rsidR="00B9536B" w:rsidRPr="001F0E74" w:rsidRDefault="00B9536B" w:rsidP="004408C3">
      <w:pPr>
        <w:suppressAutoHyphens/>
        <w:rPr>
          <w:u w:val="single"/>
        </w:rPr>
      </w:pPr>
      <w:r w:rsidRPr="001F0E74">
        <w:tab/>
      </w:r>
      <w:r w:rsidRPr="001F0E74">
        <w:rPr>
          <w:u w:val="single"/>
        </w:rPr>
        <w:t>(B)(1)</w:t>
      </w:r>
      <w:r w:rsidRPr="001F0E74">
        <w:tab/>
      </w:r>
      <w:r w:rsidRPr="001F0E74">
        <w:rPr>
          <w:u w:val="single"/>
        </w:rPr>
        <w:t>When evaluating pricing for purposes of making an award determination, the procurement officer shall decrease by seven percent the price of any offer for a South Carolina end product.</w:t>
      </w:r>
    </w:p>
    <w:p w:rsidR="00B9536B" w:rsidRPr="001F0E74" w:rsidRDefault="00B9536B" w:rsidP="004408C3">
      <w:pPr>
        <w:suppressAutoHyphens/>
        <w:rPr>
          <w:u w:val="single"/>
        </w:rPr>
      </w:pPr>
      <w:r w:rsidRPr="001F0E74">
        <w:tab/>
      </w:r>
      <w:r w:rsidRPr="001F0E74">
        <w:tab/>
      </w:r>
      <w:r w:rsidRPr="001F0E74">
        <w:rPr>
          <w:u w:val="single"/>
        </w:rPr>
        <w:t>(2)</w:t>
      </w:r>
      <w:r w:rsidRPr="001F0E74">
        <w:tab/>
      </w:r>
      <w:r w:rsidRPr="001F0E74">
        <w:rPr>
          <w:u w:val="single"/>
        </w:rPr>
        <w:t>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B9536B" w:rsidRPr="001F0E74" w:rsidRDefault="00B9536B" w:rsidP="004408C3">
      <w:pPr>
        <w:suppressAutoHyphens/>
        <w:rPr>
          <w:u w:val="single"/>
        </w:rPr>
      </w:pPr>
      <w:r w:rsidRPr="001F0E74">
        <w:tab/>
      </w:r>
      <w:r w:rsidRPr="001F0E74">
        <w:tab/>
      </w:r>
      <w:r w:rsidRPr="001F0E74">
        <w:rPr>
          <w:u w:val="single"/>
        </w:rPr>
        <w:t>(3)</w:t>
      </w:r>
      <w:r w:rsidRPr="001F0E74">
        <w:tab/>
      </w:r>
      <w:r w:rsidRPr="001F0E74">
        <w:rPr>
          <w:u w:val="single"/>
        </w:rPr>
        <w:t>Whether award is to be made by item or lot, the preferences must be applied to the price of each line item of end product.  A preference must not be applied to an item for which a bidder does not qualify.</w:t>
      </w:r>
    </w:p>
    <w:p w:rsidR="00B9536B" w:rsidRPr="001F0E74" w:rsidRDefault="00B9536B" w:rsidP="004408C3">
      <w:pPr>
        <w:suppressAutoHyphens/>
        <w:rPr>
          <w:u w:val="single"/>
        </w:rPr>
      </w:pPr>
      <w:r w:rsidRPr="001F0E74">
        <w:tab/>
      </w:r>
      <w:r w:rsidRPr="001F0E74">
        <w:tab/>
      </w:r>
      <w:r w:rsidRPr="001F0E74">
        <w:rPr>
          <w:u w:val="single"/>
        </w:rPr>
        <w:t>(4)</w:t>
      </w:r>
      <w:r w:rsidRPr="001F0E74">
        <w:tab/>
      </w:r>
      <w:r w:rsidRPr="001F0E74">
        <w:rPr>
          <w:u w:val="single"/>
        </w:rPr>
        <w:t>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Pr>
          <w:u w:val="single"/>
        </w:rPr>
        <w:noBreakHyphen/>
      </w:r>
      <w:r w:rsidRPr="001F0E74">
        <w:rPr>
          <w:u w:val="single"/>
        </w:rPr>
        <w:t>35</w:t>
      </w:r>
      <w:r>
        <w:rPr>
          <w:u w:val="single"/>
        </w:rPr>
        <w:noBreakHyphen/>
      </w:r>
      <w:r w:rsidRPr="001F0E74">
        <w:rPr>
          <w:u w:val="single"/>
        </w:rPr>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B9536B" w:rsidRPr="001F0E74" w:rsidRDefault="00B9536B" w:rsidP="004408C3">
      <w:pPr>
        <w:suppressAutoHyphens/>
        <w:rPr>
          <w:u w:val="single"/>
        </w:rPr>
      </w:pPr>
      <w:r w:rsidRPr="001F0E74">
        <w:tab/>
      </w:r>
      <w:r w:rsidRPr="001F0E74">
        <w:tab/>
      </w:r>
      <w:r w:rsidRPr="001F0E74">
        <w:rPr>
          <w:u w:val="single"/>
        </w:rPr>
        <w:t>(5)</w:t>
      </w:r>
      <w:r w:rsidRPr="001F0E74">
        <w:tab/>
      </w:r>
      <w:r w:rsidRPr="001F0E74">
        <w:rPr>
          <w:u w:val="single"/>
        </w:rPr>
        <w:t>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p>
    <w:p w:rsidR="00B9536B" w:rsidRPr="001F0E74" w:rsidRDefault="00B9536B" w:rsidP="004408C3">
      <w:pPr>
        <w:rPr>
          <w:rFonts w:eastAsia="MS Mincho"/>
          <w:u w:val="single"/>
        </w:rPr>
      </w:pPr>
      <w:r w:rsidRPr="001F0E74">
        <w:tab/>
      </w:r>
      <w:r w:rsidRPr="001F0E74">
        <w:rPr>
          <w:u w:val="single"/>
        </w:rPr>
        <w:t>(C)</w:t>
      </w:r>
      <w:r w:rsidRPr="001F0E74">
        <w:rPr>
          <w:rFonts w:eastAsia="MS Mincho"/>
          <w:u w:val="single"/>
        </w:rPr>
        <w:t>(1)</w:t>
      </w:r>
      <w:r w:rsidRPr="001F0E74">
        <w:rPr>
          <w:rFonts w:eastAsia="MS Mincho"/>
        </w:rPr>
        <w:tab/>
      </w:r>
      <w:r w:rsidRPr="001F0E74">
        <w:rPr>
          <w:rFonts w:eastAsia="MS Mincho"/>
          <w:u w:val="single"/>
        </w:rPr>
        <w:t>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bidder’s total bid price.</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(2)</w:t>
      </w:r>
      <w:r w:rsidRPr="001F0E74">
        <w:rPr>
          <w:rFonts w:eastAsia="MS Mincho"/>
        </w:rPr>
        <w:tab/>
      </w:r>
      <w:r w:rsidRPr="001F0E74">
        <w:rPr>
          <w:u w:val="single"/>
        </w:rPr>
        <w:t>Whether award is to be made by item or lot, the preferences must be applied to the price of each line item of end product or work, as applicable.  A preference must not be applied to an item for which a bidder does not qualify.</w:t>
      </w:r>
      <w:r w:rsidRPr="001F0E74">
        <w:rPr>
          <w:rFonts w:eastAsia="MS Mincho"/>
          <w:u w:val="single"/>
        </w:rPr>
        <w:t xml:space="preserve"> </w:t>
      </w:r>
    </w:p>
    <w:p w:rsidR="00B9536B" w:rsidRPr="001F0E74" w:rsidRDefault="00B9536B" w:rsidP="004408C3">
      <w:pPr>
        <w:suppressAutoHyphens/>
        <w:rPr>
          <w:rFonts w:eastAsia="MS Mincho"/>
          <w:u w:val="single"/>
        </w:rPr>
      </w:pPr>
      <w:r w:rsidRPr="001F0E74">
        <w:rPr>
          <w:rFonts w:eastAsia="MS Mincho"/>
        </w:rPr>
        <w:tab/>
      </w:r>
      <w:r w:rsidRPr="001F0E74">
        <w:rPr>
          <w:rFonts w:eastAsia="MS Mincho"/>
        </w:rPr>
        <w:tab/>
      </w:r>
      <w:r w:rsidRPr="001F0E74">
        <w:rPr>
          <w:rFonts w:eastAsia="MS Mincho"/>
          <w:u w:val="single"/>
        </w:rPr>
        <w:t>(3)</w:t>
      </w:r>
      <w:r w:rsidRPr="001F0E74">
        <w:rPr>
          <w:rFonts w:eastAsia="MS Mincho"/>
        </w:rPr>
        <w:tab/>
      </w:r>
      <w:r w:rsidRPr="001F0E74">
        <w:rPr>
          <w:rFonts w:eastAsia="MS Mincho"/>
          <w:u w:val="single"/>
        </w:rPr>
        <w:t>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B9536B" w:rsidRPr="001F0E74" w:rsidRDefault="00B9536B" w:rsidP="004408C3">
      <w:pPr>
        <w:rPr>
          <w:rFonts w:eastAsia="MS Mincho"/>
          <w:u w:val="single"/>
        </w:rPr>
      </w:pPr>
      <w:r w:rsidRPr="001F0E74">
        <w:rPr>
          <w:rFonts w:eastAsia="MS Mincho"/>
        </w:rPr>
        <w:tab/>
      </w:r>
      <w:r w:rsidRPr="001F0E74">
        <w:rPr>
          <w:rFonts w:eastAsia="MS Mincho"/>
          <w:u w:val="single"/>
        </w:rPr>
        <w:t>(D)(1)</w:t>
      </w:r>
      <w:r w:rsidRPr="001F0E74">
        <w:rPr>
          <w:rFonts w:eastAsia="MS Mincho"/>
        </w:rPr>
        <w:tab/>
      </w:r>
      <w:r w:rsidRPr="001F0E74">
        <w:rPr>
          <w:rFonts w:eastAsia="MS Mincho"/>
          <w:u w:val="single"/>
        </w:rPr>
        <w:t>When evaluating pricing for purposes of making an award determination, the procurement officer shall decrease a bidder’s price by two percent if:</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(a)</w:t>
      </w:r>
      <w:r w:rsidRPr="001F0E74">
        <w:rPr>
          <w:rFonts w:eastAsia="MS Mincho"/>
        </w:rPr>
        <w:tab/>
      </w:r>
      <w:r w:rsidRPr="001F0E74">
        <w:rPr>
          <w:rFonts w:eastAsia="MS Mincho"/>
          <w:u w:val="single"/>
        </w:rPr>
        <w:t>the bidder has a documented commitment from a single proposed first</w:t>
      </w:r>
      <w:r>
        <w:rPr>
          <w:rFonts w:eastAsia="MS Mincho"/>
          <w:u w:val="single"/>
        </w:rPr>
        <w:noBreakHyphen/>
      </w:r>
      <w:r w:rsidRPr="001F0E74">
        <w:rPr>
          <w:rFonts w:eastAsia="MS Mincho"/>
          <w:u w:val="single"/>
        </w:rPr>
        <w:t xml:space="preserve">tier subcontractor to perform some portion of the services expressly required by the solicitation; and </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(b)</w:t>
      </w:r>
      <w:r w:rsidRPr="001F0E74">
        <w:rPr>
          <w:rFonts w:eastAsia="MS Mincho"/>
        </w:rPr>
        <w:tab/>
      </w:r>
      <w:r w:rsidRPr="001F0E74">
        <w:rPr>
          <w:rFonts w:eastAsia="MS Mincho"/>
          <w:u w:val="single"/>
        </w:rPr>
        <w:t xml:space="preserve">at the time of the bidding, the subcontractor directly employs or has a documented commitment with individuals domiciled in South Carolina that will perform services expressly required by the solicitation and the total direct labor cost to subcontractor for those individuals to provide those services exceeds twenty percent of bidder’s total bid price. </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(2)</w:t>
      </w:r>
      <w:r w:rsidRPr="001F0E74">
        <w:rPr>
          <w:rFonts w:eastAsia="MS Mincho"/>
        </w:rPr>
        <w:tab/>
      </w:r>
      <w:r w:rsidRPr="001F0E74">
        <w:rPr>
          <w:rFonts w:eastAsia="MS Mincho"/>
          <w:u w:val="single"/>
        </w:rPr>
        <w:t>When evaluating pricing for purposes of making an award determination, the procurement officer shall decrease a bidder’s price by four percent if:</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(a)</w:t>
      </w:r>
      <w:r w:rsidRPr="001F0E74">
        <w:rPr>
          <w:rFonts w:eastAsia="MS Mincho"/>
        </w:rPr>
        <w:tab/>
      </w:r>
      <w:r w:rsidRPr="001F0E74">
        <w:rPr>
          <w:rFonts w:eastAsia="MS Mincho"/>
          <w:u w:val="single"/>
        </w:rPr>
        <w:t>the bidder has a documented commitment from a single proposed first</w:t>
      </w:r>
      <w:r>
        <w:rPr>
          <w:rFonts w:eastAsia="MS Mincho"/>
          <w:u w:val="single"/>
        </w:rPr>
        <w:noBreakHyphen/>
      </w:r>
      <w:r w:rsidRPr="001F0E74">
        <w:rPr>
          <w:rFonts w:eastAsia="MS Mincho"/>
          <w:u w:val="single"/>
        </w:rPr>
        <w:t xml:space="preserve">tier subcontractor to perform some portion of the services expressly required by the solicitation; and </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(b)</w:t>
      </w:r>
      <w:r w:rsidRPr="001F0E74">
        <w:rPr>
          <w:rFonts w:eastAsia="MS Mincho"/>
        </w:rPr>
        <w:tab/>
      </w:r>
      <w:r w:rsidRPr="001F0E74">
        <w:rPr>
          <w:rFonts w:eastAsia="MS Mincho"/>
          <w:u w:val="single"/>
        </w:rPr>
        <w:t xml:space="preserve">at the time of the bidding, the subcontractor directly employs or has a documented commitment with individuals domiciled in South Carolina that will perform services expressly required by the solicitation and the total direct labor cost to subcontractor for those individuals to provide those services exceeds forty percent of bidder’s total bid price. </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(3)</w:t>
      </w:r>
      <w:r w:rsidRPr="001F0E74">
        <w:rPr>
          <w:rFonts w:eastAsia="MS Mincho"/>
        </w:rPr>
        <w:tab/>
      </w:r>
      <w:r w:rsidRPr="001F0E74">
        <w:rPr>
          <w:u w:val="single"/>
        </w:rPr>
        <w:t>Whether award is to be made by item or lot, the preferences must be applied to the price of each line item of work.  A preference must not be applied to an item for which a bidder does not qualify.</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(4)</w:t>
      </w:r>
      <w:r w:rsidRPr="001F0E74">
        <w:rPr>
          <w:rFonts w:eastAsia="MS Mincho"/>
        </w:rPr>
        <w:tab/>
      </w:r>
      <w:r w:rsidRPr="001F0E74">
        <w:rPr>
          <w:rFonts w:eastAsia="MS Mincho"/>
          <w:u w:val="single"/>
        </w:rPr>
        <w:t xml:space="preserve">Subject to other limits in this section, an offeror may benefit from applying for more than one of, or from multiple applications of, the preferences allowed by items (1) and (2).  </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(5)(a)</w:t>
      </w:r>
      <w:r w:rsidRPr="001F0E74">
        <w:rPr>
          <w:rFonts w:eastAsia="MS Mincho"/>
        </w:rPr>
        <w:tab/>
      </w:r>
      <w:r w:rsidRPr="001F0E74">
        <w:rPr>
          <w:rFonts w:eastAsia="MS Mincho"/>
          <w:u w:val="single"/>
        </w:rPr>
        <w:t>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(b)</w:t>
      </w:r>
      <w:r w:rsidRPr="001F0E74">
        <w:rPr>
          <w:rFonts w:eastAsia="MS Mincho"/>
        </w:rPr>
        <w:tab/>
      </w:r>
      <w:r w:rsidRPr="001F0E74">
        <w:rPr>
          <w:rFonts w:eastAsia="MS Mincho"/>
          <w:u w:val="single"/>
        </w:rPr>
        <w:t>If a bidder is requesting a preference allowed by items (1) or (2), upon request by the procurement officer, the bidder shall identify the persons domiciled in South Carolina that are to perform the services involved in the procurement upon which bidder relies in qualifying for the preference, the services those individuals are to perform, the employer of those persons, the bidder’s relationship with the employer, and documentation of the subcontractor’s labor cost for each person identified.  Bidder’s failure to provide this information promptly will be grounds to deny the preference and for enforcement pursuant to subsection (E)(6) below.</w:t>
      </w:r>
    </w:p>
    <w:p w:rsidR="00B9536B" w:rsidRPr="001F0E74" w:rsidRDefault="00B9536B" w:rsidP="004408C3">
      <w:pPr>
        <w:suppressAutoHyphens/>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(c)</w:t>
      </w:r>
      <w:r w:rsidRPr="001F0E74">
        <w:rPr>
          <w:rFonts w:eastAsia="MS Mincho"/>
        </w:rPr>
        <w:tab/>
      </w:r>
      <w:r w:rsidRPr="001F0E74">
        <w:rPr>
          <w:rFonts w:eastAsia="MS Mincho"/>
          <w:u w:val="single"/>
        </w:rPr>
        <w:t>If a contract is awarded to a bidder that received the award as a result of a preference allowed by items (1) or (2), the contractor may not substitute any business for the subcontractor on which bidder relied to qualify for the preference, unless first approved in writing by the procurement officer. A substitution in violation of this subitem is grounds for debarment pursuant to Section 11</w:t>
      </w:r>
      <w:r>
        <w:rPr>
          <w:rFonts w:eastAsia="MS Mincho"/>
          <w:u w:val="single"/>
        </w:rPr>
        <w:noBreakHyphen/>
      </w:r>
      <w:r w:rsidRPr="001F0E74">
        <w:rPr>
          <w:rFonts w:eastAsia="MS Mincho"/>
          <w:u w:val="single"/>
        </w:rPr>
        <w:t>35</w:t>
      </w:r>
      <w:r>
        <w:rPr>
          <w:rFonts w:eastAsia="MS Mincho"/>
          <w:u w:val="single"/>
        </w:rPr>
        <w:noBreakHyphen/>
      </w:r>
      <w:r w:rsidRPr="001F0E74">
        <w:rPr>
          <w:rFonts w:eastAsia="MS Mincho"/>
          <w:u w:val="single"/>
        </w:rPr>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B9536B" w:rsidRPr="001F0E74" w:rsidRDefault="00B9536B" w:rsidP="004408C3">
      <w:pPr>
        <w:rPr>
          <w:rFonts w:eastAsia="MS Mincho"/>
          <w:u w:val="single"/>
        </w:rPr>
      </w:pPr>
      <w:r w:rsidRPr="001F0E74">
        <w:rPr>
          <w:rFonts w:eastAsia="MS Mincho"/>
        </w:rPr>
        <w:tab/>
      </w:r>
      <w:r w:rsidRPr="001F0E74">
        <w:rPr>
          <w:rFonts w:eastAsia="MS Mincho"/>
          <w:u w:val="single"/>
        </w:rPr>
        <w:t>(E)(1)</w:t>
      </w:r>
      <w:r w:rsidRPr="001F0E74">
        <w:rPr>
          <w:rFonts w:eastAsia="MS Mincho"/>
        </w:rPr>
        <w:tab/>
      </w:r>
      <w:r w:rsidRPr="001F0E74">
        <w:rPr>
          <w:rFonts w:eastAsia="MS Mincho"/>
          <w:u w:val="single"/>
        </w:rPr>
        <w:t>A business is not entitled to any preferences unless the business, to the extent required by law, has:</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(a)</w:t>
      </w:r>
      <w:r w:rsidRPr="001F0E74">
        <w:rPr>
          <w:rFonts w:eastAsia="MS Mincho"/>
        </w:rPr>
        <w:tab/>
      </w:r>
      <w:r w:rsidRPr="001F0E74">
        <w:rPr>
          <w:rFonts w:eastAsia="MS Mincho"/>
          <w:u w:val="single"/>
        </w:rPr>
        <w:t>paid all taxes assessed by the State; and</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rPr>
        <w:tab/>
      </w:r>
      <w:r w:rsidRPr="001F0E74">
        <w:rPr>
          <w:rFonts w:eastAsia="MS Mincho"/>
          <w:u w:val="single"/>
        </w:rPr>
        <w:t>(b)</w:t>
      </w:r>
      <w:r w:rsidRPr="001F0E74">
        <w:rPr>
          <w:rFonts w:eastAsia="MS Mincho"/>
        </w:rPr>
        <w:tab/>
      </w:r>
      <w:r w:rsidRPr="001F0E74">
        <w:rPr>
          <w:rFonts w:eastAsia="MS Mincho"/>
          <w:u w:val="single"/>
        </w:rPr>
        <w:t>registered with the South Carolina Secretary of State and the South Carolina Department of Revenue.</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(2)</w:t>
      </w:r>
      <w:r w:rsidRPr="001F0E74">
        <w:rPr>
          <w:rFonts w:eastAsia="MS Mincho"/>
        </w:rPr>
        <w:tab/>
      </w:r>
      <w:r w:rsidRPr="001F0E74">
        <w:rPr>
          <w:rFonts w:eastAsia="MS Mincho"/>
          <w:u w:val="single"/>
        </w:rPr>
        <w:t xml:space="preserve">The preferences provided in subsections (B) and (C)(1)(i) and (ii) do not apply to a single unit of an item with a price in excess of fifty thousand dollars or a single award with a total potential value in excess of five hundred thousand dollars. </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(3)</w:t>
      </w:r>
      <w:r w:rsidRPr="001F0E74">
        <w:rPr>
          <w:rFonts w:eastAsia="MS Mincho"/>
        </w:rPr>
        <w:tab/>
      </w:r>
      <w:r w:rsidRPr="001F0E74">
        <w:rPr>
          <w:rFonts w:eastAsia="MS Mincho"/>
          <w:u w:val="single"/>
        </w:rPr>
        <w:t>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(4)</w:t>
      </w:r>
      <w:r w:rsidRPr="001F0E74">
        <w:rPr>
          <w:rFonts w:eastAsia="MS Mincho"/>
        </w:rPr>
        <w:tab/>
      </w:r>
      <w:r w:rsidRPr="001F0E74">
        <w:rPr>
          <w:rFonts w:eastAsia="MS Mincho"/>
          <w:u w:val="single"/>
        </w:rPr>
        <w:t>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Pr>
          <w:rFonts w:eastAsia="MS Mincho"/>
          <w:u w:val="single"/>
        </w:rPr>
        <w:noBreakHyphen/>
      </w:r>
      <w:r w:rsidRPr="001F0E74">
        <w:rPr>
          <w:rFonts w:eastAsia="MS Mincho"/>
          <w:u w:val="single"/>
        </w:rPr>
        <w:t>35</w:t>
      </w:r>
      <w:r>
        <w:rPr>
          <w:rFonts w:eastAsia="MS Mincho"/>
          <w:u w:val="single"/>
        </w:rPr>
        <w:noBreakHyphen/>
      </w:r>
      <w:r w:rsidRPr="001F0E74">
        <w:rPr>
          <w:rFonts w:eastAsia="MS Mincho"/>
          <w:u w:val="single"/>
        </w:rPr>
        <w:t>4210. If two or more bidders are tied after the application of the preferences allowed by this section, the tie must be resolved as provided in Section 11</w:t>
      </w:r>
      <w:r>
        <w:rPr>
          <w:rFonts w:eastAsia="MS Mincho"/>
          <w:u w:val="single"/>
        </w:rPr>
        <w:noBreakHyphen/>
      </w:r>
      <w:r w:rsidRPr="001F0E74">
        <w:rPr>
          <w:rFonts w:eastAsia="MS Mincho"/>
          <w:u w:val="single"/>
        </w:rPr>
        <w:t>35</w:t>
      </w:r>
      <w:r>
        <w:rPr>
          <w:rFonts w:eastAsia="MS Mincho"/>
          <w:u w:val="single"/>
        </w:rPr>
        <w:noBreakHyphen/>
      </w:r>
      <w:r w:rsidRPr="001F0E74">
        <w:rPr>
          <w:rFonts w:eastAsia="MS Mincho"/>
          <w:u w:val="single"/>
        </w:rPr>
        <w:t>1520(9). Price adjustments required by this section for purposes of evaluation and application of the preferences do not change the actual price offered by the bidder.</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(5)</w:t>
      </w:r>
      <w:r w:rsidRPr="001F0E74">
        <w:rPr>
          <w:rFonts w:eastAsia="MS Mincho"/>
        </w:rPr>
        <w:tab/>
      </w:r>
      <w:r w:rsidRPr="001F0E74">
        <w:rPr>
          <w:rFonts w:eastAsia="MS Mincho"/>
          <w:u w:val="single"/>
        </w:rPr>
        <w:t>This section does not apply to an acquisition of motor vehicles as defined in Section 56</w:t>
      </w:r>
      <w:r>
        <w:rPr>
          <w:rFonts w:eastAsia="MS Mincho"/>
          <w:u w:val="single"/>
        </w:rPr>
        <w:noBreakHyphen/>
      </w:r>
      <w:r w:rsidRPr="001F0E74">
        <w:rPr>
          <w:rFonts w:eastAsia="MS Mincho"/>
          <w:u w:val="single"/>
        </w:rPr>
        <w:t>15</w:t>
      </w:r>
      <w:r>
        <w:rPr>
          <w:rFonts w:eastAsia="MS Mincho"/>
          <w:u w:val="single"/>
        </w:rPr>
        <w:noBreakHyphen/>
      </w:r>
      <w:r w:rsidRPr="001F0E74">
        <w:rPr>
          <w:rFonts w:eastAsia="MS Mincho"/>
          <w:u w:val="single"/>
        </w:rPr>
        <w:t>10 or an acquisition of supplies or services relating to construction. This section does not apply to a procurement conducted pursuant to Section 11</w:t>
      </w:r>
      <w:r>
        <w:rPr>
          <w:rFonts w:eastAsia="MS Mincho"/>
          <w:u w:val="single"/>
        </w:rPr>
        <w:noBreakHyphen/>
      </w:r>
      <w:r w:rsidRPr="001F0E74">
        <w:rPr>
          <w:rFonts w:eastAsia="MS Mincho"/>
          <w:u w:val="single"/>
        </w:rPr>
        <w:t>35</w:t>
      </w:r>
      <w:r>
        <w:rPr>
          <w:rFonts w:eastAsia="MS Mincho"/>
          <w:u w:val="single"/>
        </w:rPr>
        <w:noBreakHyphen/>
      </w:r>
      <w:r w:rsidRPr="001F0E74">
        <w:rPr>
          <w:rFonts w:eastAsia="MS Mincho"/>
          <w:u w:val="single"/>
        </w:rPr>
        <w:t>1550(2)(a) or (b), Section 11</w:t>
      </w:r>
      <w:r>
        <w:rPr>
          <w:rFonts w:eastAsia="MS Mincho"/>
          <w:u w:val="single"/>
        </w:rPr>
        <w:noBreakHyphen/>
      </w:r>
      <w:r w:rsidRPr="001F0E74">
        <w:rPr>
          <w:rFonts w:eastAsia="MS Mincho"/>
          <w:u w:val="single"/>
        </w:rPr>
        <w:t>35</w:t>
      </w:r>
      <w:r>
        <w:rPr>
          <w:rFonts w:eastAsia="MS Mincho"/>
          <w:u w:val="single"/>
        </w:rPr>
        <w:noBreakHyphen/>
      </w:r>
      <w:r w:rsidRPr="001F0E74">
        <w:rPr>
          <w:rFonts w:eastAsia="MS Mincho"/>
          <w:u w:val="single"/>
        </w:rPr>
        <w:t>1530, or Article 9 of Chapter 35.</w:t>
      </w:r>
    </w:p>
    <w:p w:rsidR="00B9536B" w:rsidRPr="001F0E74" w:rsidRDefault="00B9536B" w:rsidP="004408C3">
      <w:pPr>
        <w:rPr>
          <w:rFonts w:eastAsia="MS Mincho"/>
          <w:u w:val="single"/>
        </w:rPr>
      </w:pPr>
      <w:r w:rsidRPr="001F0E74">
        <w:rPr>
          <w:rFonts w:eastAsia="MS Mincho"/>
        </w:rPr>
        <w:tab/>
      </w:r>
      <w:r w:rsidRPr="001F0E74">
        <w:rPr>
          <w:rFonts w:eastAsia="MS Mincho"/>
        </w:rPr>
        <w:tab/>
      </w:r>
      <w:r w:rsidRPr="001F0E74">
        <w:rPr>
          <w:rFonts w:eastAsia="MS Mincho"/>
          <w:u w:val="single"/>
        </w:rPr>
        <w:t>(6)</w:t>
      </w:r>
      <w:r w:rsidRPr="001F0E74">
        <w:rPr>
          <w:rFonts w:eastAsia="MS Mincho"/>
        </w:rPr>
        <w:tab/>
      </w:r>
      <w:r w:rsidRPr="001F0E74">
        <w:rPr>
          <w:rFonts w:eastAsia="MS Mincho"/>
          <w:u w:val="single"/>
        </w:rPr>
        <w:t>Pursuant to Section 11</w:t>
      </w:r>
      <w:r>
        <w:rPr>
          <w:rFonts w:eastAsia="MS Mincho"/>
          <w:u w:val="single"/>
        </w:rPr>
        <w:noBreakHyphen/>
      </w:r>
      <w:r w:rsidRPr="001F0E74">
        <w:rPr>
          <w:rFonts w:eastAsia="MS Mincho"/>
          <w:u w:val="single"/>
        </w:rPr>
        <w:t>35</w:t>
      </w:r>
      <w:r>
        <w:rPr>
          <w:rFonts w:eastAsia="MS Mincho"/>
          <w:u w:val="single"/>
        </w:rPr>
        <w:noBreakHyphen/>
      </w:r>
      <w:r w:rsidRPr="001F0E74">
        <w:rPr>
          <w:rFonts w:eastAsia="MS Mincho"/>
          <w:u w:val="single"/>
        </w:rPr>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B9536B" w:rsidRPr="001F0E74" w:rsidRDefault="00B9536B" w:rsidP="004408C3">
      <w:pPr>
        <w:suppressAutoHyphens/>
        <w:rPr>
          <w:rFonts w:eastAsia="MS Mincho"/>
          <w:u w:val="single"/>
        </w:rPr>
      </w:pPr>
      <w:r w:rsidRPr="001F0E74">
        <w:rPr>
          <w:rFonts w:eastAsia="MS Mincho"/>
        </w:rPr>
        <w:tab/>
      </w:r>
      <w:r w:rsidRPr="001F0E74">
        <w:rPr>
          <w:rFonts w:eastAsia="MS Mincho"/>
        </w:rPr>
        <w:tab/>
      </w:r>
      <w:r w:rsidRPr="001F0E74">
        <w:rPr>
          <w:rFonts w:eastAsia="MS Mincho"/>
          <w:u w:val="single"/>
        </w:rPr>
        <w:t>(7)</w:t>
      </w:r>
      <w:r w:rsidRPr="001F0E74">
        <w:rPr>
          <w:rFonts w:eastAsia="MS Mincho"/>
        </w:rPr>
        <w:tab/>
      </w:r>
      <w:r w:rsidRPr="001F0E74">
        <w:rPr>
          <w:rFonts w:eastAsia="MS Mincho"/>
          <w:u w:val="single"/>
        </w:rPr>
        <w:t>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B9536B" w:rsidRPr="001F0E74" w:rsidRDefault="00B9536B" w:rsidP="004408C3">
      <w:pPr>
        <w:suppressAutoHyphens/>
        <w:rPr>
          <w:rFonts w:eastAsia="MS Mincho"/>
          <w:u w:val="single"/>
        </w:rPr>
      </w:pPr>
      <w:r w:rsidRPr="001F0E74">
        <w:rPr>
          <w:rFonts w:eastAsia="MS Mincho"/>
        </w:rPr>
        <w:tab/>
      </w:r>
      <w:r w:rsidRPr="001F0E74">
        <w:rPr>
          <w:rFonts w:eastAsia="MS Mincho"/>
        </w:rPr>
        <w:tab/>
      </w:r>
      <w:r w:rsidRPr="001F0E74">
        <w:rPr>
          <w:rFonts w:eastAsia="MS Mincho"/>
          <w:u w:val="single"/>
        </w:rPr>
        <w:t>(8)</w:t>
      </w:r>
      <w:r w:rsidRPr="001F0E74">
        <w:rPr>
          <w:rFonts w:eastAsia="MS Mincho"/>
        </w:rPr>
        <w:tab/>
      </w:r>
      <w:r w:rsidRPr="001F0E74">
        <w:rPr>
          <w:rFonts w:eastAsia="MS Mincho"/>
          <w:u w:val="single"/>
        </w:rPr>
        <w:t>As used in items (C)(1)(iii), (D)(1)(b), and (D)(2)(b), the term ‘documented commitment’ means a written commitment by the bidder to employ directly an individual, and by the individual to be employed by the bidder, both contingent on the bidder receiving the award.</w:t>
      </w:r>
    </w:p>
    <w:p w:rsidR="00B9536B" w:rsidRDefault="00B9536B" w:rsidP="004408C3">
      <w:pPr>
        <w:suppressAutoHyphens/>
        <w:rPr>
          <w:rFonts w:eastAsia="MS Mincho"/>
        </w:rPr>
      </w:pPr>
      <w:r w:rsidRPr="001F0E74">
        <w:rPr>
          <w:rFonts w:eastAsia="MS Mincho"/>
        </w:rPr>
        <w:tab/>
      </w:r>
      <w:r w:rsidRPr="001F0E74">
        <w:rPr>
          <w:rFonts w:eastAsia="MS Mincho"/>
        </w:rPr>
        <w:tab/>
      </w:r>
      <w:r w:rsidRPr="001F0E74">
        <w:rPr>
          <w:rFonts w:eastAsia="MS Mincho"/>
          <w:u w:val="single"/>
        </w:rPr>
        <w:t>(9)</w:t>
      </w:r>
      <w:r w:rsidRPr="001F0E74">
        <w:rPr>
          <w:rFonts w:eastAsia="MS Mincho"/>
        </w:rPr>
        <w:tab/>
      </w:r>
      <w:r w:rsidRPr="001F0E74">
        <w:rPr>
          <w:rFonts w:eastAsia="MS Mincho"/>
          <w:u w:val="single"/>
        </w:rPr>
        <w:t>The remedies available in this section are cumulative of and in addition to all other remedies available at law and equity.</w:t>
      </w:r>
      <w:r w:rsidRPr="001F0E74">
        <w:rPr>
          <w:rFonts w:eastAsia="MS Mincho"/>
        </w:rPr>
        <w:t>”</w:t>
      </w:r>
    </w:p>
    <w:p w:rsidR="00B9536B" w:rsidRDefault="00B9536B" w:rsidP="004408C3">
      <w:pPr>
        <w:suppressAutoHyphens/>
        <w:rPr>
          <w:rFonts w:eastAsia="MS Mincho"/>
        </w:rPr>
      </w:pPr>
      <w:r>
        <w:rPr>
          <w:rFonts w:eastAsia="MS Mincho"/>
        </w:rPr>
        <w:tab/>
        <w:t>SECTION</w:t>
      </w:r>
      <w:r>
        <w:rPr>
          <w:rFonts w:eastAsia="MS Mincho"/>
        </w:rPr>
        <w:tab/>
      </w:r>
      <w:r w:rsidRPr="001F0E74">
        <w:rPr>
          <w:rFonts w:eastAsia="MS Mincho"/>
        </w:rPr>
        <w:t>3.</w:t>
      </w:r>
      <w:r w:rsidRPr="001F0E74">
        <w:rPr>
          <w:rFonts w:eastAsia="MS Mincho"/>
        </w:rPr>
        <w:tab/>
        <w:t>Section 11</w:t>
      </w:r>
      <w:r>
        <w:rPr>
          <w:rFonts w:eastAsia="MS Mincho"/>
        </w:rPr>
        <w:noBreakHyphen/>
      </w:r>
      <w:r w:rsidRPr="001F0E74">
        <w:rPr>
          <w:rFonts w:eastAsia="MS Mincho"/>
        </w:rPr>
        <w:t>35</w:t>
      </w:r>
      <w:r>
        <w:rPr>
          <w:rFonts w:eastAsia="MS Mincho"/>
        </w:rPr>
        <w:noBreakHyphen/>
      </w:r>
      <w:r w:rsidRPr="001F0E74">
        <w:rPr>
          <w:rFonts w:eastAsia="MS Mincho"/>
        </w:rPr>
        <w:t>40(3) of the 1976 Code, as last amended by Act 153 of 1997, is further amended to read:</w:t>
      </w:r>
    </w:p>
    <w:p w:rsidR="00B9536B" w:rsidRDefault="00B9536B" w:rsidP="004408C3">
      <w:pPr>
        <w:suppressAutoHyphens/>
      </w:pPr>
      <w:r w:rsidRPr="001F0E74">
        <w:rPr>
          <w:rFonts w:eastAsia="MS Mincho"/>
        </w:rPr>
        <w:tab/>
        <w:t>“(3)</w:t>
      </w:r>
      <w:r w:rsidRPr="001F0E74">
        <w:rPr>
          <w:rFonts w:eastAsia="MS Mincho"/>
        </w:rPr>
        <w:tab/>
      </w:r>
      <w:r w:rsidRPr="001F0E74">
        <w:t>Compliance with Federal Requirements.  Where a procurement involves the expenditure of federal assistance</w:t>
      </w:r>
      <w:r w:rsidRPr="001F0E74">
        <w:rPr>
          <w:u w:val="single"/>
        </w:rPr>
        <w:t>, grant,</w:t>
      </w:r>
      <w:r w:rsidRPr="001F0E74">
        <w:t xml:space="preserve"> or contract funds, the governmental body </w:t>
      </w:r>
      <w:r w:rsidRPr="001F0E74">
        <w:rPr>
          <w:strike/>
        </w:rPr>
        <w:t>shall</w:t>
      </w:r>
      <w:r w:rsidRPr="001F0E74">
        <w:t xml:space="preserve"> also </w:t>
      </w:r>
      <w:r w:rsidRPr="001F0E74">
        <w:rPr>
          <w:u w:val="single"/>
        </w:rPr>
        <w:t>shall</w:t>
      </w:r>
      <w:r w:rsidRPr="001F0E74">
        <w:t xml:space="preserve"> comply with </w:t>
      </w:r>
      <w:r w:rsidRPr="001F0E74">
        <w:rPr>
          <w:strike/>
        </w:rPr>
        <w:t>such</w:t>
      </w:r>
      <w:r w:rsidRPr="001F0E74">
        <w:t xml:space="preserve"> federal </w:t>
      </w:r>
      <w:r w:rsidRPr="001F0E74">
        <w:rPr>
          <w:strike/>
        </w:rPr>
        <w:t>law and</w:t>
      </w:r>
      <w:r w:rsidRPr="001F0E74">
        <w:t xml:space="preserve"> </w:t>
      </w:r>
      <w:r w:rsidRPr="001F0E74">
        <w:rPr>
          <w:u w:val="single"/>
        </w:rPr>
        <w:t>laws (including</w:t>
      </w:r>
      <w:r w:rsidRPr="001F0E74">
        <w:t xml:space="preserve"> authorized regulations</w:t>
      </w:r>
      <w:r w:rsidRPr="001F0E74">
        <w:rPr>
          <w:u w:val="single"/>
        </w:rPr>
        <w:t>)</w:t>
      </w:r>
      <w:r w:rsidRPr="001F0E74">
        <w:t xml:space="preserve"> as are mandatorily applicable and which are not presently reflected in </w:t>
      </w:r>
      <w:r w:rsidRPr="001F0E74">
        <w:rPr>
          <w:strike/>
        </w:rPr>
        <w:t>the</w:t>
      </w:r>
      <w:r w:rsidRPr="001F0E74">
        <w:t xml:space="preserve"> </w:t>
      </w:r>
      <w:r w:rsidRPr="001F0E74">
        <w:rPr>
          <w:u w:val="single"/>
        </w:rPr>
        <w:t>this</w:t>
      </w:r>
      <w:r w:rsidRPr="001F0E74">
        <w:t xml:space="preserve"> code.  Notwithstanding, where federal assistance</w:t>
      </w:r>
      <w:r w:rsidRPr="001F0E74">
        <w:rPr>
          <w:u w:val="single"/>
        </w:rPr>
        <w:t>, grant,</w:t>
      </w:r>
      <w:r w:rsidRPr="001F0E74">
        <w:t xml:space="preserve"> or contract funds are used in a procurement by a governmental body as defined in Section 11</w:t>
      </w:r>
      <w:r>
        <w:noBreakHyphen/>
      </w:r>
      <w:r w:rsidRPr="001F0E74">
        <w:t>35</w:t>
      </w:r>
      <w:r>
        <w:noBreakHyphen/>
      </w:r>
      <w:r w:rsidRPr="001F0E74">
        <w:t xml:space="preserve">310(18), </w:t>
      </w:r>
      <w:r w:rsidRPr="001F0E74">
        <w:rPr>
          <w:u w:val="single"/>
        </w:rPr>
        <w:t>this code, including any</w:t>
      </w:r>
      <w:r w:rsidRPr="001F0E74">
        <w:t xml:space="preserve"> requirements that are more restrictive than federal requirements </w:t>
      </w:r>
      <w:r w:rsidRPr="001F0E74">
        <w:rPr>
          <w:strike/>
        </w:rPr>
        <w:t>shall</w:t>
      </w:r>
      <w:r w:rsidRPr="001F0E74">
        <w:rPr>
          <w:u w:val="single"/>
        </w:rPr>
        <w:t>, must</w:t>
      </w:r>
      <w:r w:rsidRPr="001F0E74">
        <w:t xml:space="preserve"> be followed</w:t>
      </w:r>
      <w:r w:rsidRPr="001F0E74">
        <w:rPr>
          <w:u w:val="single"/>
        </w:rPr>
        <w:t>,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r w:rsidRPr="001F0E74">
        <w:t>.”</w:t>
      </w:r>
    </w:p>
    <w:p w:rsidR="00B9536B" w:rsidRDefault="00B9536B" w:rsidP="004408C3">
      <w:pPr>
        <w:suppressAutoHyphens/>
      </w:pPr>
      <w:r>
        <w:tab/>
        <w:t>SECTION</w:t>
      </w:r>
      <w:r>
        <w:tab/>
      </w:r>
      <w:r w:rsidRPr="001F0E74">
        <w:t>4.</w:t>
      </w:r>
      <w:r w:rsidRPr="001F0E74">
        <w:tab/>
        <w:t>Section 11</w:t>
      </w:r>
      <w:r>
        <w:noBreakHyphen/>
      </w:r>
      <w:r w:rsidRPr="001F0E74">
        <w:t>35</w:t>
      </w:r>
      <w:r>
        <w:noBreakHyphen/>
      </w:r>
      <w:r w:rsidRPr="001F0E74">
        <w:t>3215 of the 1976 Code, as added by Act 375 of 2006, is amended to read:</w:t>
      </w:r>
    </w:p>
    <w:p w:rsidR="00B9536B" w:rsidRPr="001F0E74" w:rsidRDefault="00B9536B" w:rsidP="004408C3">
      <w:r w:rsidRPr="001F0E74">
        <w:tab/>
        <w:t>“Section 11</w:t>
      </w:r>
      <w:r>
        <w:noBreakHyphen/>
      </w:r>
      <w:r w:rsidRPr="001F0E74">
        <w:t>35</w:t>
      </w:r>
      <w:r>
        <w:noBreakHyphen/>
      </w:r>
      <w:r w:rsidRPr="001F0E74">
        <w:t>3215.</w:t>
      </w:r>
      <w:r w:rsidRPr="001F0E74">
        <w:tab/>
        <w:t>(A)</w:t>
      </w:r>
      <w:r w:rsidRPr="001F0E74">
        <w:tab/>
        <w:t xml:space="preserve">As used in this section: </w:t>
      </w:r>
    </w:p>
    <w:p w:rsidR="00B9536B" w:rsidRPr="001F0E74" w:rsidRDefault="00B9536B" w:rsidP="004408C3">
      <w:r w:rsidRPr="001F0E74">
        <w:tab/>
      </w:r>
      <w:r w:rsidRPr="001F0E74">
        <w:tab/>
        <w:t>(1)</w:t>
      </w:r>
      <w:r w:rsidRPr="001F0E74">
        <w:tab/>
        <w:t>‘Design services’ means architect</w:t>
      </w:r>
      <w:r>
        <w:noBreakHyphen/>
      </w:r>
      <w:r w:rsidRPr="001F0E74">
        <w:t>engineer, construction management, or land surveying services as defined in Section 11</w:t>
      </w:r>
      <w:r>
        <w:noBreakHyphen/>
      </w:r>
      <w:r w:rsidRPr="001F0E74">
        <w:t>35</w:t>
      </w:r>
      <w:r>
        <w:noBreakHyphen/>
      </w:r>
      <w:r w:rsidRPr="001F0E74">
        <w:t xml:space="preserve">2910 </w:t>
      </w:r>
      <w:r w:rsidRPr="001F0E74">
        <w:rPr>
          <w:u w:val="single"/>
        </w:rPr>
        <w:t>and awarded pursuant to Section 11</w:t>
      </w:r>
      <w:r>
        <w:rPr>
          <w:u w:val="single"/>
        </w:rPr>
        <w:noBreakHyphen/>
      </w:r>
      <w:r w:rsidRPr="001F0E74">
        <w:rPr>
          <w:u w:val="single"/>
        </w:rPr>
        <w:t>35</w:t>
      </w:r>
      <w:r>
        <w:rPr>
          <w:u w:val="single"/>
        </w:rPr>
        <w:noBreakHyphen/>
      </w:r>
      <w:r w:rsidRPr="001F0E74">
        <w:rPr>
          <w:u w:val="single"/>
        </w:rPr>
        <w:t>3220</w:t>
      </w:r>
      <w:r w:rsidRPr="001F0E74">
        <w:t xml:space="preserve">. </w:t>
      </w:r>
    </w:p>
    <w:p w:rsidR="00B9536B" w:rsidRPr="001F0E74" w:rsidRDefault="00B9536B" w:rsidP="004408C3">
      <w:r w:rsidRPr="001F0E74">
        <w:tab/>
      </w:r>
      <w:r w:rsidRPr="001F0E74">
        <w:tab/>
        <w:t>(2)</w:t>
      </w:r>
      <w:r w:rsidRPr="001F0E74">
        <w:tab/>
        <w:t xml:space="preserve">‘Resident’ means a business that </w:t>
      </w:r>
      <w:r w:rsidRPr="001F0E74">
        <w:rPr>
          <w:strike/>
        </w:rPr>
        <w:t>(i)</w:t>
      </w:r>
      <w:r w:rsidRPr="001F0E74">
        <w:t xml:space="preserve"> employs, either directly or through consultants, an adequate number of persons domiciled in South Carolina </w:t>
      </w:r>
      <w:r w:rsidRPr="001F0E74">
        <w:rPr>
          <w:strike/>
        </w:rPr>
        <w:t>or (ii) performs in South Carolina</w:t>
      </w:r>
      <w:r w:rsidRPr="001F0E74">
        <w:t xml:space="preserve"> </w:t>
      </w:r>
      <w:r w:rsidRPr="001F0E74">
        <w:rPr>
          <w:u w:val="single"/>
        </w:rPr>
        <w:t>to perform</w:t>
      </w:r>
      <w:r w:rsidRPr="001F0E74">
        <w:t xml:space="preserve"> a majority of the design services involved in the procurement. </w:t>
      </w:r>
    </w:p>
    <w:p w:rsidR="00B9536B" w:rsidRPr="001F0E74" w:rsidRDefault="00B9536B" w:rsidP="004408C3">
      <w:r w:rsidRPr="001F0E74">
        <w:tab/>
        <w:t>(B)</w:t>
      </w:r>
      <w:r w:rsidRPr="001F0E74">
        <w:tab/>
        <w:t xml:space="preserve">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B9536B" w:rsidRPr="001F0E74" w:rsidRDefault="00B9536B" w:rsidP="004408C3">
      <w:r w:rsidRPr="001F0E74">
        <w:tab/>
        <w:t>(C)</w:t>
      </w:r>
      <w:r w:rsidRPr="001F0E74">
        <w:tab/>
        <w:t xml:space="preserve">An award to a </w:t>
      </w:r>
      <w:r w:rsidRPr="001F0E74">
        <w:rPr>
          <w:strike/>
        </w:rPr>
        <w:t>resident or</w:t>
      </w:r>
      <w:r w:rsidRPr="001F0E74">
        <w:t xml:space="preserve"> nonresident of a contract involving design services must be supported by a written determination explaining why the award was made to the selected firm. </w:t>
      </w:r>
    </w:p>
    <w:p w:rsidR="00B9536B" w:rsidRPr="001F0E74" w:rsidRDefault="00B9536B" w:rsidP="004408C3">
      <w:r w:rsidRPr="001F0E74">
        <w:tab/>
        <w:t>(D)</w:t>
      </w:r>
      <w:r w:rsidRPr="001F0E74">
        <w:tab/>
      </w:r>
      <w:r w:rsidRPr="001F0E74">
        <w:rPr>
          <w:strike/>
        </w:rPr>
        <w:t>When qualifications appear to be equal, the resident firm must be selected</w:t>
      </w:r>
      <w:r w:rsidRPr="001F0E74">
        <w:t xml:space="preserve"> </w:t>
      </w:r>
      <w:r w:rsidRPr="001F0E74">
        <w:rPr>
          <w:u w:val="single"/>
        </w:rPr>
        <w:t>In an evaluation conducted pursuant to Section 11</w:t>
      </w:r>
      <w:r>
        <w:rPr>
          <w:u w:val="single"/>
        </w:rPr>
        <w:noBreakHyphen/>
      </w:r>
      <w:r w:rsidRPr="001F0E74">
        <w:rPr>
          <w:u w:val="single"/>
        </w:rPr>
        <w:t>35</w:t>
      </w:r>
      <w:r>
        <w:rPr>
          <w:u w:val="single"/>
        </w:rPr>
        <w:noBreakHyphen/>
      </w:r>
      <w:r w:rsidRPr="001F0E74">
        <w:rPr>
          <w:u w:val="single"/>
        </w:rPr>
        <w:t>3220, a resident firm must be ranked higher than a nonresident firm if the agency selection committee finds the two firms otherwise equally qualified</w:t>
      </w:r>
      <w:r w:rsidRPr="001F0E74">
        <w:t xml:space="preserve">. </w:t>
      </w:r>
    </w:p>
    <w:p w:rsidR="00B9536B" w:rsidRDefault="00B9536B" w:rsidP="004408C3">
      <w:pPr>
        <w:suppressAutoHyphens/>
      </w:pPr>
      <w:r w:rsidRPr="001F0E74">
        <w:tab/>
        <w:t>(E)</w:t>
      </w:r>
      <w:r w:rsidRPr="001F0E74">
        <w:tab/>
        <w:t>This section does not apply to a procurement if either the procurement does not involve construction or the design services are a minor accompaniment to a contract for nondesign services.”</w:t>
      </w:r>
    </w:p>
    <w:p w:rsidR="00B9536B" w:rsidRDefault="00B9536B" w:rsidP="004408C3">
      <w:pPr>
        <w:suppressAutoHyphens/>
      </w:pPr>
      <w:r>
        <w:tab/>
        <w:t>SECTION</w:t>
      </w:r>
      <w:r>
        <w:tab/>
      </w:r>
      <w:r w:rsidRPr="001F0E74">
        <w:t>5.</w:t>
      </w:r>
      <w:r w:rsidRPr="001F0E74">
        <w:tab/>
        <w:t>Section 11</w:t>
      </w:r>
      <w:r>
        <w:noBreakHyphen/>
      </w:r>
      <w:r w:rsidRPr="001F0E74">
        <w:t>35</w:t>
      </w:r>
      <w:r>
        <w:noBreakHyphen/>
      </w:r>
      <w:r w:rsidRPr="001F0E74">
        <w:t>3025 of the 1976 Code is repealed.</w:t>
      </w:r>
    </w:p>
    <w:p w:rsidR="00B9536B" w:rsidRPr="00741CAB" w:rsidRDefault="00B9536B" w:rsidP="004408C3">
      <w:r>
        <w:tab/>
        <w:t>SECTION</w:t>
      </w:r>
      <w:r>
        <w:tab/>
      </w:r>
      <w:r w:rsidRPr="001F0E74">
        <w:t>6.</w:t>
      </w:r>
      <w:r w:rsidRPr="001F0E74">
        <w:tab/>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741CAB">
        <w:tab/>
        <w:t>/</w:t>
      </w:r>
    </w:p>
    <w:p w:rsidR="00B9536B" w:rsidRDefault="00B9536B" w:rsidP="004408C3">
      <w:r>
        <w:t xml:space="preserve">    </w:t>
      </w:r>
      <w:r w:rsidRPr="00741CAB">
        <w:t>Amend title to conform.</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 xml:space="preserve">/s/Sen. William H. O’Dell </w:t>
      </w:r>
      <w:r>
        <w:tab/>
        <w:t>/s/Rep. McLain R. Toole</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J. Yancy McGill</w:t>
      </w:r>
      <w:r>
        <w:tab/>
        <w:t>/s/Rep. W. Brian White</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/s/Sen. Phillip W. Shoopman</w:t>
      </w:r>
      <w:r>
        <w:tab/>
        <w:t>/s/Rep. Denny W. Neilson</w:t>
      </w:r>
    </w:p>
    <w:p w:rsidR="00B9536B" w:rsidRDefault="00B9536B" w:rsidP="004408C3">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9536B" w:rsidRDefault="00B9536B" w:rsidP="004408C3">
      <w:pPr>
        <w:tabs>
          <w:tab w:val="left" w:pos="187"/>
          <w:tab w:val="left" w:pos="3427"/>
        </w:tabs>
      </w:pPr>
    </w:p>
    <w:p w:rsidR="00B9536B" w:rsidRDefault="00B9536B" w:rsidP="004408C3">
      <w:pPr>
        <w:tabs>
          <w:tab w:val="left" w:pos="187"/>
          <w:tab w:val="left" w:pos="3427"/>
        </w:tabs>
      </w:pPr>
      <w:r>
        <w:t>, and a message was sent to the House accordingly.</w:t>
      </w:r>
    </w:p>
    <w:p w:rsidR="00B9536B" w:rsidRDefault="00B9536B" w:rsidP="004408C3">
      <w:pPr>
        <w:tabs>
          <w:tab w:val="left" w:pos="187"/>
          <w:tab w:val="left" w:pos="3427"/>
        </w:tabs>
      </w:pPr>
    </w:p>
    <w:p w:rsidR="00B9536B" w:rsidRPr="005C50A3" w:rsidRDefault="00B9536B" w:rsidP="004408C3">
      <w:pPr>
        <w:tabs>
          <w:tab w:val="left" w:pos="187"/>
          <w:tab w:val="left" w:pos="3427"/>
        </w:tabs>
        <w:jc w:val="center"/>
      </w:pPr>
      <w:r>
        <w:rPr>
          <w:b/>
        </w:rPr>
        <w:t>Message from the House</w:t>
      </w:r>
    </w:p>
    <w:p w:rsidR="00B9536B" w:rsidRDefault="00B9536B" w:rsidP="004408C3">
      <w:pPr>
        <w:tabs>
          <w:tab w:val="left" w:pos="187"/>
          <w:tab w:val="left" w:pos="3427"/>
        </w:tabs>
      </w:pPr>
      <w:r>
        <w:t>Columbia, S.C., May 21, 2009</w:t>
      </w:r>
    </w:p>
    <w:p w:rsidR="00B9536B" w:rsidRDefault="00B9536B" w:rsidP="004408C3">
      <w:pPr>
        <w:tabs>
          <w:tab w:val="left" w:pos="187"/>
          <w:tab w:val="left" w:pos="3427"/>
        </w:tabs>
      </w:pPr>
    </w:p>
    <w:p w:rsidR="00B9536B" w:rsidRDefault="00B9536B" w:rsidP="004408C3">
      <w:pPr>
        <w:tabs>
          <w:tab w:val="left" w:pos="187"/>
          <w:tab w:val="left" w:pos="3427"/>
        </w:tabs>
      </w:pPr>
      <w:r>
        <w:t>Mr. President and Senators:</w:t>
      </w:r>
    </w:p>
    <w:p w:rsidR="00B9536B" w:rsidRDefault="00B9536B" w:rsidP="004408C3">
      <w:pPr>
        <w:tabs>
          <w:tab w:val="left" w:pos="187"/>
          <w:tab w:val="left" w:pos="3427"/>
        </w:tabs>
      </w:pPr>
      <w:r>
        <w:tab/>
        <w:t>The House respectfully informs your Honorable Body that it has adopted the report of the Committee of Conference on:</w:t>
      </w:r>
    </w:p>
    <w:p w:rsidR="00B9536B" w:rsidRDefault="00B9536B" w:rsidP="004408C3">
      <w:pPr>
        <w:suppressAutoHyphens/>
      </w:pPr>
      <w:r>
        <w:tab/>
        <w:t>S. 116</w:t>
      </w:r>
      <w:r w:rsidR="006F2FF4">
        <w:fldChar w:fldCharType="begin"/>
      </w:r>
      <w:r>
        <w:instrText xml:space="preserve"> XE “S. 116” \b </w:instrText>
      </w:r>
      <w:r w:rsidR="006F2FF4">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B9536B" w:rsidRDefault="00B9536B" w:rsidP="004408C3">
      <w:pPr>
        <w:tabs>
          <w:tab w:val="left" w:pos="187"/>
          <w:tab w:val="left" w:pos="3427"/>
        </w:tabs>
      </w:pPr>
      <w:r>
        <w:t>Very respectfully,</w:t>
      </w:r>
    </w:p>
    <w:p w:rsidR="00B9536B" w:rsidRDefault="00B9536B" w:rsidP="004408C3">
      <w:pPr>
        <w:tabs>
          <w:tab w:val="left" w:pos="187"/>
          <w:tab w:val="left" w:pos="3427"/>
        </w:tabs>
      </w:pPr>
      <w:r>
        <w:t>Speaker of the House</w:t>
      </w:r>
    </w:p>
    <w:p w:rsidR="00B9536B" w:rsidRDefault="00B9536B" w:rsidP="004408C3">
      <w:pPr>
        <w:tabs>
          <w:tab w:val="left" w:pos="187"/>
          <w:tab w:val="left" w:pos="3427"/>
        </w:tabs>
      </w:pPr>
      <w:r>
        <w:tab/>
        <w:t>Received as information.</w:t>
      </w:r>
    </w:p>
    <w:p w:rsidR="00B9536B" w:rsidRDefault="00B9536B" w:rsidP="004408C3">
      <w:pPr>
        <w:tabs>
          <w:tab w:val="left" w:pos="187"/>
          <w:tab w:val="left" w:pos="3427"/>
        </w:tabs>
      </w:pPr>
    </w:p>
    <w:p w:rsidR="00B9536B" w:rsidRPr="005C50A3" w:rsidRDefault="00B9536B" w:rsidP="004408C3">
      <w:pPr>
        <w:tabs>
          <w:tab w:val="left" w:pos="187"/>
          <w:tab w:val="left" w:pos="3427"/>
        </w:tabs>
        <w:jc w:val="center"/>
      </w:pPr>
      <w:r>
        <w:rPr>
          <w:b/>
        </w:rPr>
        <w:t>S. 116--ENROLLED FOR RATIFICATION BY THE SENATE</w:t>
      </w:r>
    </w:p>
    <w:p w:rsidR="00B9536B" w:rsidRDefault="00B9536B" w:rsidP="004408C3">
      <w:pPr>
        <w:suppressAutoHyphens/>
      </w:pPr>
      <w:r>
        <w:t xml:space="preserve">        S. 116</w:t>
      </w:r>
      <w:r w:rsidR="006F2FF4">
        <w:fldChar w:fldCharType="begin"/>
      </w:r>
      <w:r>
        <w:instrText xml:space="preserve"> XE “S. 116” \b </w:instrText>
      </w:r>
      <w:r w:rsidR="006F2FF4">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B9536B" w:rsidRDefault="00B9536B" w:rsidP="005D6F4F">
      <w:pPr>
        <w:keepNext/>
        <w:tabs>
          <w:tab w:val="left" w:pos="187"/>
          <w:tab w:val="left" w:pos="3427"/>
        </w:tabs>
      </w:pPr>
      <w:r>
        <w:tab/>
        <w:t>The Report of the Committee of Conference having been adopted by both Houses, ordered that the title be changed to that of an Act, and the Act enrolled for Ratification.</w:t>
      </w:r>
    </w:p>
    <w:p w:rsidR="00B9536B" w:rsidRDefault="00B9536B" w:rsidP="005D6F4F">
      <w:pPr>
        <w:keepNext/>
        <w:tabs>
          <w:tab w:val="left" w:pos="187"/>
          <w:tab w:val="left" w:pos="3427"/>
        </w:tabs>
      </w:pPr>
      <w:r>
        <w:tab/>
        <w:t>A message was sent to the House accordingly.</w:t>
      </w:r>
    </w:p>
    <w:p w:rsidR="00B9536B" w:rsidRDefault="00B9536B" w:rsidP="004408C3">
      <w:pPr>
        <w:autoSpaceDE w:val="0"/>
        <w:autoSpaceDN w:val="0"/>
        <w:adjustRightInd w:val="0"/>
        <w:rPr>
          <w:rFonts w:eastAsia="MS Mincho"/>
          <w:b/>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90</w:t>
      </w:r>
      <w:r w:rsidRPr="00766F19">
        <w:rPr>
          <w:szCs w:val="22"/>
        </w:rPr>
        <w:t xml:space="preserve"> to </w:t>
      </w:r>
      <w:r>
        <w:rPr>
          <w:szCs w:val="22"/>
        </w:rPr>
        <w:t>28</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11</w:t>
      </w:r>
      <w:r w:rsidRPr="00FD44E3">
        <w:rPr>
          <w:rFonts w:eastAsia="MS Mincho"/>
          <w:b/>
          <w:bCs/>
          <w:szCs w:val="22"/>
        </w:rPr>
        <w:tab/>
        <w:t>Part IB; Section 40.37; Page 379; Department of Commerce; Aeronautics Assets and Funds.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11</w:t>
      </w:r>
      <w:r w:rsidRPr="00FD44E3">
        <w:rPr>
          <w:rFonts w:eastAsia="MS Mincho"/>
          <w:b/>
          <w:bCs/>
          <w:szCs w:val="22"/>
        </w:rPr>
        <w:tab/>
        <w:t>Part IB; Section 40.37; Page 379; Department of Commerce; Aeronautics Assets and Funds.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LEVENTIS spoke on the veto. </w:t>
      </w:r>
    </w:p>
    <w:p w:rsidR="00B9536B" w:rsidRDefault="00B9536B" w:rsidP="004408C3">
      <w:pPr>
        <w:autoSpaceDE w:val="0"/>
        <w:autoSpaceDN w:val="0"/>
        <w:adjustRightInd w:val="0"/>
        <w:rPr>
          <w:rFonts w:cs="Arial"/>
          <w:szCs w:val="16"/>
        </w:rPr>
      </w:pPr>
      <w:r>
        <w:rPr>
          <w:rFonts w:cs="Arial"/>
          <w:szCs w:val="16"/>
        </w:rPr>
        <w:tab/>
        <w:t xml:space="preserve">Senator LEVENTIS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GROOMS argued in favor of sustaining the Governor’s veto.</w:t>
      </w:r>
    </w:p>
    <w:p w:rsidR="00B9536B" w:rsidRDefault="00B9536B" w:rsidP="004408C3">
      <w:pPr>
        <w:autoSpaceDE w:val="0"/>
        <w:autoSpaceDN w:val="0"/>
        <w:adjustRightInd w:val="0"/>
        <w:rPr>
          <w:rFonts w:cs="Arial"/>
          <w:szCs w:val="16"/>
        </w:rPr>
      </w:pPr>
    </w:p>
    <w:p w:rsidR="00B9536B" w:rsidRPr="00F46F44" w:rsidRDefault="00B9536B" w:rsidP="004408C3">
      <w:pPr>
        <w:keepNext/>
        <w:autoSpaceDE w:val="0"/>
        <w:autoSpaceDN w:val="0"/>
        <w:adjustRightInd w:val="0"/>
        <w:jc w:val="center"/>
        <w:rPr>
          <w:rFonts w:cs="Arial"/>
          <w:szCs w:val="16"/>
        </w:rPr>
      </w:pPr>
      <w:r>
        <w:rPr>
          <w:rFonts w:cs="Arial"/>
          <w:b/>
          <w:szCs w:val="16"/>
        </w:rPr>
        <w:t>PRESIDENT PRESIDES</w:t>
      </w:r>
    </w:p>
    <w:p w:rsidR="00B9536B" w:rsidRDefault="00B9536B" w:rsidP="004408C3">
      <w:pPr>
        <w:keepNext/>
        <w:autoSpaceDE w:val="0"/>
        <w:autoSpaceDN w:val="0"/>
        <w:adjustRightInd w:val="0"/>
        <w:rPr>
          <w:rFonts w:cs="Arial"/>
          <w:szCs w:val="16"/>
        </w:rPr>
      </w:pPr>
      <w:r>
        <w:rPr>
          <w:rFonts w:cs="Arial"/>
          <w:szCs w:val="16"/>
        </w:rPr>
        <w:tab/>
        <w:t>At 4:15 P.M., the PRESIDENT assumed the Chair.</w:t>
      </w:r>
    </w:p>
    <w:p w:rsidR="00B9536B" w:rsidRDefault="00B9536B" w:rsidP="004408C3">
      <w:pPr>
        <w:keepNext/>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CAMPSEN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LEATHERMAN spoke on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27; Nays 19</w:t>
      </w:r>
    </w:p>
    <w:p w:rsidR="00B9536B" w:rsidRDefault="00B9536B" w:rsidP="004408C3">
      <w:pPr>
        <w:autoSpaceDE w:val="0"/>
        <w:autoSpaceDN w:val="0"/>
        <w:adjustRightInd w:val="0"/>
        <w:rPr>
          <w:rFonts w:cs="Arial"/>
          <w:szCs w:val="16"/>
        </w:rPr>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AYES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Alexander</w:t>
      </w:r>
      <w:r>
        <w:tab/>
      </w:r>
      <w:r w:rsidRPr="005E7CAA">
        <w:t>Anderson</w:t>
      </w:r>
      <w:r>
        <w:tab/>
      </w:r>
      <w:r w:rsidRPr="005E7CAA">
        <w:t>Campbell</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Coleman</w:t>
      </w:r>
      <w:r>
        <w:tab/>
      </w:r>
      <w:r w:rsidRPr="005E7CAA">
        <w:t>Courson</w:t>
      </w:r>
      <w:r>
        <w:tab/>
      </w:r>
      <w:r w:rsidRPr="005E7CAA">
        <w:t>Cromer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Elliott</w:t>
      </w:r>
      <w:r>
        <w:tab/>
      </w:r>
      <w:r w:rsidRPr="005E7CAA">
        <w:t>Ford</w:t>
      </w:r>
      <w:r>
        <w:tab/>
      </w:r>
      <w:r w:rsidRPr="005E7CAA">
        <w:t>Hayes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Hutto</w:t>
      </w:r>
      <w:r>
        <w:tab/>
      </w:r>
      <w:r w:rsidRPr="005E7CAA">
        <w:t>Jackson</w:t>
      </w:r>
      <w:r>
        <w:tab/>
      </w:r>
      <w:r w:rsidRPr="005E7CAA">
        <w:t>Knotts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Land</w:t>
      </w:r>
      <w:r>
        <w:tab/>
      </w:r>
      <w:r w:rsidRPr="005E7CAA">
        <w:t>Leatherman</w:t>
      </w:r>
      <w:r>
        <w:tab/>
      </w:r>
      <w:r w:rsidRPr="005E7CAA">
        <w:t>Leventis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Lourie</w:t>
      </w:r>
      <w:r>
        <w:tab/>
      </w:r>
      <w:r w:rsidRPr="005E7CAA">
        <w:rPr>
          <w:i/>
        </w:rPr>
        <w:t>Martin, L.</w:t>
      </w:r>
      <w:r>
        <w:rPr>
          <w:i/>
        </w:rPr>
        <w:tab/>
      </w:r>
      <w:r w:rsidRPr="005E7CAA">
        <w:t>Matthews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McConnell</w:t>
      </w:r>
      <w:r>
        <w:tab/>
      </w:r>
      <w:r w:rsidRPr="005E7CAA">
        <w:t>McGill</w:t>
      </w:r>
      <w:r>
        <w:tab/>
      </w:r>
      <w:r w:rsidRPr="005E7CAA">
        <w:t>Nicholson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O’Dell</w:t>
      </w:r>
      <w:r>
        <w:tab/>
      </w:r>
      <w:r w:rsidRPr="005E7CAA">
        <w:t>Peeler</w:t>
      </w:r>
      <w:r>
        <w:tab/>
      </w:r>
      <w:r w:rsidRPr="005E7CAA">
        <w:t>Pinckney</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Scott</w:t>
      </w:r>
      <w:r>
        <w:tab/>
      </w:r>
      <w:r w:rsidRPr="005E7CAA">
        <w:t>Verdin</w:t>
      </w:r>
      <w:r>
        <w:tab/>
      </w:r>
      <w:r w:rsidRPr="005E7CAA">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Total--27</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NAYS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Bright</w:t>
      </w:r>
      <w:r>
        <w:tab/>
      </w:r>
      <w:r w:rsidRPr="005E7CAA">
        <w:t>Bryant</w:t>
      </w:r>
      <w:r>
        <w:tab/>
      </w:r>
      <w:r w:rsidRPr="005E7CAA">
        <w:t>Campsen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Cleary</w:t>
      </w:r>
      <w:r>
        <w:tab/>
      </w:r>
      <w:r w:rsidRPr="005E7CAA">
        <w:t>Davis</w:t>
      </w:r>
      <w:r>
        <w:tab/>
      </w:r>
      <w:r w:rsidRPr="005E7CAA">
        <w:t>Fair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E7CAA">
        <w:t>Grooms</w:t>
      </w:r>
      <w:r>
        <w:tab/>
      </w:r>
      <w:r w:rsidRPr="005E7CAA">
        <w:t>Malloy</w:t>
      </w:r>
      <w:r>
        <w:tab/>
      </w:r>
      <w:r w:rsidRPr="005E7CAA">
        <w:rPr>
          <w:i/>
        </w:rPr>
        <w:t>Martin, 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Massey</w:t>
      </w:r>
      <w:r>
        <w:tab/>
      </w:r>
      <w:r w:rsidRPr="005E7CAA">
        <w:t>Mulvaney</w:t>
      </w:r>
      <w:r>
        <w:tab/>
      </w:r>
      <w:r w:rsidRPr="005E7CAA">
        <w:t>Rankin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Reese</w:t>
      </w:r>
      <w:r>
        <w:tab/>
      </w:r>
      <w:r w:rsidRPr="005E7CAA">
        <w:t>Rose</w:t>
      </w:r>
      <w:r>
        <w:tab/>
      </w:r>
      <w:r w:rsidRPr="005E7CAA">
        <w:t>Ryberg</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Setzler</w:t>
      </w:r>
      <w:r>
        <w:tab/>
      </w:r>
      <w:r w:rsidRPr="005E7CAA">
        <w:t>Sheheen</w:t>
      </w:r>
      <w:r>
        <w:tab/>
      </w:r>
      <w:r w:rsidRPr="005E7CAA">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Total--19</w:t>
      </w: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rPr>
          <w:b/>
          <w:szCs w:val="22"/>
        </w:rPr>
      </w:pPr>
    </w:p>
    <w:p w:rsidR="00B9536B" w:rsidRDefault="00B9536B" w:rsidP="004408C3">
      <w:pPr>
        <w:rPr>
          <w:szCs w:val="22"/>
        </w:rPr>
      </w:pPr>
      <w:r>
        <w:rPr>
          <w:b/>
          <w:szCs w:val="22"/>
        </w:rPr>
        <w:tab/>
      </w:r>
      <w:r>
        <w:rPr>
          <w:szCs w:val="22"/>
        </w:rPr>
        <w:t>The vote on veto 11 was subsequently reconsidered and veto 11 was overridden.</w:t>
      </w:r>
    </w:p>
    <w:p w:rsidR="00B9536B" w:rsidRPr="00297BE2" w:rsidRDefault="00B9536B" w:rsidP="004408C3">
      <w:pPr>
        <w:rPr>
          <w:szCs w:val="22"/>
        </w:rPr>
      </w:pPr>
    </w:p>
    <w:p w:rsidR="00B9536B" w:rsidRPr="00766F19" w:rsidRDefault="00B9536B" w:rsidP="005D6F4F">
      <w:pPr>
        <w:keepNext/>
        <w:jc w:val="center"/>
        <w:rPr>
          <w:szCs w:val="22"/>
        </w:rPr>
      </w:pPr>
      <w:r>
        <w:rPr>
          <w:b/>
          <w:szCs w:val="22"/>
        </w:rPr>
        <w:t>Message from the House</w:t>
      </w:r>
    </w:p>
    <w:p w:rsidR="00B9536B" w:rsidRPr="00766F19" w:rsidRDefault="00B9536B" w:rsidP="005D6F4F">
      <w:pPr>
        <w:keepNext/>
        <w:rPr>
          <w:szCs w:val="22"/>
        </w:rPr>
      </w:pPr>
      <w:r w:rsidRPr="00766F19">
        <w:rPr>
          <w:szCs w:val="22"/>
        </w:rPr>
        <w:t>Columbia, S.C., May 20, 2009</w:t>
      </w:r>
    </w:p>
    <w:p w:rsidR="00B9536B" w:rsidRPr="00766F19" w:rsidRDefault="00B9536B" w:rsidP="005D6F4F">
      <w:pPr>
        <w:keepNext/>
        <w:rPr>
          <w:szCs w:val="22"/>
        </w:rPr>
      </w:pPr>
    </w:p>
    <w:p w:rsidR="00B9536B" w:rsidRPr="00766F19" w:rsidRDefault="00B9536B" w:rsidP="005D6F4F">
      <w:pPr>
        <w:keepNext/>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88</w:t>
      </w:r>
      <w:r w:rsidRPr="00766F19">
        <w:rPr>
          <w:szCs w:val="22"/>
        </w:rPr>
        <w:t xml:space="preserve"> to </w:t>
      </w:r>
      <w:r>
        <w:rPr>
          <w:szCs w:val="22"/>
        </w:rPr>
        <w:t>28</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iCs/>
          <w:szCs w:val="22"/>
        </w:rPr>
      </w:pPr>
      <w:r w:rsidRPr="00FD44E3">
        <w:rPr>
          <w:rFonts w:eastAsia="MS Mincho"/>
          <w:b/>
          <w:bCs/>
          <w:szCs w:val="22"/>
        </w:rPr>
        <w:t>Veto 12</w:t>
      </w:r>
      <w:r w:rsidRPr="00FD44E3">
        <w:rPr>
          <w:rFonts w:eastAsia="MS Mincho"/>
          <w:b/>
          <w:bCs/>
          <w:szCs w:val="22"/>
        </w:rPr>
        <w:tab/>
        <w:t xml:space="preserve">Part IB; Section 80A.63; Page 436; Budget and Control Board; </w:t>
      </w:r>
      <w:r w:rsidRPr="00FD44E3">
        <w:rPr>
          <w:rFonts w:eastAsia="MS Mincho"/>
          <w:b/>
          <w:iCs/>
          <w:szCs w:val="22"/>
        </w:rPr>
        <w:t>Carry Forward Sale of Aircraft Proceeds.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iCs/>
          <w:szCs w:val="22"/>
        </w:rPr>
      </w:pPr>
      <w:r w:rsidRPr="00FD44E3">
        <w:rPr>
          <w:rFonts w:eastAsia="MS Mincho"/>
          <w:b/>
          <w:bCs/>
          <w:szCs w:val="22"/>
        </w:rPr>
        <w:t>Veto 12</w:t>
      </w:r>
      <w:r w:rsidRPr="00FD44E3">
        <w:rPr>
          <w:rFonts w:eastAsia="MS Mincho"/>
          <w:b/>
          <w:bCs/>
          <w:szCs w:val="22"/>
        </w:rPr>
        <w:tab/>
        <w:t xml:space="preserve">Part IB; Section 80A.63; Page 436; Budget and Control Board; </w:t>
      </w:r>
      <w:r w:rsidRPr="00FD44E3">
        <w:rPr>
          <w:rFonts w:eastAsia="MS Mincho"/>
          <w:b/>
          <w:iCs/>
          <w:szCs w:val="22"/>
        </w:rPr>
        <w:t>Carry Forward Sale of Aircraft Proceeds.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LEVENTIS spoke on the veto. </w:t>
      </w:r>
    </w:p>
    <w:p w:rsidR="00B9536B" w:rsidRDefault="00B9536B" w:rsidP="004408C3">
      <w:pPr>
        <w:autoSpaceDE w:val="0"/>
        <w:autoSpaceDN w:val="0"/>
        <w:adjustRightInd w:val="0"/>
        <w:rPr>
          <w:rFonts w:cs="Arial"/>
          <w:szCs w:val="16"/>
        </w:rPr>
      </w:pPr>
      <w:r>
        <w:rPr>
          <w:rFonts w:cs="Arial"/>
          <w:szCs w:val="16"/>
        </w:rPr>
        <w:tab/>
        <w:t xml:space="preserve">Senator LEVENTIS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GROOMS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CAMPSEN argued in favor of sustaining the Governor’s veto.</w:t>
      </w:r>
    </w:p>
    <w:p w:rsidR="00B9536B" w:rsidRDefault="00B9536B" w:rsidP="004408C3">
      <w:pPr>
        <w:autoSpaceDE w:val="0"/>
        <w:autoSpaceDN w:val="0"/>
        <w:adjustRightInd w:val="0"/>
        <w:rPr>
          <w:rFonts w:cs="Arial"/>
          <w:szCs w:val="16"/>
        </w:rPr>
      </w:pPr>
      <w:r>
        <w:rPr>
          <w:rFonts w:cs="Arial"/>
          <w:szCs w:val="16"/>
        </w:rPr>
        <w:tab/>
        <w:t xml:space="preserve">Senator LEATHERMAN spoke on the veto. </w:t>
      </w:r>
    </w:p>
    <w:p w:rsidR="00B9536B" w:rsidRDefault="00B9536B" w:rsidP="004408C3">
      <w:pPr>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keepNext/>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27; Nays 19</w:t>
      </w:r>
    </w:p>
    <w:p w:rsidR="00B9536B" w:rsidRDefault="00B9536B" w:rsidP="004408C3">
      <w:pPr>
        <w:autoSpaceDE w:val="0"/>
        <w:autoSpaceDN w:val="0"/>
        <w:adjustRightInd w:val="0"/>
        <w:rPr>
          <w:rFonts w:cs="Arial"/>
          <w:szCs w:val="16"/>
        </w:rPr>
      </w:pPr>
    </w:p>
    <w:p w:rsidR="00B9536B" w:rsidRPr="005E7CAA"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AYES</w:t>
      </w:r>
    </w:p>
    <w:p w:rsidR="00B9536B" w:rsidRPr="005E7CAA"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Alexander</w:t>
      </w:r>
      <w:r>
        <w:tab/>
      </w:r>
      <w:r w:rsidRPr="005E7CAA">
        <w:t>Anderson</w:t>
      </w:r>
      <w:r>
        <w:tab/>
      </w:r>
      <w:r w:rsidRPr="005E7CAA">
        <w:t>Campbell</w:t>
      </w:r>
    </w:p>
    <w:p w:rsidR="00B9536B" w:rsidRPr="005E7CAA"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Coleman</w:t>
      </w:r>
      <w:r>
        <w:tab/>
      </w:r>
      <w:r w:rsidRPr="005E7CAA">
        <w:t>Courson</w:t>
      </w:r>
      <w:r>
        <w:tab/>
      </w:r>
      <w:r w:rsidRPr="005E7CAA">
        <w:t>Cromer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Elliott</w:t>
      </w:r>
      <w:r>
        <w:tab/>
      </w:r>
      <w:r w:rsidRPr="005E7CAA">
        <w:t>Ford</w:t>
      </w:r>
      <w:r>
        <w:tab/>
      </w:r>
      <w:r w:rsidRPr="005E7CAA">
        <w:t>Hayes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Hutto</w:t>
      </w:r>
      <w:r>
        <w:tab/>
      </w:r>
      <w:r w:rsidRPr="005E7CAA">
        <w:t>Jackson</w:t>
      </w:r>
      <w:r>
        <w:tab/>
      </w:r>
      <w:r w:rsidRPr="005E7CAA">
        <w:t>Knotts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Land</w:t>
      </w:r>
      <w:r>
        <w:tab/>
      </w:r>
      <w:r w:rsidRPr="005E7CAA">
        <w:t>Leatherman</w:t>
      </w:r>
      <w:r>
        <w:tab/>
      </w:r>
      <w:r w:rsidRPr="005E7CAA">
        <w:t>Leventis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Lourie</w:t>
      </w:r>
      <w:r>
        <w:tab/>
      </w:r>
      <w:r w:rsidRPr="005E7CAA">
        <w:rPr>
          <w:i/>
        </w:rPr>
        <w:t>Martin, L.</w:t>
      </w:r>
      <w:r>
        <w:rPr>
          <w:i/>
        </w:rPr>
        <w:tab/>
      </w:r>
      <w:r w:rsidRPr="005E7CAA">
        <w:t>Matthews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McConnell</w:t>
      </w:r>
      <w:r>
        <w:tab/>
      </w:r>
      <w:r w:rsidRPr="005E7CAA">
        <w:t>McGill</w:t>
      </w:r>
      <w:r>
        <w:tab/>
      </w:r>
      <w:r w:rsidRPr="005E7CAA">
        <w:t>Nicholson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O’Dell</w:t>
      </w:r>
      <w:r>
        <w:tab/>
      </w:r>
      <w:r w:rsidRPr="005E7CAA">
        <w:t>Peeler</w:t>
      </w:r>
      <w:r>
        <w:tab/>
      </w:r>
      <w:r w:rsidRPr="005E7CAA">
        <w:t>Pinckney</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Scott</w:t>
      </w:r>
      <w:r>
        <w:tab/>
      </w:r>
      <w:r w:rsidRPr="005E7CAA">
        <w:t>Verdin</w:t>
      </w:r>
      <w:r>
        <w:tab/>
      </w:r>
      <w:r w:rsidRPr="005E7CAA">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Total--27</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NAYS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Bright</w:t>
      </w:r>
      <w:r>
        <w:tab/>
      </w:r>
      <w:r w:rsidRPr="005E7CAA">
        <w:t>Bryant</w:t>
      </w:r>
      <w:r>
        <w:tab/>
      </w:r>
      <w:r w:rsidRPr="005E7CAA">
        <w:t>Campsen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Cleary</w:t>
      </w:r>
      <w:r>
        <w:tab/>
      </w:r>
      <w:r w:rsidRPr="005E7CAA">
        <w:t>Davis</w:t>
      </w:r>
      <w:r>
        <w:tab/>
      </w:r>
      <w:r w:rsidRPr="005E7CAA">
        <w:t>Fair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E7CAA">
        <w:t>Grooms</w:t>
      </w:r>
      <w:r>
        <w:tab/>
      </w:r>
      <w:r w:rsidRPr="005E7CAA">
        <w:t>Malloy</w:t>
      </w:r>
      <w:r>
        <w:tab/>
      </w:r>
      <w:r w:rsidRPr="005E7CAA">
        <w:rPr>
          <w:i/>
        </w:rPr>
        <w:t>Martin, 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Massey</w:t>
      </w:r>
      <w:r>
        <w:tab/>
      </w:r>
      <w:r w:rsidRPr="005E7CAA">
        <w:t>Mulvaney</w:t>
      </w:r>
      <w:r>
        <w:tab/>
      </w:r>
      <w:r w:rsidRPr="005E7CAA">
        <w:t>Rankin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Reese</w:t>
      </w:r>
      <w:r>
        <w:tab/>
      </w:r>
      <w:r w:rsidRPr="005E7CAA">
        <w:t>Rose</w:t>
      </w:r>
      <w:r>
        <w:tab/>
      </w:r>
      <w:r w:rsidRPr="005E7CAA">
        <w:t>Ryberg</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Setzler</w:t>
      </w:r>
      <w:r>
        <w:tab/>
      </w:r>
      <w:r w:rsidRPr="005E7CAA">
        <w:t>Sheheen</w:t>
      </w:r>
      <w:r>
        <w:tab/>
      </w:r>
      <w:r w:rsidRPr="005E7CAA">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Total--19</w:t>
      </w: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rPr>
          <w:b/>
          <w:szCs w:val="22"/>
        </w:rPr>
      </w:pPr>
    </w:p>
    <w:p w:rsidR="00B9536B" w:rsidRDefault="00B9536B" w:rsidP="004408C3">
      <w:pPr>
        <w:rPr>
          <w:szCs w:val="22"/>
        </w:rPr>
      </w:pPr>
      <w:r>
        <w:rPr>
          <w:b/>
          <w:szCs w:val="22"/>
        </w:rPr>
        <w:tab/>
      </w:r>
      <w:r>
        <w:rPr>
          <w:szCs w:val="22"/>
        </w:rPr>
        <w:t>The vote on veto 12 was subsequently reconsidered and veto 12 was overridden.</w:t>
      </w:r>
    </w:p>
    <w:p w:rsidR="00B9536B" w:rsidRPr="00297BE2" w:rsidRDefault="00B9536B" w:rsidP="004408C3">
      <w:pPr>
        <w:rPr>
          <w:szCs w:val="22"/>
        </w:rPr>
      </w:pPr>
    </w:p>
    <w:p w:rsidR="00B9536B" w:rsidRPr="00766F19" w:rsidRDefault="00B9536B" w:rsidP="004408C3">
      <w:pPr>
        <w:keepNext/>
        <w:jc w:val="center"/>
        <w:rPr>
          <w:szCs w:val="22"/>
        </w:rPr>
      </w:pPr>
      <w:r>
        <w:rPr>
          <w:b/>
          <w:szCs w:val="22"/>
        </w:rPr>
        <w:t>Message from the House</w:t>
      </w:r>
    </w:p>
    <w:p w:rsidR="00B9536B" w:rsidRPr="00766F19" w:rsidRDefault="00B9536B" w:rsidP="004408C3">
      <w:pPr>
        <w:keepNext/>
        <w:rPr>
          <w:szCs w:val="22"/>
        </w:rPr>
      </w:pPr>
      <w:r w:rsidRPr="00766F19">
        <w:rPr>
          <w:szCs w:val="22"/>
        </w:rPr>
        <w:t>Columbia, S.C., May 20, 2009</w:t>
      </w:r>
    </w:p>
    <w:p w:rsidR="00B9536B" w:rsidRPr="00766F19" w:rsidRDefault="00B9536B" w:rsidP="004408C3">
      <w:pPr>
        <w:keepNext/>
        <w:rPr>
          <w:szCs w:val="22"/>
        </w:rPr>
      </w:pPr>
    </w:p>
    <w:p w:rsidR="00B9536B" w:rsidRPr="00766F19" w:rsidRDefault="00B9536B" w:rsidP="004408C3">
      <w:pPr>
        <w:keepNext/>
        <w:rPr>
          <w:szCs w:val="22"/>
        </w:rPr>
      </w:pPr>
      <w:r w:rsidRPr="00766F19">
        <w:rPr>
          <w:szCs w:val="22"/>
        </w:rPr>
        <w:t>Mr. President and Senators:</w:t>
      </w:r>
    </w:p>
    <w:p w:rsidR="00B9536B" w:rsidRPr="00766F19" w:rsidRDefault="00B9536B" w:rsidP="004408C3">
      <w:pPr>
        <w:keepNext/>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88</w:t>
      </w:r>
      <w:r w:rsidRPr="00766F19">
        <w:rPr>
          <w:szCs w:val="22"/>
        </w:rPr>
        <w:t xml:space="preserve"> to </w:t>
      </w:r>
      <w:r>
        <w:rPr>
          <w:szCs w:val="22"/>
        </w:rPr>
        <w:t>31</w:t>
      </w:r>
      <w:r w:rsidRPr="00766F19">
        <w:rPr>
          <w:szCs w:val="22"/>
        </w:rPr>
        <w:t>:</w:t>
      </w:r>
    </w:p>
    <w:p w:rsidR="00B9536B" w:rsidRDefault="00B9536B" w:rsidP="004408C3">
      <w:pPr>
        <w:rPr>
          <w:szCs w:val="22"/>
        </w:rPr>
      </w:pPr>
    </w:p>
    <w:p w:rsidR="00B9536B" w:rsidRDefault="00B9536B" w:rsidP="005D6F4F">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5D6F4F">
      <w:pPr>
        <w:keepNext/>
        <w:rPr>
          <w:rFonts w:eastAsia="MS Mincho"/>
          <w:b/>
          <w:iCs/>
          <w:szCs w:val="22"/>
        </w:rPr>
      </w:pPr>
      <w:r w:rsidRPr="00FD44E3">
        <w:rPr>
          <w:rFonts w:eastAsia="MS Mincho"/>
          <w:b/>
          <w:bCs/>
          <w:szCs w:val="22"/>
        </w:rPr>
        <w:t xml:space="preserve">Veto 13 </w:t>
      </w:r>
      <w:r w:rsidRPr="00FD44E3">
        <w:rPr>
          <w:rFonts w:eastAsia="MS Mincho"/>
          <w:b/>
          <w:bCs/>
          <w:szCs w:val="22"/>
        </w:rPr>
        <w:tab/>
        <w:t xml:space="preserve">Part IB; Section 80A.64; Page 436-437; </w:t>
      </w:r>
      <w:r w:rsidRPr="00FD44E3">
        <w:rPr>
          <w:rFonts w:eastAsia="MS Mincho"/>
          <w:b/>
          <w:iCs/>
          <w:szCs w:val="22"/>
        </w:rPr>
        <w:t>Budget and Control Board; Aviation Grants.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autoSpaceDE w:val="0"/>
        <w:autoSpaceDN w:val="0"/>
        <w:adjustRightInd w:val="0"/>
        <w:rPr>
          <w:rFonts w:eastAsia="MS Mincho"/>
          <w:b/>
          <w:iCs/>
          <w:szCs w:val="22"/>
        </w:rPr>
      </w:pPr>
      <w:r w:rsidRPr="00FD44E3">
        <w:rPr>
          <w:rFonts w:eastAsia="MS Mincho"/>
          <w:b/>
          <w:bCs/>
          <w:szCs w:val="22"/>
        </w:rPr>
        <w:t xml:space="preserve">Veto 13 </w:t>
      </w:r>
      <w:r w:rsidRPr="00FD44E3">
        <w:rPr>
          <w:rFonts w:eastAsia="MS Mincho"/>
          <w:b/>
          <w:bCs/>
          <w:szCs w:val="22"/>
        </w:rPr>
        <w:tab/>
        <w:t xml:space="preserve">Part IB; Section 80A.64; Page 436-437; </w:t>
      </w:r>
      <w:r w:rsidRPr="00FD44E3">
        <w:rPr>
          <w:rFonts w:eastAsia="MS Mincho"/>
          <w:b/>
          <w:iCs/>
          <w:szCs w:val="22"/>
        </w:rPr>
        <w:t>Budget and Control Board; Aviation Grants.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LEVENTIS spoke on the veto. </w:t>
      </w:r>
    </w:p>
    <w:p w:rsidR="00B9536B" w:rsidRDefault="00B9536B" w:rsidP="004408C3">
      <w:pPr>
        <w:autoSpaceDE w:val="0"/>
        <w:autoSpaceDN w:val="0"/>
        <w:adjustRightInd w:val="0"/>
        <w:rPr>
          <w:rFonts w:cs="Arial"/>
          <w:szCs w:val="16"/>
        </w:rPr>
      </w:pPr>
      <w:r>
        <w:rPr>
          <w:rFonts w:cs="Arial"/>
          <w:szCs w:val="16"/>
        </w:rPr>
        <w:tab/>
        <w:t xml:space="preserve">Senator LEVENTIS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GROOMS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CAMPSEN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LEATHERMAN spoke on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27; Nays 19</w:t>
      </w:r>
    </w:p>
    <w:p w:rsidR="00B9536B" w:rsidRDefault="00B9536B" w:rsidP="004408C3">
      <w:pPr>
        <w:autoSpaceDE w:val="0"/>
        <w:autoSpaceDN w:val="0"/>
        <w:adjustRightInd w:val="0"/>
        <w:rPr>
          <w:rFonts w:cs="Arial"/>
          <w:szCs w:val="16"/>
        </w:rPr>
      </w:pPr>
    </w:p>
    <w:p w:rsidR="00B9536B" w:rsidRPr="005E7CAA"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AYES</w:t>
      </w:r>
    </w:p>
    <w:p w:rsidR="00B9536B" w:rsidRPr="005E7CAA"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Alexander</w:t>
      </w:r>
      <w:r>
        <w:tab/>
      </w:r>
      <w:r w:rsidRPr="005E7CAA">
        <w:t>Anderson</w:t>
      </w:r>
      <w:r>
        <w:tab/>
      </w:r>
      <w:r w:rsidRPr="005E7CAA">
        <w:t>Campbell</w:t>
      </w:r>
    </w:p>
    <w:p w:rsidR="00B9536B" w:rsidRPr="005E7CAA"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Coleman</w:t>
      </w:r>
      <w:r>
        <w:tab/>
      </w:r>
      <w:r w:rsidRPr="005E7CAA">
        <w:t>Courson</w:t>
      </w:r>
      <w:r>
        <w:tab/>
      </w:r>
      <w:r w:rsidRPr="005E7CAA">
        <w:t>Cromer</w:t>
      </w:r>
    </w:p>
    <w:p w:rsidR="00B9536B" w:rsidRPr="005E7CAA"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Elliott</w:t>
      </w:r>
      <w:r>
        <w:tab/>
      </w:r>
      <w:r w:rsidRPr="005E7CAA">
        <w:t>Ford</w:t>
      </w:r>
      <w:r>
        <w:tab/>
      </w:r>
      <w:r w:rsidRPr="005E7CAA">
        <w:t>Hayes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Hutto</w:t>
      </w:r>
      <w:r>
        <w:tab/>
      </w:r>
      <w:r w:rsidRPr="005E7CAA">
        <w:t>Jackson</w:t>
      </w:r>
      <w:r>
        <w:tab/>
      </w:r>
      <w:r w:rsidRPr="005E7CAA">
        <w:t>Knotts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Land</w:t>
      </w:r>
      <w:r>
        <w:tab/>
      </w:r>
      <w:r w:rsidRPr="005E7CAA">
        <w:t>Leatherman</w:t>
      </w:r>
      <w:r>
        <w:tab/>
      </w:r>
      <w:r w:rsidRPr="005E7CAA">
        <w:t>Leventis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Lourie</w:t>
      </w:r>
      <w:r>
        <w:tab/>
      </w:r>
      <w:r w:rsidRPr="005E7CAA">
        <w:rPr>
          <w:i/>
        </w:rPr>
        <w:t>Martin, L.</w:t>
      </w:r>
      <w:r>
        <w:rPr>
          <w:i/>
        </w:rPr>
        <w:tab/>
      </w:r>
      <w:r w:rsidRPr="005E7CAA">
        <w:t>Matthews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McConnell</w:t>
      </w:r>
      <w:r>
        <w:tab/>
      </w:r>
      <w:r w:rsidRPr="005E7CAA">
        <w:t>McGill</w:t>
      </w:r>
      <w:r>
        <w:tab/>
      </w:r>
      <w:r w:rsidRPr="005E7CAA">
        <w:t>Nicholson</w:t>
      </w:r>
    </w:p>
    <w:p w:rsidR="00B9536B" w:rsidRPr="005E7CAA"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O’Dell</w:t>
      </w:r>
      <w:r>
        <w:tab/>
      </w:r>
      <w:r w:rsidRPr="005E7CAA">
        <w:t>Peeler</w:t>
      </w:r>
      <w:r>
        <w:tab/>
      </w:r>
      <w:r w:rsidRPr="005E7CAA">
        <w:t>Pinckney</w:t>
      </w:r>
    </w:p>
    <w:p w:rsidR="00B9536B" w:rsidRPr="005E7CAA"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Scott</w:t>
      </w:r>
      <w:r>
        <w:tab/>
      </w:r>
      <w:r w:rsidRPr="005E7CAA">
        <w:t>Verdin</w:t>
      </w:r>
      <w:r>
        <w:tab/>
      </w:r>
      <w:r w:rsidRPr="005E7CAA">
        <w:t>Williams</w:t>
      </w:r>
    </w:p>
    <w:p w:rsidR="00B9536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Total--27</w:t>
      </w:r>
    </w:p>
    <w:p w:rsidR="00B9536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NAYS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Bright</w:t>
      </w:r>
      <w:r>
        <w:tab/>
      </w:r>
      <w:r w:rsidRPr="005E7CAA">
        <w:t>Bryant</w:t>
      </w:r>
      <w:r>
        <w:tab/>
      </w:r>
      <w:r w:rsidRPr="005E7CAA">
        <w:t>Campsen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Cleary</w:t>
      </w:r>
      <w:r>
        <w:tab/>
      </w:r>
      <w:r w:rsidRPr="005E7CAA">
        <w:t>Davis</w:t>
      </w:r>
      <w:r>
        <w:tab/>
      </w:r>
      <w:r w:rsidRPr="005E7CAA">
        <w:t>Fair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E7CAA">
        <w:t>Grooms</w:t>
      </w:r>
      <w:r>
        <w:tab/>
      </w:r>
      <w:r w:rsidRPr="005E7CAA">
        <w:t>Malloy</w:t>
      </w:r>
      <w:r>
        <w:tab/>
      </w:r>
      <w:r w:rsidRPr="005E7CAA">
        <w:rPr>
          <w:i/>
        </w:rPr>
        <w:t>Martin, 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Massey</w:t>
      </w:r>
      <w:r>
        <w:tab/>
      </w:r>
      <w:r w:rsidRPr="005E7CAA">
        <w:t>Mulvaney</w:t>
      </w:r>
      <w:r>
        <w:tab/>
      </w:r>
      <w:r w:rsidRPr="005E7CAA">
        <w:t>Rankin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Reese</w:t>
      </w:r>
      <w:r>
        <w:tab/>
      </w:r>
      <w:r w:rsidRPr="005E7CAA">
        <w:t>Rose</w:t>
      </w:r>
      <w:r>
        <w:tab/>
      </w:r>
      <w:r w:rsidRPr="005E7CAA">
        <w:t>Ryberg</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Setzler</w:t>
      </w:r>
      <w:r>
        <w:tab/>
      </w:r>
      <w:r w:rsidRPr="005E7CAA">
        <w:t>Sheheen</w:t>
      </w:r>
      <w:r>
        <w:tab/>
      </w:r>
      <w:r w:rsidRPr="005E7CAA">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Total--19</w:t>
      </w: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rPr>
          <w:b/>
          <w:szCs w:val="22"/>
        </w:rPr>
      </w:pPr>
    </w:p>
    <w:p w:rsidR="00B9536B" w:rsidRDefault="00B9536B" w:rsidP="004408C3">
      <w:pPr>
        <w:rPr>
          <w:szCs w:val="22"/>
        </w:rPr>
      </w:pPr>
      <w:r>
        <w:rPr>
          <w:b/>
          <w:szCs w:val="22"/>
        </w:rPr>
        <w:tab/>
      </w:r>
      <w:r>
        <w:rPr>
          <w:szCs w:val="22"/>
        </w:rPr>
        <w:t>The vote on veto 13 was subsequently reconsidered and veto 13 was overridden.</w:t>
      </w:r>
    </w:p>
    <w:p w:rsidR="00B9536B" w:rsidRPr="00297BE2" w:rsidRDefault="00B9536B" w:rsidP="004408C3">
      <w:pPr>
        <w:rPr>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84</w:t>
      </w:r>
      <w:r w:rsidRPr="00766F19">
        <w:rPr>
          <w:szCs w:val="22"/>
        </w:rPr>
        <w:t xml:space="preserve"> to </w:t>
      </w:r>
      <w:r>
        <w:rPr>
          <w:szCs w:val="22"/>
        </w:rPr>
        <w:t>36</w:t>
      </w:r>
      <w:r w:rsidRPr="00766F19">
        <w:rPr>
          <w:szCs w:val="22"/>
        </w:rPr>
        <w:t>:</w:t>
      </w:r>
    </w:p>
    <w:p w:rsidR="00B9536B" w:rsidRDefault="00B9536B" w:rsidP="004408C3">
      <w:pPr>
        <w:rPr>
          <w:szCs w:val="22"/>
        </w:rPr>
      </w:pP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keepNext/>
        <w:rPr>
          <w:rFonts w:eastAsia="MS Mincho"/>
          <w:b/>
          <w:bCs/>
          <w:szCs w:val="22"/>
        </w:rPr>
      </w:pPr>
      <w:r w:rsidRPr="00FD44E3">
        <w:rPr>
          <w:rFonts w:eastAsia="MS Mincho"/>
          <w:b/>
          <w:bCs/>
          <w:szCs w:val="22"/>
        </w:rPr>
        <w:t>Veto 14</w:t>
      </w:r>
      <w:r w:rsidRPr="00FD44E3">
        <w:rPr>
          <w:rFonts w:eastAsia="MS Mincho"/>
          <w:b/>
          <w:bCs/>
          <w:szCs w:val="22"/>
        </w:rPr>
        <w:tab/>
        <w:t>Part IB; Section 89.127; Page 473; General Provisions; Transfer Division of Aeronautics.</w:t>
      </w:r>
    </w:p>
    <w:p w:rsidR="00B9536B" w:rsidRDefault="00B9536B" w:rsidP="004408C3">
      <w:pPr>
        <w:keepNext/>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rPr>
          <w:b/>
          <w:szCs w:val="22"/>
        </w:rPr>
      </w:pPr>
    </w:p>
    <w:p w:rsidR="00B9536B" w:rsidRPr="0086309B" w:rsidRDefault="00B9536B" w:rsidP="005D6F4F">
      <w:pPr>
        <w:keepNext/>
        <w:jc w:val="center"/>
        <w:rPr>
          <w:b/>
          <w:szCs w:val="22"/>
        </w:rPr>
      </w:pPr>
      <w:r w:rsidRPr="0086309B">
        <w:rPr>
          <w:b/>
          <w:szCs w:val="22"/>
        </w:rPr>
        <w:t>VETO SUSTAINED</w:t>
      </w:r>
    </w:p>
    <w:p w:rsidR="00B9536B" w:rsidRDefault="00B9536B" w:rsidP="005D6F4F">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5D6F4F">
      <w:pPr>
        <w:keepNext/>
        <w:rPr>
          <w:rFonts w:eastAsia="MS Mincho"/>
          <w:b/>
          <w:bCs/>
          <w:szCs w:val="22"/>
        </w:rPr>
      </w:pPr>
      <w:r w:rsidRPr="00FD44E3">
        <w:rPr>
          <w:rFonts w:eastAsia="MS Mincho"/>
          <w:b/>
          <w:bCs/>
          <w:szCs w:val="22"/>
        </w:rPr>
        <w:t>Veto 14</w:t>
      </w:r>
      <w:r w:rsidRPr="00FD44E3">
        <w:rPr>
          <w:rFonts w:eastAsia="MS Mincho"/>
          <w:b/>
          <w:bCs/>
          <w:szCs w:val="22"/>
        </w:rPr>
        <w:tab/>
        <w:t>Part IB; Section 89.127; Page 473; General Provisions; Transfer Division of Aeronautics.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LEVENTIS spoke on the veto. </w:t>
      </w:r>
    </w:p>
    <w:p w:rsidR="00B9536B" w:rsidRDefault="00B9536B" w:rsidP="004408C3">
      <w:pPr>
        <w:autoSpaceDE w:val="0"/>
        <w:autoSpaceDN w:val="0"/>
        <w:adjustRightInd w:val="0"/>
        <w:rPr>
          <w:rFonts w:cs="Arial"/>
          <w:szCs w:val="16"/>
        </w:rPr>
      </w:pPr>
      <w:r>
        <w:rPr>
          <w:rFonts w:cs="Arial"/>
          <w:szCs w:val="16"/>
        </w:rPr>
        <w:tab/>
        <w:t xml:space="preserve">Senator LEVENTIS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GROOMS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CAMPSEN argued in favor of sustaining the Governor’s veto.</w:t>
      </w:r>
    </w:p>
    <w:p w:rsidR="00B9536B" w:rsidRDefault="00B9536B" w:rsidP="004408C3">
      <w:pPr>
        <w:autoSpaceDE w:val="0"/>
        <w:autoSpaceDN w:val="0"/>
        <w:adjustRightInd w:val="0"/>
        <w:rPr>
          <w:rFonts w:cs="Arial"/>
          <w:szCs w:val="16"/>
        </w:rPr>
      </w:pPr>
      <w:r>
        <w:rPr>
          <w:rFonts w:cs="Arial"/>
          <w:szCs w:val="16"/>
        </w:rPr>
        <w:tab/>
        <w:t>Senator LEATHERMAN spoke on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27; Nays 19</w:t>
      </w:r>
    </w:p>
    <w:p w:rsidR="00B9536B" w:rsidRDefault="00B9536B" w:rsidP="004408C3">
      <w:pPr>
        <w:autoSpaceDE w:val="0"/>
        <w:autoSpaceDN w:val="0"/>
        <w:adjustRightInd w:val="0"/>
        <w:rPr>
          <w:rFonts w:cs="Arial"/>
          <w:szCs w:val="16"/>
        </w:rPr>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AYES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Alexander</w:t>
      </w:r>
      <w:r>
        <w:tab/>
      </w:r>
      <w:r w:rsidRPr="005E7CAA">
        <w:t>Anderson</w:t>
      </w:r>
      <w:r>
        <w:tab/>
      </w:r>
      <w:r w:rsidRPr="005E7CAA">
        <w:t>Campbell</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Coleman</w:t>
      </w:r>
      <w:r>
        <w:tab/>
      </w:r>
      <w:r w:rsidRPr="005E7CAA">
        <w:t>Courson</w:t>
      </w:r>
      <w:r>
        <w:tab/>
      </w:r>
      <w:r w:rsidRPr="005E7CAA">
        <w:t>Cromer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Elliott</w:t>
      </w:r>
      <w:r>
        <w:tab/>
      </w:r>
      <w:r w:rsidRPr="005E7CAA">
        <w:t>Ford</w:t>
      </w:r>
      <w:r>
        <w:tab/>
      </w:r>
      <w:r w:rsidRPr="005E7CAA">
        <w:t>Hayes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Hutto</w:t>
      </w:r>
      <w:r>
        <w:tab/>
      </w:r>
      <w:r w:rsidRPr="005E7CAA">
        <w:t>Jackson</w:t>
      </w:r>
      <w:r>
        <w:tab/>
      </w:r>
      <w:r w:rsidRPr="005E7CAA">
        <w:t>Knotts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Land</w:t>
      </w:r>
      <w:r>
        <w:tab/>
      </w:r>
      <w:r w:rsidRPr="005E7CAA">
        <w:t>Leatherman</w:t>
      </w:r>
      <w:r>
        <w:tab/>
      </w:r>
      <w:r w:rsidRPr="005E7CAA">
        <w:t>Leventis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Lourie</w:t>
      </w:r>
      <w:r>
        <w:tab/>
      </w:r>
      <w:r w:rsidRPr="005E7CAA">
        <w:rPr>
          <w:i/>
        </w:rPr>
        <w:t>Martin, L.</w:t>
      </w:r>
      <w:r>
        <w:rPr>
          <w:i/>
        </w:rPr>
        <w:tab/>
      </w:r>
      <w:r w:rsidRPr="005E7CAA">
        <w:t>Matthews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McConnell</w:t>
      </w:r>
      <w:r>
        <w:tab/>
      </w:r>
      <w:r w:rsidRPr="005E7CAA">
        <w:t>McGill</w:t>
      </w:r>
      <w:r>
        <w:tab/>
      </w:r>
      <w:r w:rsidRPr="005E7CAA">
        <w:t>Nicholson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O’Dell</w:t>
      </w:r>
      <w:r>
        <w:tab/>
      </w:r>
      <w:r w:rsidRPr="005E7CAA">
        <w:t>Peeler</w:t>
      </w:r>
      <w:r>
        <w:tab/>
      </w:r>
      <w:r w:rsidRPr="005E7CAA">
        <w:t>Pinckney</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Scott</w:t>
      </w:r>
      <w:r>
        <w:tab/>
      </w:r>
      <w:r w:rsidRPr="005E7CAA">
        <w:t>Verdin</w:t>
      </w:r>
      <w:r>
        <w:tab/>
      </w:r>
      <w:r w:rsidRPr="005E7CAA">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Total--27</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NAYS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Bright</w:t>
      </w:r>
      <w:r>
        <w:tab/>
      </w:r>
      <w:r w:rsidRPr="005E7CAA">
        <w:t>Bryant</w:t>
      </w:r>
      <w:r>
        <w:tab/>
      </w:r>
      <w:r w:rsidRPr="005E7CAA">
        <w:t>Campsen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Cleary</w:t>
      </w:r>
      <w:r>
        <w:tab/>
      </w:r>
      <w:r w:rsidRPr="005E7CAA">
        <w:t>Davis</w:t>
      </w:r>
      <w:r>
        <w:tab/>
      </w:r>
      <w:r w:rsidRPr="005E7CAA">
        <w:t>Fair</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E7CAA">
        <w:t>Grooms</w:t>
      </w:r>
      <w:r>
        <w:tab/>
      </w:r>
      <w:r w:rsidRPr="005E7CAA">
        <w:t>Malloy</w:t>
      </w:r>
      <w:r>
        <w:tab/>
      </w:r>
      <w:r w:rsidRPr="005E7CAA">
        <w:rPr>
          <w:i/>
        </w:rPr>
        <w:t>Martin, S.</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Massey</w:t>
      </w:r>
      <w:r>
        <w:tab/>
      </w:r>
      <w:r w:rsidRPr="005E7CAA">
        <w:t>Mulvaney</w:t>
      </w:r>
      <w:r>
        <w:tab/>
      </w:r>
      <w:r w:rsidRPr="005E7CAA">
        <w:t>Rankin</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Reese</w:t>
      </w:r>
      <w:r>
        <w:tab/>
      </w:r>
      <w:r w:rsidRPr="005E7CAA">
        <w:t>Rose</w:t>
      </w:r>
      <w:r>
        <w:tab/>
      </w:r>
      <w:r w:rsidRPr="005E7CAA">
        <w:t>Ryberg</w:t>
      </w: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Setzler</w:t>
      </w:r>
      <w:r>
        <w:tab/>
      </w:r>
      <w:r w:rsidRPr="005E7CAA">
        <w:t>Sheheen</w:t>
      </w:r>
      <w:r>
        <w:tab/>
      </w:r>
      <w:r w:rsidRPr="005E7CAA">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7CAA">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7CAA"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7CAA">
        <w:rPr>
          <w:b/>
        </w:rPr>
        <w:t>Total--19</w:t>
      </w: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rPr>
          <w:b/>
          <w:szCs w:val="22"/>
        </w:rPr>
      </w:pPr>
    </w:p>
    <w:p w:rsidR="00B9536B" w:rsidRDefault="00B9536B" w:rsidP="004408C3">
      <w:pPr>
        <w:rPr>
          <w:szCs w:val="22"/>
        </w:rPr>
      </w:pPr>
      <w:r>
        <w:rPr>
          <w:b/>
          <w:szCs w:val="22"/>
        </w:rPr>
        <w:tab/>
      </w:r>
      <w:r>
        <w:rPr>
          <w:szCs w:val="22"/>
        </w:rPr>
        <w:t>The vote on veto 14 was subsequently reconsidered and veto 14 was overridden.</w:t>
      </w:r>
    </w:p>
    <w:p w:rsidR="00B9536B" w:rsidRDefault="00B9536B" w:rsidP="004408C3">
      <w:pPr>
        <w:rPr>
          <w:szCs w:val="22"/>
        </w:rPr>
      </w:pPr>
    </w:p>
    <w:p w:rsidR="00B9536B" w:rsidRDefault="00B9536B" w:rsidP="004408C3">
      <w:pPr>
        <w:jc w:val="center"/>
        <w:rPr>
          <w:szCs w:val="22"/>
        </w:rPr>
      </w:pPr>
      <w:r>
        <w:rPr>
          <w:b/>
          <w:szCs w:val="22"/>
        </w:rPr>
        <w:t>OBJECTION</w:t>
      </w:r>
    </w:p>
    <w:p w:rsidR="00B9536B" w:rsidRDefault="00B9536B" w:rsidP="004408C3">
      <w:pPr>
        <w:suppressAutoHyphens/>
        <w:outlineLvl w:val="0"/>
      </w:pPr>
      <w:r>
        <w:rPr>
          <w:szCs w:val="22"/>
        </w:rPr>
        <w:tab/>
      </w:r>
      <w:r>
        <w:t>H. 3342</w:t>
      </w:r>
      <w:r w:rsidR="006F2FF4">
        <w:fldChar w:fldCharType="begin"/>
      </w:r>
      <w:r>
        <w:instrText xml:space="preserve"> XE "H. 3342" \b </w:instrText>
      </w:r>
      <w:r w:rsidR="006F2FF4">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B9536B" w:rsidRDefault="00B9536B" w:rsidP="004408C3">
      <w:pPr>
        <w:rPr>
          <w:szCs w:val="22"/>
        </w:rPr>
      </w:pPr>
      <w:r>
        <w:rPr>
          <w:szCs w:val="22"/>
        </w:rPr>
        <w:tab/>
        <w:t>Senator ALEXANDER asked unanimous consent to take the Bill up for immediate consideration.</w:t>
      </w:r>
    </w:p>
    <w:p w:rsidR="00B9536B" w:rsidRDefault="00B9536B" w:rsidP="004408C3">
      <w:pPr>
        <w:rPr>
          <w:szCs w:val="22"/>
        </w:rPr>
      </w:pPr>
      <w:r>
        <w:rPr>
          <w:szCs w:val="22"/>
        </w:rPr>
        <w:tab/>
        <w:t>Senator HUTTO objected.</w:t>
      </w:r>
    </w:p>
    <w:p w:rsidR="00B9536B" w:rsidRDefault="00B9536B" w:rsidP="004408C3">
      <w:pPr>
        <w:rPr>
          <w:szCs w:val="22"/>
        </w:rPr>
      </w:pPr>
    </w:p>
    <w:p w:rsidR="00B9536B" w:rsidRPr="00E848CF" w:rsidRDefault="00B9536B" w:rsidP="004408C3">
      <w:pPr>
        <w:pStyle w:val="Header"/>
        <w:keepNext/>
        <w:tabs>
          <w:tab w:val="clear" w:pos="8640"/>
          <w:tab w:val="left" w:pos="4320"/>
        </w:tabs>
        <w:jc w:val="center"/>
      </w:pPr>
      <w:r>
        <w:rPr>
          <w:b/>
        </w:rPr>
        <w:t>CONCURRENCE</w:t>
      </w:r>
    </w:p>
    <w:p w:rsidR="00B9536B" w:rsidRDefault="00B9536B" w:rsidP="004408C3">
      <w:pPr>
        <w:keepNext/>
        <w:suppressAutoHyphens/>
        <w:outlineLvl w:val="0"/>
      </w:pPr>
      <w:r>
        <w:tab/>
        <w:t>S. 673</w:t>
      </w:r>
      <w:r w:rsidR="006F2FF4">
        <w:fldChar w:fldCharType="begin"/>
      </w:r>
      <w:r>
        <w:instrText xml:space="preserve"> XE “S. 673” \b </w:instrText>
      </w:r>
      <w:r w:rsidR="006F2FF4">
        <w:fldChar w:fldCharType="end"/>
      </w:r>
      <w:r>
        <w:t xml:space="preserve"> -- Senators Thomas and Ford:  </w:t>
      </w:r>
      <w:r>
        <w:rPr>
          <w:szCs w:val="30"/>
        </w:rPr>
        <w:t xml:space="preserve">A BILL </w:t>
      </w:r>
      <w:r>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w:t>
      </w:r>
      <w:r>
        <w:rPr>
          <w:color w:val="000000" w:themeColor="text1"/>
          <w:u w:color="000000" w:themeColor="text1"/>
        </w:rPr>
        <w:noBreakHyphen/>
        <w:t>1</w:t>
      </w:r>
      <w:r>
        <w:rPr>
          <w:color w:val="000000" w:themeColor="text1"/>
          <w:u w:color="000000" w:themeColor="text1"/>
        </w:rPr>
        <w:noBreakHyphen/>
        <w:t>20, AS AMENDED, RELATING TO APPOINTMENT OF MEMBERS OF THE STATE BOARD OF FINANCIAL INSTITUTIONS, SO AS TO PROVIDE FOR A REPRESENTATIVE OF THE MORTGAGE BANKERS ASSOCIATION; TO AMEND SECTION 34</w:t>
      </w:r>
      <w:r>
        <w:rPr>
          <w:color w:val="000000" w:themeColor="text1"/>
          <w:u w:color="000000" w:themeColor="text1"/>
        </w:rPr>
        <w:noBreakHyphen/>
        <w:t>1</w:t>
      </w:r>
      <w:r>
        <w:rPr>
          <w:color w:val="000000" w:themeColor="text1"/>
          <w:u w:color="000000" w:themeColor="text1"/>
        </w:rPr>
        <w:noBreakHyphen/>
        <w:t>110, AS AMENDED, RELATING TO AUTHORITY OF CERTAIN FINANCIAL INSTITUTIONS TO ENGAGE IN BUSINESS, SO AS TO PROVIDE FOR MORTGAGE LENDERS AND LOAN ORIGINATORS; TO AMEND SECTIONS 37</w:t>
      </w:r>
      <w:r>
        <w:rPr>
          <w:color w:val="000000" w:themeColor="text1"/>
          <w:u w:color="000000" w:themeColor="text1"/>
        </w:rPr>
        <w:noBreakHyphen/>
        <w:t>1</w:t>
      </w:r>
      <w:r>
        <w:rPr>
          <w:color w:val="000000" w:themeColor="text1"/>
          <w:u w:color="000000" w:themeColor="text1"/>
        </w:rPr>
        <w:noBreakHyphen/>
        <w:t>301, 37</w:t>
      </w:r>
      <w:r>
        <w:rPr>
          <w:color w:val="000000" w:themeColor="text1"/>
          <w:u w:color="000000" w:themeColor="text1"/>
        </w:rPr>
        <w:noBreakHyphen/>
        <w:t>3</w:t>
      </w:r>
      <w:r>
        <w:rPr>
          <w:color w:val="000000" w:themeColor="text1"/>
          <w:u w:color="000000" w:themeColor="text1"/>
        </w:rPr>
        <w:noBreakHyphen/>
        <w:t>105, 37</w:t>
      </w:r>
      <w:r>
        <w:rPr>
          <w:color w:val="000000" w:themeColor="text1"/>
          <w:u w:color="000000" w:themeColor="text1"/>
        </w:rPr>
        <w:noBreakHyphen/>
        <w:t>3</w:t>
      </w:r>
      <w:r>
        <w:rPr>
          <w:color w:val="000000" w:themeColor="text1"/>
          <w:u w:color="000000" w:themeColor="text1"/>
        </w:rPr>
        <w:noBreakHyphen/>
        <w:t>501, AND 37</w:t>
      </w:r>
      <w:r>
        <w:rPr>
          <w:color w:val="000000" w:themeColor="text1"/>
          <w:u w:color="000000" w:themeColor="text1"/>
        </w:rPr>
        <w:noBreakHyphen/>
        <w:t>23</w:t>
      </w:r>
      <w:r>
        <w:rPr>
          <w:color w:val="000000" w:themeColor="text1"/>
          <w:u w:color="000000" w:themeColor="text1"/>
        </w:rPr>
        <w:noBreakHyphen/>
        <w:t>20, ALL RELATING TO DEFINITIONS IN CONNECTION WITH MORTGAGE LENDING AND BROKERING AND HIGH</w:t>
      </w:r>
      <w:r>
        <w:rPr>
          <w:color w:val="000000" w:themeColor="text1"/>
          <w:u w:color="000000" w:themeColor="text1"/>
        </w:rPr>
        <w:noBreakHyphen/>
        <w:t>COST AND CONSUMER HOME LOANS, SO AS TO CONFORM DEFINITIONS, AND TO ADD A DEFINITION FOR “ADJUSTABLE RATE MORTGAGE”; TO AMEND SECTIONS 37</w:t>
      </w:r>
      <w:r>
        <w:rPr>
          <w:color w:val="000000" w:themeColor="text1"/>
          <w:u w:color="000000" w:themeColor="text1"/>
        </w:rPr>
        <w:noBreakHyphen/>
        <w:t>23</w:t>
      </w:r>
      <w:r>
        <w:rPr>
          <w:color w:val="000000" w:themeColor="text1"/>
          <w:u w:color="000000" w:themeColor="text1"/>
        </w:rPr>
        <w:noBreakHyphen/>
        <w:t>40, 37</w:t>
      </w:r>
      <w:r>
        <w:rPr>
          <w:color w:val="000000" w:themeColor="text1"/>
          <w:u w:color="000000" w:themeColor="text1"/>
        </w:rPr>
        <w:noBreakHyphen/>
        <w:t>23</w:t>
      </w:r>
      <w:r>
        <w:rPr>
          <w:color w:val="000000" w:themeColor="text1"/>
          <w:u w:color="000000" w:themeColor="text1"/>
        </w:rPr>
        <w:noBreakHyphen/>
        <w:t>45, AND 37</w:t>
      </w:r>
      <w:r>
        <w:rPr>
          <w:color w:val="000000" w:themeColor="text1"/>
          <w:u w:color="000000" w:themeColor="text1"/>
        </w:rPr>
        <w:noBreakHyphen/>
        <w:t>23</w:t>
      </w:r>
      <w:r>
        <w:rPr>
          <w:color w:val="000000" w:themeColor="text1"/>
          <w:u w:color="000000" w:themeColor="text1"/>
        </w:rPr>
        <w:noBreakHyphen/>
        <w:t>75, ALL RELATING TO PROTECTIONS FOR THE BORROWER IN A HIGH</w:t>
      </w:r>
      <w:r>
        <w:rPr>
          <w:color w:val="000000" w:themeColor="text1"/>
          <w:u w:color="000000" w:themeColor="text1"/>
        </w:rPr>
        <w:noBreakHyphen/>
        <w:t>COST OR CONSUMER HOME LOAN TRANSACTION, SO AS TO REQUIRE CERTAIN DISCLOSURES IN CONNECTION WITH AN ADJUSTABLE RATE MORTGAGE; TO AMEND SECTION 29</w:t>
      </w:r>
      <w:r>
        <w:rPr>
          <w:color w:val="000000" w:themeColor="text1"/>
          <w:u w:color="000000" w:themeColor="text1"/>
        </w:rPr>
        <w:noBreakHyphen/>
        <w:t>4</w:t>
      </w:r>
      <w:r>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B9536B" w:rsidRDefault="00B9536B" w:rsidP="004408C3">
      <w:pPr>
        <w:pStyle w:val="Header"/>
        <w:tabs>
          <w:tab w:val="clear" w:pos="8640"/>
          <w:tab w:val="left" w:pos="4320"/>
        </w:tabs>
      </w:pPr>
      <w:r>
        <w:tab/>
        <w:t>The House returned the Bill with amendments.</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 xml:space="preserve"> </w:t>
      </w:r>
      <w:r>
        <w:tab/>
        <w:t>Senator THOMAS asked unanimous consent to take the Bill up for immediate consideration.</w:t>
      </w:r>
    </w:p>
    <w:p w:rsidR="00B9536B" w:rsidRDefault="00B9536B" w:rsidP="004408C3">
      <w:pPr>
        <w:pStyle w:val="Header"/>
        <w:tabs>
          <w:tab w:val="clear" w:pos="8640"/>
          <w:tab w:val="left" w:pos="4320"/>
        </w:tabs>
      </w:pPr>
      <w:r>
        <w:tab/>
        <w:t>There was no objection.</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ab/>
        <w:t xml:space="preserve">The Senate proceeded to a consideration of the Bill, the question being the concurrence in </w:t>
      </w:r>
      <w:r w:rsidR="001440E7">
        <w:t xml:space="preserve">the </w:t>
      </w:r>
      <w:r>
        <w:t>House amendments.</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ab/>
        <w:t>On motion of Senator THOMAS, the Senate concurred in the House amendments and a message was sent to the House accordingly.  Ordered that the title be changed to that of an Act and the Act enrolled for Ratification.</w:t>
      </w:r>
    </w:p>
    <w:p w:rsidR="00B9536B" w:rsidRDefault="00B9536B" w:rsidP="004408C3">
      <w:pPr>
        <w:pStyle w:val="Header"/>
        <w:tabs>
          <w:tab w:val="clear" w:pos="8640"/>
          <w:tab w:val="left" w:pos="4320"/>
        </w:tabs>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88</w:t>
      </w:r>
      <w:r w:rsidRPr="00766F19">
        <w:rPr>
          <w:szCs w:val="22"/>
        </w:rPr>
        <w:t xml:space="preserve"> to </w:t>
      </w:r>
      <w:r>
        <w:rPr>
          <w:szCs w:val="22"/>
        </w:rPr>
        <w:t>28</w:t>
      </w:r>
      <w:r w:rsidRPr="00766F19">
        <w:rPr>
          <w:szCs w:val="22"/>
        </w:rPr>
        <w:t>:</w:t>
      </w:r>
    </w:p>
    <w:p w:rsidR="00B9536B" w:rsidRDefault="00B9536B" w:rsidP="004408C3">
      <w:pPr>
        <w:rPr>
          <w:szCs w:val="22"/>
        </w:rPr>
      </w:pP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keepNext/>
        <w:rPr>
          <w:rFonts w:eastAsia="MS Mincho"/>
          <w:b/>
          <w:szCs w:val="22"/>
        </w:rPr>
      </w:pPr>
      <w:r w:rsidRPr="00FD44E3">
        <w:rPr>
          <w:rFonts w:eastAsia="MS Mincho"/>
          <w:b/>
          <w:szCs w:val="22"/>
        </w:rPr>
        <w:t xml:space="preserve">Veto 16 </w:t>
      </w:r>
      <w:r w:rsidRPr="00FD44E3">
        <w:rPr>
          <w:rFonts w:eastAsia="MS Mincho"/>
          <w:b/>
          <w:szCs w:val="22"/>
        </w:rPr>
        <w:tab/>
        <w:t>Part IB; Section 49.1; Page 390; Department of Public Safety;</w:t>
      </w:r>
      <w:r w:rsidRPr="00FD44E3">
        <w:rPr>
          <w:rFonts w:eastAsia="MS Mincho"/>
          <w:b/>
          <w:szCs w:val="22"/>
        </w:rPr>
        <w:tab/>
        <w:t>Special Events Traffic Control.</w:t>
      </w:r>
    </w:p>
    <w:p w:rsidR="00B9536B" w:rsidRDefault="00B9536B" w:rsidP="004408C3">
      <w:pPr>
        <w:keepNext/>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 xml:space="preserve">Veto 16 </w:t>
      </w:r>
      <w:r w:rsidRPr="00FD44E3">
        <w:rPr>
          <w:rFonts w:eastAsia="MS Mincho"/>
          <w:b/>
          <w:szCs w:val="22"/>
        </w:rPr>
        <w:tab/>
        <w:t>Part IB; Section 49.1; Page 390; Department of Public Safety;</w:t>
      </w:r>
      <w:r w:rsidRPr="00FD44E3">
        <w:rPr>
          <w:rFonts w:eastAsia="MS Mincho"/>
          <w:b/>
          <w:szCs w:val="22"/>
        </w:rPr>
        <w:tab/>
        <w:t>Special Events Traffic Control.</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5D6F4F">
      <w:pPr>
        <w:keepNext/>
        <w:autoSpaceDE w:val="0"/>
        <w:autoSpaceDN w:val="0"/>
        <w:adjustRightInd w:val="0"/>
        <w:rPr>
          <w:rFonts w:cs="Arial"/>
          <w:szCs w:val="16"/>
        </w:rPr>
      </w:pPr>
      <w:r>
        <w:rPr>
          <w:rFonts w:cs="Arial"/>
          <w:szCs w:val="16"/>
        </w:rPr>
        <w:tab/>
        <w:t xml:space="preserve">Senator FAIR spoke on the veto. </w:t>
      </w:r>
    </w:p>
    <w:p w:rsidR="00B9536B" w:rsidRDefault="00B9536B" w:rsidP="005D6F4F">
      <w:pPr>
        <w:keepNext/>
        <w:autoSpaceDE w:val="0"/>
        <w:autoSpaceDN w:val="0"/>
        <w:adjustRightInd w:val="0"/>
        <w:rPr>
          <w:rFonts w:cs="Arial"/>
          <w:szCs w:val="16"/>
        </w:rPr>
      </w:pPr>
      <w:r>
        <w:rPr>
          <w:rFonts w:cs="Arial"/>
          <w:szCs w:val="16"/>
        </w:rPr>
        <w:tab/>
        <w:t xml:space="preserve">Senator FAIR moved that the veto of the Governor be overridden.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31; Nays 14</w:t>
      </w:r>
    </w:p>
    <w:p w:rsidR="00B9536B" w:rsidRDefault="00B9536B" w:rsidP="004408C3">
      <w:pPr>
        <w:autoSpaceDE w:val="0"/>
        <w:autoSpaceDN w:val="0"/>
        <w:adjustRightInd w:val="0"/>
        <w:rPr>
          <w:rFonts w:cs="Arial"/>
          <w:szCs w:val="16"/>
        </w:rPr>
      </w:pP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39F">
        <w:rPr>
          <w:b/>
        </w:rPr>
        <w:t>AYES</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Alexander</w:t>
      </w:r>
      <w:r>
        <w:tab/>
      </w:r>
      <w:r w:rsidRPr="00D7339F">
        <w:t>Anderson</w:t>
      </w:r>
      <w:r>
        <w:tab/>
      </w:r>
      <w:r w:rsidRPr="00D7339F">
        <w:t>Campbell</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Cleary</w:t>
      </w:r>
      <w:r>
        <w:tab/>
      </w:r>
      <w:r w:rsidRPr="00D7339F">
        <w:t>Coleman</w:t>
      </w:r>
      <w:r>
        <w:tab/>
      </w:r>
      <w:r w:rsidRPr="00D7339F">
        <w:t>Courson</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Cromer</w:t>
      </w:r>
      <w:r>
        <w:tab/>
      </w:r>
      <w:r w:rsidRPr="00D7339F">
        <w:t>Elliott</w:t>
      </w:r>
      <w:r>
        <w:tab/>
      </w:r>
      <w:r w:rsidRPr="00D7339F">
        <w:t>Fair</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Hayes</w:t>
      </w:r>
      <w:r>
        <w:tab/>
      </w:r>
      <w:r w:rsidRPr="00D7339F">
        <w:t>Hutto</w:t>
      </w:r>
      <w:r>
        <w:tab/>
      </w:r>
      <w:r w:rsidRPr="00D7339F">
        <w:t>Jackson</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Land</w:t>
      </w:r>
      <w:r>
        <w:tab/>
      </w:r>
      <w:r w:rsidRPr="00D7339F">
        <w:t>Leatherman</w:t>
      </w:r>
      <w:r>
        <w:tab/>
      </w:r>
      <w:r w:rsidRPr="00D7339F">
        <w:t>Leventis</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7339F">
        <w:t>Lourie</w:t>
      </w:r>
      <w:r>
        <w:tab/>
      </w:r>
      <w:r w:rsidRPr="00D7339F">
        <w:t>Malloy</w:t>
      </w:r>
      <w:r>
        <w:tab/>
      </w:r>
      <w:r w:rsidRPr="00D7339F">
        <w:rPr>
          <w:i/>
        </w:rPr>
        <w:t>Martin, L.</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Matthews</w:t>
      </w:r>
      <w:r>
        <w:tab/>
      </w:r>
      <w:r w:rsidRPr="00D7339F">
        <w:t>McConnell</w:t>
      </w:r>
      <w:r>
        <w:tab/>
      </w:r>
      <w:r w:rsidRPr="00D7339F">
        <w:t>McGill</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Nicholson</w:t>
      </w:r>
      <w:r>
        <w:tab/>
      </w:r>
      <w:r w:rsidRPr="00D7339F">
        <w:t>O’Dell</w:t>
      </w:r>
      <w:r>
        <w:tab/>
      </w:r>
      <w:r w:rsidRPr="00D7339F">
        <w:t>Pinckney</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Rankin</w:t>
      </w:r>
      <w:r>
        <w:tab/>
      </w:r>
      <w:r w:rsidRPr="00D7339F">
        <w:t>Reese</w:t>
      </w:r>
      <w:r>
        <w:tab/>
      </w:r>
      <w:r w:rsidRPr="00D7339F">
        <w:t>Scott</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Setzler</w:t>
      </w:r>
      <w:r>
        <w:tab/>
      </w:r>
      <w:r w:rsidRPr="00D7339F">
        <w:t>Sheheen</w:t>
      </w:r>
      <w:r>
        <w:tab/>
      </w:r>
      <w:r w:rsidRPr="00D7339F">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39F">
        <w:rPr>
          <w:b/>
        </w:rPr>
        <w:t>Total--31</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39F">
        <w:rPr>
          <w:b/>
        </w:rPr>
        <w:t>NAYS</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Bright</w:t>
      </w:r>
      <w:r>
        <w:tab/>
      </w:r>
      <w:r w:rsidRPr="00D7339F">
        <w:t>Bryant</w:t>
      </w:r>
      <w:r>
        <w:tab/>
      </w:r>
      <w:r w:rsidRPr="00D7339F">
        <w:t>Campsen</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Davis</w:t>
      </w:r>
      <w:r>
        <w:tab/>
      </w:r>
      <w:r w:rsidRPr="00D7339F">
        <w:t>Grooms</w:t>
      </w:r>
      <w:r>
        <w:tab/>
      </w:r>
      <w:r w:rsidRPr="00D7339F">
        <w:t>Knotts</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rPr>
          <w:i/>
        </w:rPr>
        <w:t>Martin, S.</w:t>
      </w:r>
      <w:r>
        <w:rPr>
          <w:i/>
        </w:rPr>
        <w:tab/>
      </w:r>
      <w:r w:rsidRPr="00D7339F">
        <w:t>Massey</w:t>
      </w:r>
      <w:r>
        <w:tab/>
      </w:r>
      <w:r w:rsidRPr="00D7339F">
        <w:t>Mulvaney</w:t>
      </w: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Peeler</w:t>
      </w:r>
      <w:r>
        <w:tab/>
      </w:r>
      <w:r w:rsidRPr="00D7339F">
        <w:t>Rose</w:t>
      </w:r>
      <w:r>
        <w:tab/>
      </w:r>
      <w:r w:rsidRPr="00D7339F">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339F">
        <w:t>Shoopman</w:t>
      </w:r>
      <w:r>
        <w:tab/>
      </w:r>
      <w:r w:rsidRPr="00D7339F">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D7339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339F">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rFonts w:eastAsia="MS Mincho"/>
          <w:b/>
          <w:szCs w:val="22"/>
        </w:rPr>
      </w:pPr>
    </w:p>
    <w:p w:rsidR="00B9536B" w:rsidRDefault="00B9536B" w:rsidP="004408C3">
      <w:pPr>
        <w:pStyle w:val="Header"/>
        <w:tabs>
          <w:tab w:val="clear" w:pos="8640"/>
          <w:tab w:val="left" w:pos="4320"/>
        </w:tabs>
        <w:jc w:val="center"/>
      </w:pPr>
      <w:r>
        <w:rPr>
          <w:b/>
        </w:rPr>
        <w:t>NONCONCURRENCE</w:t>
      </w:r>
    </w:p>
    <w:p w:rsidR="00B9536B" w:rsidRDefault="00B9536B" w:rsidP="004408C3">
      <w:pPr>
        <w:suppressAutoHyphens/>
        <w:outlineLvl w:val="0"/>
      </w:pPr>
      <w:r>
        <w:tab/>
        <w:t>H. 3342</w:t>
      </w:r>
      <w:r w:rsidR="006F2FF4">
        <w:fldChar w:fldCharType="begin"/>
      </w:r>
      <w:r>
        <w:instrText xml:space="preserve"> XE "H. 3342" \b </w:instrText>
      </w:r>
      <w:r w:rsidR="006F2FF4">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B9536B" w:rsidRDefault="00B9536B" w:rsidP="004408C3">
      <w:pPr>
        <w:pStyle w:val="Header"/>
        <w:tabs>
          <w:tab w:val="clear" w:pos="8640"/>
          <w:tab w:val="left" w:pos="4320"/>
        </w:tabs>
      </w:pPr>
      <w:r>
        <w:tab/>
        <w:t>The House returned the Bill with amendments.</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ab/>
        <w:t>On motion of Senator HUTTO, the Senate nonconcurred in the House amendments and a message was sent to the House accordingly.</w:t>
      </w:r>
    </w:p>
    <w:p w:rsidR="00B9536B" w:rsidRDefault="00B9536B" w:rsidP="004408C3">
      <w:pPr>
        <w:pStyle w:val="Header"/>
        <w:tabs>
          <w:tab w:val="clear" w:pos="8640"/>
          <w:tab w:val="left" w:pos="4320"/>
        </w:tabs>
      </w:pPr>
    </w:p>
    <w:p w:rsidR="00B9536B" w:rsidRPr="00B745DB" w:rsidRDefault="00B9536B" w:rsidP="004408C3">
      <w:pPr>
        <w:pStyle w:val="Header"/>
        <w:tabs>
          <w:tab w:val="clear" w:pos="8640"/>
          <w:tab w:val="left" w:pos="4320"/>
        </w:tabs>
        <w:jc w:val="center"/>
      </w:pPr>
      <w:r>
        <w:rPr>
          <w:b/>
        </w:rPr>
        <w:t>Message from the House</w:t>
      </w:r>
    </w:p>
    <w:p w:rsidR="00B9536B" w:rsidRDefault="00B9536B" w:rsidP="004408C3">
      <w:pPr>
        <w:pStyle w:val="Header"/>
        <w:tabs>
          <w:tab w:val="clear" w:pos="8640"/>
          <w:tab w:val="left" w:pos="4320"/>
        </w:tabs>
      </w:pPr>
      <w:r>
        <w:t>Columbia, S.C., May 21, 2009</w:t>
      </w:r>
    </w:p>
    <w:p w:rsidR="00B9536B" w:rsidRDefault="00B9536B" w:rsidP="004408C3">
      <w:pPr>
        <w:pStyle w:val="Header"/>
        <w:tabs>
          <w:tab w:val="clear" w:pos="8640"/>
          <w:tab w:val="left" w:pos="4320"/>
        </w:tabs>
      </w:pPr>
    </w:p>
    <w:p w:rsidR="00B9536B" w:rsidRDefault="00B9536B" w:rsidP="004408C3">
      <w:pPr>
        <w:pStyle w:val="Header"/>
        <w:tabs>
          <w:tab w:val="clear" w:pos="8640"/>
          <w:tab w:val="left" w:pos="4320"/>
        </w:tabs>
      </w:pPr>
      <w:r>
        <w:t>Mr. President and Senators:</w:t>
      </w:r>
    </w:p>
    <w:p w:rsidR="00B9536B" w:rsidRDefault="00B9536B" w:rsidP="004408C3">
      <w:pPr>
        <w:pStyle w:val="Header"/>
        <w:tabs>
          <w:tab w:val="clear" w:pos="8640"/>
          <w:tab w:val="left" w:pos="4320"/>
        </w:tabs>
      </w:pPr>
      <w:r>
        <w:tab/>
        <w:t>The House respectfully informs your Honorable Body that it insists upon the amendments proposed by the House to:</w:t>
      </w:r>
    </w:p>
    <w:p w:rsidR="00B9536B" w:rsidRDefault="00B9536B" w:rsidP="004408C3">
      <w:pPr>
        <w:suppressAutoHyphens/>
        <w:outlineLvl w:val="0"/>
      </w:pPr>
      <w:r>
        <w:tab/>
        <w:t>H. 3342</w:t>
      </w:r>
      <w:r w:rsidR="006F2FF4">
        <w:fldChar w:fldCharType="begin"/>
      </w:r>
      <w:r>
        <w:instrText xml:space="preserve"> XE "H. 3342" \b </w:instrText>
      </w:r>
      <w:r w:rsidR="006F2FF4">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B9536B" w:rsidRDefault="00B9536B" w:rsidP="004408C3">
      <w:pPr>
        <w:pStyle w:val="Header"/>
        <w:tabs>
          <w:tab w:val="clear" w:pos="8640"/>
          <w:tab w:val="left" w:pos="4320"/>
        </w:tabs>
      </w:pPr>
      <w:r>
        <w:t>asks for a Committee of Conference, and has appointed Reps. Delleney, Bedingfield and Vick to the committee on the part of the House.</w:t>
      </w:r>
    </w:p>
    <w:p w:rsidR="00B9536B" w:rsidRDefault="00B9536B" w:rsidP="004408C3">
      <w:pPr>
        <w:pStyle w:val="Header"/>
        <w:tabs>
          <w:tab w:val="clear" w:pos="8640"/>
          <w:tab w:val="left" w:pos="4320"/>
        </w:tabs>
      </w:pPr>
      <w:r>
        <w:t>Very respectfully,</w:t>
      </w:r>
    </w:p>
    <w:p w:rsidR="00B9536B" w:rsidRDefault="00B9536B" w:rsidP="004408C3">
      <w:pPr>
        <w:pStyle w:val="Header"/>
        <w:tabs>
          <w:tab w:val="clear" w:pos="8640"/>
          <w:tab w:val="left" w:pos="4320"/>
        </w:tabs>
      </w:pPr>
      <w:r>
        <w:t>Speaker of the House</w:t>
      </w:r>
    </w:p>
    <w:p w:rsidR="00B9536B" w:rsidRDefault="00B9536B" w:rsidP="004408C3">
      <w:pPr>
        <w:pStyle w:val="Header"/>
        <w:tabs>
          <w:tab w:val="clear" w:pos="8640"/>
          <w:tab w:val="left" w:pos="4320"/>
        </w:tabs>
      </w:pPr>
      <w:r>
        <w:tab/>
        <w:t>Received as information.</w:t>
      </w:r>
    </w:p>
    <w:p w:rsidR="00B9536B" w:rsidRDefault="00B9536B" w:rsidP="004408C3">
      <w:pPr>
        <w:pStyle w:val="Header"/>
        <w:tabs>
          <w:tab w:val="clear" w:pos="8640"/>
          <w:tab w:val="left" w:pos="4320"/>
        </w:tabs>
      </w:pPr>
    </w:p>
    <w:p w:rsidR="00B9536B" w:rsidRPr="003C372B" w:rsidRDefault="00B9536B" w:rsidP="004408C3">
      <w:pPr>
        <w:pStyle w:val="Header"/>
        <w:tabs>
          <w:tab w:val="clear" w:pos="8640"/>
          <w:tab w:val="left" w:pos="4320"/>
        </w:tabs>
        <w:jc w:val="center"/>
      </w:pPr>
      <w:r>
        <w:rPr>
          <w:b/>
        </w:rPr>
        <w:t>H. 3342--CONFERENCE COMMITTEE APPOINTED</w:t>
      </w:r>
    </w:p>
    <w:p w:rsidR="00B9536B" w:rsidRDefault="00B9536B" w:rsidP="004408C3">
      <w:pPr>
        <w:suppressAutoHyphens/>
        <w:outlineLvl w:val="0"/>
      </w:pPr>
      <w:r>
        <w:tab/>
        <w:t>H. 3342</w:t>
      </w:r>
      <w:r w:rsidR="006F2FF4">
        <w:fldChar w:fldCharType="begin"/>
      </w:r>
      <w:r>
        <w:instrText xml:space="preserve"> XE "H. 3342" \b </w:instrText>
      </w:r>
      <w:r w:rsidR="006F2FF4">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B9536B" w:rsidRDefault="00B9536B" w:rsidP="004408C3">
      <w:pPr>
        <w:pStyle w:val="Header"/>
        <w:tabs>
          <w:tab w:val="clear" w:pos="8640"/>
          <w:tab w:val="left" w:pos="4320"/>
        </w:tabs>
      </w:pPr>
      <w:r>
        <w:tab/>
        <w:t>Whereupon, Senators HUTTO, KNOTTS and CLEARY were appointed to the Committee of Conference on the part of the Senate and a message was sent to the House accordingly.</w:t>
      </w:r>
    </w:p>
    <w:p w:rsidR="00B9536B" w:rsidRDefault="00B9536B" w:rsidP="004408C3">
      <w:pPr>
        <w:rPr>
          <w:rFonts w:eastAsia="MS Mincho"/>
          <w:b/>
          <w:szCs w:val="22"/>
        </w:rPr>
      </w:pPr>
    </w:p>
    <w:p w:rsidR="00B9536B" w:rsidRPr="00594E68" w:rsidRDefault="00B9536B" w:rsidP="004408C3">
      <w:pPr>
        <w:jc w:val="center"/>
        <w:rPr>
          <w:rFonts w:eastAsia="MS Mincho"/>
          <w:b/>
          <w:szCs w:val="22"/>
        </w:rPr>
      </w:pPr>
      <w:r w:rsidRPr="00594E68">
        <w:rPr>
          <w:rFonts w:eastAsia="MS Mincho"/>
          <w:b/>
          <w:szCs w:val="22"/>
        </w:rPr>
        <w:t>Motion to Reconsider Adopted on Vetoes 11, 12, 13 and 14</w:t>
      </w:r>
    </w:p>
    <w:p w:rsidR="00B9536B" w:rsidRDefault="00B9536B" w:rsidP="004408C3">
      <w:pPr>
        <w:rPr>
          <w:rFonts w:eastAsia="MS Mincho"/>
          <w:szCs w:val="22"/>
        </w:rPr>
      </w:pPr>
      <w:r w:rsidRPr="007F75AA">
        <w:rPr>
          <w:rFonts w:eastAsia="MS Mincho"/>
          <w:szCs w:val="22"/>
        </w:rPr>
        <w:tab/>
        <w:t xml:space="preserve">Having voted on the prevailing side, Senator RANKIN moved to reconsider the vote whereby </w:t>
      </w:r>
      <w:r>
        <w:rPr>
          <w:rFonts w:eastAsia="MS Mincho"/>
          <w:szCs w:val="22"/>
        </w:rPr>
        <w:t>vetoes 11, 12, 13 and 14 were sustained.</w:t>
      </w:r>
    </w:p>
    <w:p w:rsidR="00B9536B" w:rsidRDefault="00B9536B" w:rsidP="004408C3">
      <w:pPr>
        <w:rPr>
          <w:rFonts w:eastAsia="MS Mincho"/>
          <w:szCs w:val="22"/>
        </w:rPr>
      </w:pPr>
    </w:p>
    <w:p w:rsidR="00B9536B" w:rsidRDefault="00B9536B" w:rsidP="004408C3">
      <w:pPr>
        <w:rPr>
          <w:rFonts w:eastAsia="MS Mincho"/>
          <w:szCs w:val="22"/>
        </w:rPr>
      </w:pPr>
      <w:r>
        <w:rPr>
          <w:rFonts w:eastAsia="MS Mincho"/>
          <w:szCs w:val="22"/>
        </w:rPr>
        <w:tab/>
        <w:t>The "ayes" and "nays" were demanded and taken, resulting as follows:</w:t>
      </w:r>
    </w:p>
    <w:p w:rsidR="00B9536B" w:rsidRPr="007F75AA" w:rsidRDefault="00B9536B" w:rsidP="004408C3">
      <w:pPr>
        <w:jc w:val="center"/>
        <w:rPr>
          <w:rFonts w:eastAsia="MS Mincho"/>
          <w:szCs w:val="22"/>
        </w:rPr>
      </w:pPr>
      <w:r>
        <w:rPr>
          <w:rFonts w:eastAsia="MS Mincho"/>
          <w:b/>
          <w:szCs w:val="22"/>
        </w:rPr>
        <w:t>Ayes 28; Nays 14</w:t>
      </w:r>
    </w:p>
    <w:p w:rsidR="00B9536B" w:rsidRDefault="00B9536B" w:rsidP="004408C3">
      <w:pPr>
        <w:rPr>
          <w:rFonts w:eastAsia="MS Mincho"/>
          <w:szCs w:val="22"/>
        </w:rPr>
      </w:pP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4A76">
        <w:rPr>
          <w:b/>
        </w:rPr>
        <w:t>AYES</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Alexander</w:t>
      </w:r>
      <w:r>
        <w:tab/>
      </w:r>
      <w:r w:rsidRPr="003D4A76">
        <w:t>Campbell</w:t>
      </w:r>
      <w:r>
        <w:tab/>
      </w:r>
      <w:r w:rsidRPr="003D4A76">
        <w:t>Cleary</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Coleman</w:t>
      </w:r>
      <w:r>
        <w:tab/>
      </w:r>
      <w:r w:rsidRPr="003D4A76">
        <w:t>Courson</w:t>
      </w:r>
      <w:r>
        <w:tab/>
      </w:r>
      <w:r w:rsidRPr="003D4A76">
        <w:t>Cromer</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Elliott</w:t>
      </w:r>
      <w:r>
        <w:tab/>
      </w:r>
      <w:r w:rsidRPr="003D4A76">
        <w:t>Fair</w:t>
      </w:r>
      <w:r>
        <w:tab/>
      </w:r>
      <w:r w:rsidRPr="003D4A76">
        <w:t>Hayes</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Hutto</w:t>
      </w:r>
      <w:r>
        <w:tab/>
      </w:r>
      <w:r w:rsidRPr="003D4A76">
        <w:t>Jackson</w:t>
      </w:r>
      <w:r>
        <w:tab/>
      </w:r>
      <w:r w:rsidRPr="003D4A76">
        <w:t>Knotts</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Land</w:t>
      </w:r>
      <w:r>
        <w:tab/>
      </w:r>
      <w:r w:rsidRPr="003D4A76">
        <w:t>Leatherman</w:t>
      </w:r>
      <w:r>
        <w:tab/>
      </w:r>
      <w:r w:rsidRPr="003D4A76">
        <w:t>Leventis</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4A76">
        <w:t>Lourie</w:t>
      </w:r>
      <w:r>
        <w:tab/>
      </w:r>
      <w:r w:rsidRPr="003D4A76">
        <w:t>Malloy</w:t>
      </w:r>
      <w:r>
        <w:tab/>
      </w:r>
      <w:r w:rsidRPr="003D4A76">
        <w:rPr>
          <w:i/>
        </w:rPr>
        <w:t>Martin, L.</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Matthews</w:t>
      </w:r>
      <w:r>
        <w:tab/>
      </w:r>
      <w:r w:rsidRPr="003D4A76">
        <w:t>McConnell</w:t>
      </w:r>
      <w:r>
        <w:tab/>
      </w:r>
      <w:r w:rsidRPr="003D4A76">
        <w:t>McGill</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Nicholson</w:t>
      </w:r>
      <w:r>
        <w:tab/>
      </w:r>
      <w:r w:rsidRPr="003D4A76">
        <w:t>O’Dell</w:t>
      </w:r>
      <w:r>
        <w:tab/>
      </w:r>
      <w:r w:rsidRPr="003D4A76">
        <w:t>Peeler</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Rankin</w:t>
      </w:r>
      <w:r>
        <w:tab/>
      </w:r>
      <w:r w:rsidRPr="003D4A76">
        <w:t>Reese</w:t>
      </w:r>
      <w:r>
        <w:tab/>
      </w:r>
      <w:r w:rsidRPr="003D4A76">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4A76">
        <w:rPr>
          <w:b/>
        </w:rPr>
        <w:t>Total--28</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4A76">
        <w:rPr>
          <w:b/>
        </w:rPr>
        <w:t>NAYS</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Bright</w:t>
      </w:r>
      <w:r>
        <w:tab/>
      </w:r>
      <w:r w:rsidRPr="003D4A76">
        <w:t>Bryant</w:t>
      </w:r>
      <w:r>
        <w:tab/>
      </w:r>
      <w:r w:rsidRPr="003D4A76">
        <w:t>Campsen</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D4A76">
        <w:t>Davis</w:t>
      </w:r>
      <w:r>
        <w:tab/>
      </w:r>
      <w:r w:rsidRPr="003D4A76">
        <w:t>Grooms</w:t>
      </w:r>
      <w:r>
        <w:tab/>
      </w:r>
      <w:r w:rsidRPr="003D4A76">
        <w:rPr>
          <w:i/>
        </w:rPr>
        <w:t>Martin, S.</w:t>
      </w:r>
    </w:p>
    <w:p w:rsidR="00B9536B" w:rsidRPr="003D4A7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Massey</w:t>
      </w:r>
      <w:r>
        <w:tab/>
      </w:r>
      <w:r w:rsidRPr="003D4A76">
        <w:t>Mulvaney</w:t>
      </w:r>
      <w:r>
        <w:tab/>
      </w:r>
      <w:r w:rsidRPr="003D4A76">
        <w:t>Rose</w:t>
      </w:r>
    </w:p>
    <w:p w:rsidR="00B9536B" w:rsidRPr="003D4A76"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Ryberg</w:t>
      </w:r>
      <w:r>
        <w:tab/>
      </w:r>
      <w:r w:rsidRPr="003D4A76">
        <w:t>Setzler</w:t>
      </w:r>
      <w:r>
        <w:tab/>
      </w:r>
      <w:r w:rsidRPr="003D4A76">
        <w:t>Sheheen</w:t>
      </w:r>
    </w:p>
    <w:p w:rsidR="00B9536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4A76">
        <w:t>Shoopman</w:t>
      </w:r>
      <w:r>
        <w:tab/>
      </w:r>
      <w:r w:rsidRPr="003D4A76">
        <w:t>Thomas</w:t>
      </w:r>
    </w:p>
    <w:p w:rsidR="00B9536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D4A76"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4A76">
        <w:rPr>
          <w:b/>
        </w:rPr>
        <w:t>Total--14</w:t>
      </w:r>
    </w:p>
    <w:p w:rsidR="00B9536B" w:rsidRPr="0081665E" w:rsidRDefault="00B9536B" w:rsidP="005D6F4F">
      <w:pPr>
        <w:keepNext/>
      </w:pPr>
    </w:p>
    <w:p w:rsidR="00B9536B" w:rsidRDefault="00B9536B" w:rsidP="004408C3">
      <w:pPr>
        <w:rPr>
          <w:rFonts w:eastAsia="MS Mincho"/>
          <w:szCs w:val="22"/>
        </w:rPr>
      </w:pPr>
      <w:r w:rsidRPr="0081665E">
        <w:rPr>
          <w:rFonts w:eastAsia="MS Mincho"/>
          <w:szCs w:val="22"/>
        </w:rPr>
        <w:tab/>
        <w:t xml:space="preserve">The motion to reconsider the vote whereby </w:t>
      </w:r>
      <w:r>
        <w:rPr>
          <w:rFonts w:eastAsia="MS Mincho"/>
          <w:szCs w:val="22"/>
        </w:rPr>
        <w:t>vetoes 11, 12, 13 and 14 were sustained was adopted.</w:t>
      </w:r>
    </w:p>
    <w:p w:rsidR="00B9536B" w:rsidRDefault="00B9536B" w:rsidP="004408C3">
      <w:pPr>
        <w:rPr>
          <w:rFonts w:eastAsia="MS Mincho"/>
          <w:b/>
          <w:szCs w:val="22"/>
        </w:rPr>
      </w:pP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11</w:t>
      </w:r>
      <w:r w:rsidRPr="00FD44E3">
        <w:rPr>
          <w:rFonts w:eastAsia="MS Mincho"/>
          <w:b/>
          <w:bCs/>
          <w:szCs w:val="22"/>
        </w:rPr>
        <w:tab/>
        <w:t>Part IB; Section 40.37; Page 379; Department of Commerce; Aeronautics Assets and Funds.</w:t>
      </w:r>
    </w:p>
    <w:p w:rsidR="00B9536B" w:rsidRDefault="00B9536B" w:rsidP="004408C3">
      <w:pPr>
        <w:autoSpaceDE w:val="0"/>
        <w:autoSpaceDN w:val="0"/>
        <w:adjustRightInd w:val="0"/>
        <w:rPr>
          <w:rFonts w:cs="Arial"/>
          <w:szCs w:val="16"/>
        </w:rPr>
      </w:pPr>
      <w:r>
        <w:rPr>
          <w:rFonts w:cs="Arial"/>
          <w:szCs w:val="16"/>
        </w:rPr>
        <w:tab/>
      </w: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Pr="001B1398" w:rsidRDefault="00B9536B" w:rsidP="004408C3">
      <w:pPr>
        <w:rPr>
          <w:rFonts w:eastAsia="MS Mincho"/>
          <w:szCs w:val="22"/>
        </w:rPr>
      </w:pPr>
    </w:p>
    <w:p w:rsidR="00B9536B" w:rsidRDefault="00B9536B" w:rsidP="004408C3">
      <w:pPr>
        <w:rPr>
          <w:rFonts w:eastAsia="MS Mincho"/>
          <w:szCs w:val="22"/>
        </w:rPr>
      </w:pPr>
      <w:r w:rsidRPr="001B1398">
        <w:rPr>
          <w:rFonts w:eastAsia="MS Mincho"/>
          <w:szCs w:val="22"/>
        </w:rPr>
        <w:tab/>
        <w:t>Sena</w:t>
      </w:r>
      <w:r>
        <w:rPr>
          <w:rFonts w:eastAsia="MS Mincho"/>
          <w:szCs w:val="22"/>
        </w:rPr>
        <w:t>tor DAVIS argued in favor of sustaining the Governor’s veto.</w:t>
      </w:r>
    </w:p>
    <w:p w:rsidR="00B9536B" w:rsidRDefault="00B9536B" w:rsidP="004408C3">
      <w:pPr>
        <w:rPr>
          <w:rFonts w:eastAsia="MS Mincho"/>
          <w:szCs w:val="22"/>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30; Nays 14</w:t>
      </w:r>
    </w:p>
    <w:p w:rsidR="00B9536B" w:rsidRDefault="00B9536B" w:rsidP="004408C3">
      <w:pPr>
        <w:rPr>
          <w:rFonts w:eastAsia="MS Mincho"/>
          <w:szCs w:val="22"/>
        </w:rPr>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AYES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Alexander</w:t>
      </w:r>
      <w:r>
        <w:tab/>
      </w:r>
      <w:r w:rsidRPr="00B5384B">
        <w:t>Anderson</w:t>
      </w:r>
      <w:r>
        <w:tab/>
      </w:r>
      <w:r w:rsidRPr="00B5384B">
        <w:t>Campbell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Cleary</w:t>
      </w:r>
      <w:r>
        <w:tab/>
      </w:r>
      <w:r w:rsidRPr="00B5384B">
        <w:t>Coleman</w:t>
      </w:r>
      <w:r>
        <w:tab/>
      </w:r>
      <w:r w:rsidRPr="00B5384B">
        <w:t>Courson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Cromer</w:t>
      </w:r>
      <w:r>
        <w:tab/>
      </w:r>
      <w:r w:rsidRPr="00B5384B">
        <w:t>Elliott</w:t>
      </w:r>
      <w:r>
        <w:tab/>
      </w:r>
      <w:r w:rsidRPr="00B5384B">
        <w:t>Fair</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Hayes</w:t>
      </w:r>
      <w:r>
        <w:tab/>
      </w:r>
      <w:r w:rsidRPr="00B5384B">
        <w:t>Hutto</w:t>
      </w:r>
      <w:r>
        <w:tab/>
      </w:r>
      <w:r w:rsidRPr="00B5384B">
        <w:t>Jackson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Knotts</w:t>
      </w:r>
      <w:r>
        <w:tab/>
      </w:r>
      <w:r w:rsidRPr="00B5384B">
        <w:t>Land</w:t>
      </w:r>
      <w:r>
        <w:tab/>
      </w:r>
      <w:r w:rsidRPr="00B5384B">
        <w:t>Leatherman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Leventis</w:t>
      </w:r>
      <w:r>
        <w:tab/>
      </w:r>
      <w:r w:rsidRPr="00B5384B">
        <w:t>Lourie</w:t>
      </w:r>
      <w:r>
        <w:tab/>
      </w:r>
      <w:r w:rsidRPr="00B5384B">
        <w:t>Malloy</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rPr>
          <w:i/>
        </w:rPr>
        <w:t>Martin, L.</w:t>
      </w:r>
      <w:r>
        <w:rPr>
          <w:i/>
        </w:rPr>
        <w:tab/>
      </w:r>
      <w:r w:rsidRPr="00B5384B">
        <w:t>Matthews</w:t>
      </w:r>
      <w:r>
        <w:tab/>
      </w:r>
      <w:r w:rsidRPr="00B5384B">
        <w:t>McConnell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McGill</w:t>
      </w:r>
      <w:r>
        <w:tab/>
      </w:r>
      <w:r w:rsidRPr="00B5384B">
        <w:t>Nicholson</w:t>
      </w:r>
      <w:r>
        <w:tab/>
      </w:r>
      <w:r w:rsidRPr="00B5384B">
        <w:t>O’Dell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Peeler</w:t>
      </w:r>
      <w:r>
        <w:tab/>
      </w:r>
      <w:r w:rsidRPr="00B5384B">
        <w:t>Pinckney</w:t>
      </w:r>
      <w:r>
        <w:tab/>
      </w:r>
      <w:r w:rsidRPr="00B5384B">
        <w:t>Rankin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Reese</w:t>
      </w:r>
      <w:r>
        <w:tab/>
      </w:r>
      <w:r w:rsidRPr="00B5384B">
        <w:t>Scott</w:t>
      </w:r>
      <w:r>
        <w:tab/>
      </w:r>
      <w:r w:rsidRPr="00B5384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NAYS</w:t>
      </w:r>
    </w:p>
    <w:p w:rsidR="00B9536B" w:rsidRPr="00B5384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Bright</w:t>
      </w:r>
      <w:r>
        <w:tab/>
      </w:r>
      <w:r w:rsidRPr="00B5384B">
        <w:t>Bryant</w:t>
      </w:r>
      <w:r>
        <w:tab/>
      </w:r>
      <w:r w:rsidRPr="00B5384B">
        <w:t>Campsen</w:t>
      </w:r>
    </w:p>
    <w:p w:rsidR="00B9536B" w:rsidRPr="00B5384B" w:rsidRDefault="00B9536B" w:rsidP="005D6F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384B">
        <w:t>Davis</w:t>
      </w:r>
      <w:r>
        <w:tab/>
      </w:r>
      <w:r w:rsidRPr="00B5384B">
        <w:t>Grooms</w:t>
      </w:r>
      <w:r>
        <w:tab/>
      </w:r>
      <w:r w:rsidRPr="00B5384B">
        <w:rPr>
          <w:i/>
        </w:rPr>
        <w:t>Martin, 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Massey</w:t>
      </w:r>
      <w:r>
        <w:tab/>
      </w:r>
      <w:r w:rsidRPr="00B5384B">
        <w:t>Mulvaney</w:t>
      </w:r>
      <w:r>
        <w:tab/>
      </w:r>
      <w:r w:rsidRPr="00B5384B">
        <w:t>Rose</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Ryberg</w:t>
      </w:r>
      <w:r>
        <w:tab/>
      </w:r>
      <w:r w:rsidRPr="00B5384B">
        <w:t>Setzler</w:t>
      </w:r>
      <w:r>
        <w:tab/>
      </w:r>
      <w:r w:rsidRPr="00B5384B">
        <w:t>Sheheen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Shoopman</w:t>
      </w:r>
      <w:r>
        <w:tab/>
      </w:r>
      <w:r w:rsidRPr="00B5384B">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rFonts w:eastAsia="MS Mincho"/>
          <w:szCs w:val="22"/>
        </w:rPr>
      </w:pPr>
    </w:p>
    <w:p w:rsidR="00B9536B" w:rsidRPr="0086309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iCs/>
          <w:szCs w:val="22"/>
        </w:rPr>
      </w:pPr>
      <w:r w:rsidRPr="00FD44E3">
        <w:rPr>
          <w:rFonts w:eastAsia="MS Mincho"/>
          <w:b/>
          <w:bCs/>
          <w:szCs w:val="22"/>
        </w:rPr>
        <w:t>Veto 12</w:t>
      </w:r>
      <w:r w:rsidRPr="00FD44E3">
        <w:rPr>
          <w:rFonts w:eastAsia="MS Mincho"/>
          <w:b/>
          <w:bCs/>
          <w:szCs w:val="22"/>
        </w:rPr>
        <w:tab/>
        <w:t xml:space="preserve">Part IB; Section 80A.63; Page 436; Budget and Control Board; </w:t>
      </w:r>
      <w:r w:rsidRPr="00FD44E3">
        <w:rPr>
          <w:rFonts w:eastAsia="MS Mincho"/>
          <w:b/>
          <w:iCs/>
          <w:szCs w:val="22"/>
        </w:rPr>
        <w:t>Carry Forward Sale of Aircraft Proceeds.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rPr>
          <w:rFonts w:eastAsia="MS Mincho"/>
          <w:szCs w:val="22"/>
        </w:rPr>
      </w:pPr>
      <w:r w:rsidRPr="001B1398">
        <w:rPr>
          <w:rFonts w:eastAsia="MS Mincho"/>
          <w:szCs w:val="22"/>
        </w:rPr>
        <w:tab/>
        <w:t>Sena</w:t>
      </w:r>
      <w:r>
        <w:rPr>
          <w:rFonts w:eastAsia="MS Mincho"/>
          <w:szCs w:val="22"/>
        </w:rPr>
        <w:t>tor DAVIS argued in favor of sustaining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keepNext/>
        <w:autoSpaceDE w:val="0"/>
        <w:autoSpaceDN w:val="0"/>
        <w:adjustRightInd w:val="0"/>
        <w:jc w:val="center"/>
        <w:rPr>
          <w:rFonts w:cs="Arial"/>
          <w:szCs w:val="16"/>
        </w:rPr>
      </w:pPr>
      <w:r>
        <w:rPr>
          <w:rFonts w:cs="Arial"/>
          <w:b/>
          <w:szCs w:val="16"/>
        </w:rPr>
        <w:t>Ayes 30; Nays 14</w:t>
      </w:r>
    </w:p>
    <w:p w:rsidR="00B9536B" w:rsidRDefault="00B9536B" w:rsidP="004408C3">
      <w:pPr>
        <w:keepNext/>
        <w:rPr>
          <w:rFonts w:eastAsia="MS Mincho"/>
          <w:szCs w:val="22"/>
        </w:rPr>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AYES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Alexander</w:t>
      </w:r>
      <w:r>
        <w:tab/>
      </w:r>
      <w:r w:rsidRPr="00B5384B">
        <w:t>Anderson</w:t>
      </w:r>
      <w:r>
        <w:tab/>
      </w:r>
      <w:r w:rsidRPr="00B5384B">
        <w:t>Campbell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Cleary</w:t>
      </w:r>
      <w:r>
        <w:tab/>
      </w:r>
      <w:r w:rsidRPr="00B5384B">
        <w:t>Coleman</w:t>
      </w:r>
      <w:r>
        <w:tab/>
      </w:r>
      <w:r w:rsidRPr="00B5384B">
        <w:t>Courson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Cromer</w:t>
      </w:r>
      <w:r>
        <w:tab/>
      </w:r>
      <w:r w:rsidRPr="00B5384B">
        <w:t>Elliott</w:t>
      </w:r>
      <w:r>
        <w:tab/>
      </w:r>
      <w:r w:rsidRPr="00B5384B">
        <w:t>Fair</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Hayes</w:t>
      </w:r>
      <w:r>
        <w:tab/>
      </w:r>
      <w:r w:rsidRPr="00B5384B">
        <w:t>Hutto</w:t>
      </w:r>
      <w:r>
        <w:tab/>
      </w:r>
      <w:r w:rsidRPr="00B5384B">
        <w:t>Jackson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Knotts</w:t>
      </w:r>
      <w:r>
        <w:tab/>
      </w:r>
      <w:r w:rsidRPr="00B5384B">
        <w:t>Land</w:t>
      </w:r>
      <w:r>
        <w:tab/>
      </w:r>
      <w:r w:rsidRPr="00B5384B">
        <w:t>Leatherman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Leventis</w:t>
      </w:r>
      <w:r>
        <w:tab/>
      </w:r>
      <w:r w:rsidRPr="00B5384B">
        <w:t>Lourie</w:t>
      </w:r>
      <w:r>
        <w:tab/>
      </w:r>
      <w:r w:rsidRPr="00B5384B">
        <w:t>Malloy</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rPr>
          <w:i/>
        </w:rPr>
        <w:t>Martin, L.</w:t>
      </w:r>
      <w:r>
        <w:rPr>
          <w:i/>
        </w:rPr>
        <w:tab/>
      </w:r>
      <w:r w:rsidRPr="00B5384B">
        <w:t>Matthews</w:t>
      </w:r>
      <w:r>
        <w:tab/>
      </w:r>
      <w:r w:rsidRPr="00B5384B">
        <w:t>McConnell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McGill</w:t>
      </w:r>
      <w:r>
        <w:tab/>
      </w:r>
      <w:r w:rsidRPr="00B5384B">
        <w:t>Nicholson</w:t>
      </w:r>
      <w:r>
        <w:tab/>
      </w:r>
      <w:r w:rsidRPr="00B5384B">
        <w:t>O’Dell</w:t>
      </w:r>
    </w:p>
    <w:p w:rsidR="00B9536B" w:rsidRPr="00B5384B" w:rsidRDefault="00B9536B" w:rsidP="0068067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Peeler</w:t>
      </w:r>
      <w:r>
        <w:tab/>
      </w:r>
      <w:r w:rsidRPr="00B5384B">
        <w:t>Pinckney</w:t>
      </w:r>
      <w:r>
        <w:tab/>
      </w:r>
      <w:r w:rsidRPr="00B5384B">
        <w:t>Rankin</w:t>
      </w:r>
    </w:p>
    <w:p w:rsidR="00B9536B" w:rsidRPr="00B5384B" w:rsidRDefault="00B9536B" w:rsidP="0068067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Reese</w:t>
      </w:r>
      <w:r>
        <w:tab/>
      </w:r>
      <w:r w:rsidRPr="00B5384B">
        <w:t>Scott</w:t>
      </w:r>
      <w:r>
        <w:tab/>
      </w:r>
      <w:r w:rsidRPr="00B5384B">
        <w:t>Williams</w:t>
      </w:r>
    </w:p>
    <w:p w:rsidR="00B9536B" w:rsidRDefault="00B9536B" w:rsidP="0068067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68067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NAYS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Bright</w:t>
      </w:r>
      <w:r>
        <w:tab/>
      </w:r>
      <w:r w:rsidRPr="00B5384B">
        <w:t>Bryant</w:t>
      </w:r>
      <w:r>
        <w:tab/>
      </w:r>
      <w:r w:rsidRPr="00B5384B">
        <w:t>Campsen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384B">
        <w:t>Davis</w:t>
      </w:r>
      <w:r>
        <w:tab/>
      </w:r>
      <w:r w:rsidRPr="00B5384B">
        <w:t>Grooms</w:t>
      </w:r>
      <w:r>
        <w:tab/>
      </w:r>
      <w:r w:rsidRPr="00B5384B">
        <w:rPr>
          <w:i/>
        </w:rPr>
        <w:t>Martin, 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Massey</w:t>
      </w:r>
      <w:r>
        <w:tab/>
      </w:r>
      <w:r w:rsidRPr="00B5384B">
        <w:t>Mulvaney</w:t>
      </w:r>
      <w:r>
        <w:tab/>
      </w:r>
      <w:r w:rsidRPr="00B5384B">
        <w:t>Rose</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Ryberg</w:t>
      </w:r>
      <w:r>
        <w:tab/>
      </w:r>
      <w:r w:rsidRPr="00B5384B">
        <w:t>Setzler</w:t>
      </w:r>
      <w:r>
        <w:tab/>
      </w:r>
      <w:r w:rsidRPr="00B5384B">
        <w:t>Sheheen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Shoopman</w:t>
      </w:r>
      <w:r>
        <w:tab/>
      </w:r>
      <w:r w:rsidRPr="00B5384B">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rFonts w:eastAsia="MS Mincho"/>
          <w:szCs w:val="22"/>
        </w:rPr>
      </w:pPr>
    </w:p>
    <w:p w:rsidR="00B9536B" w:rsidRPr="0086309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autoSpaceDE w:val="0"/>
        <w:autoSpaceDN w:val="0"/>
        <w:adjustRightInd w:val="0"/>
        <w:rPr>
          <w:rFonts w:eastAsia="MS Mincho"/>
          <w:b/>
          <w:iCs/>
          <w:szCs w:val="22"/>
        </w:rPr>
      </w:pPr>
      <w:r w:rsidRPr="00FD44E3">
        <w:rPr>
          <w:rFonts w:eastAsia="MS Mincho"/>
          <w:b/>
          <w:bCs/>
          <w:szCs w:val="22"/>
        </w:rPr>
        <w:t xml:space="preserve">Veto 13 </w:t>
      </w:r>
      <w:r w:rsidRPr="00FD44E3">
        <w:rPr>
          <w:rFonts w:eastAsia="MS Mincho"/>
          <w:b/>
          <w:bCs/>
          <w:szCs w:val="22"/>
        </w:rPr>
        <w:tab/>
        <w:t xml:space="preserve">Part IB; Section 80A.64; Page 436-437; </w:t>
      </w:r>
      <w:r w:rsidRPr="00FD44E3">
        <w:rPr>
          <w:rFonts w:eastAsia="MS Mincho"/>
          <w:b/>
          <w:iCs/>
          <w:szCs w:val="22"/>
        </w:rPr>
        <w:t>Budget and Control Board; Aviation Grants.</w:t>
      </w:r>
    </w:p>
    <w:p w:rsidR="00B9536B" w:rsidRDefault="00B9536B" w:rsidP="004408C3">
      <w:pPr>
        <w:rPr>
          <w:rFonts w:eastAsia="MS Mincho"/>
          <w:szCs w:val="22"/>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rPr>
          <w:rFonts w:eastAsia="MS Mincho"/>
          <w:szCs w:val="22"/>
        </w:rPr>
      </w:pPr>
    </w:p>
    <w:p w:rsidR="00B9536B" w:rsidRDefault="00B9536B" w:rsidP="004408C3">
      <w:pPr>
        <w:rPr>
          <w:rFonts w:eastAsia="MS Mincho"/>
          <w:szCs w:val="22"/>
        </w:rPr>
      </w:pPr>
      <w:r w:rsidRPr="001B1398">
        <w:rPr>
          <w:rFonts w:eastAsia="MS Mincho"/>
          <w:szCs w:val="22"/>
        </w:rPr>
        <w:tab/>
        <w:t>Sena</w:t>
      </w:r>
      <w:r>
        <w:rPr>
          <w:rFonts w:eastAsia="MS Mincho"/>
          <w:szCs w:val="22"/>
        </w:rPr>
        <w:t>tor DAVIS argued in favor of sustaining the Governor’s veto.</w:t>
      </w:r>
    </w:p>
    <w:p w:rsidR="00B9536B" w:rsidRDefault="00B9536B" w:rsidP="004408C3">
      <w:pPr>
        <w:rPr>
          <w:rFonts w:eastAsia="MS Mincho"/>
          <w:szCs w:val="22"/>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30; Nays 14</w:t>
      </w:r>
    </w:p>
    <w:p w:rsidR="00B9536B" w:rsidRDefault="00B9536B" w:rsidP="004408C3">
      <w:pPr>
        <w:rPr>
          <w:rFonts w:eastAsia="MS Mincho"/>
          <w:szCs w:val="22"/>
        </w:rPr>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AYES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Alexander</w:t>
      </w:r>
      <w:r>
        <w:tab/>
      </w:r>
      <w:r w:rsidRPr="00B5384B">
        <w:t>Anderson</w:t>
      </w:r>
      <w:r>
        <w:tab/>
      </w:r>
      <w:r w:rsidRPr="00B5384B">
        <w:t>Campbell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Cleary</w:t>
      </w:r>
      <w:r>
        <w:tab/>
      </w:r>
      <w:r w:rsidRPr="00B5384B">
        <w:t>Coleman</w:t>
      </w:r>
      <w:r>
        <w:tab/>
      </w:r>
      <w:r w:rsidRPr="00B5384B">
        <w:t>Courson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Cromer</w:t>
      </w:r>
      <w:r>
        <w:tab/>
      </w:r>
      <w:r w:rsidRPr="00B5384B">
        <w:t>Elliott</w:t>
      </w:r>
      <w:r>
        <w:tab/>
      </w:r>
      <w:r w:rsidRPr="00B5384B">
        <w:t>Fair</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Hayes</w:t>
      </w:r>
      <w:r>
        <w:tab/>
      </w:r>
      <w:r w:rsidRPr="00B5384B">
        <w:t>Hutto</w:t>
      </w:r>
      <w:r>
        <w:tab/>
      </w:r>
      <w:r w:rsidRPr="00B5384B">
        <w:t>Jackson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Knotts</w:t>
      </w:r>
      <w:r>
        <w:tab/>
      </w:r>
      <w:r w:rsidRPr="00B5384B">
        <w:t>Land</w:t>
      </w:r>
      <w:r>
        <w:tab/>
      </w:r>
      <w:r w:rsidRPr="00B5384B">
        <w:t>Leatherman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Leventis</w:t>
      </w:r>
      <w:r>
        <w:tab/>
      </w:r>
      <w:r w:rsidRPr="00B5384B">
        <w:t>Lourie</w:t>
      </w:r>
      <w:r>
        <w:tab/>
      </w:r>
      <w:r w:rsidRPr="00B5384B">
        <w:t>Malloy</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rPr>
          <w:i/>
        </w:rPr>
        <w:t>Martin, L.</w:t>
      </w:r>
      <w:r>
        <w:rPr>
          <w:i/>
        </w:rPr>
        <w:tab/>
      </w:r>
      <w:r w:rsidRPr="00B5384B">
        <w:t>Matthews</w:t>
      </w:r>
      <w:r>
        <w:tab/>
      </w:r>
      <w:r w:rsidRPr="00B5384B">
        <w:t>McConnell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McGill</w:t>
      </w:r>
      <w:r>
        <w:tab/>
      </w:r>
      <w:r w:rsidRPr="00B5384B">
        <w:t>Nicholson</w:t>
      </w:r>
      <w:r>
        <w:tab/>
      </w:r>
      <w:r w:rsidRPr="00B5384B">
        <w:t>O’Dell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Peeler</w:t>
      </w:r>
      <w:r>
        <w:tab/>
      </w:r>
      <w:r w:rsidRPr="00B5384B">
        <w:t>Pinckney</w:t>
      </w:r>
      <w:r>
        <w:tab/>
      </w:r>
      <w:r w:rsidRPr="00B5384B">
        <w:t>Rankin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Reese</w:t>
      </w:r>
      <w:r>
        <w:tab/>
      </w:r>
      <w:r w:rsidRPr="00B5384B">
        <w:t>Scott</w:t>
      </w:r>
      <w:r>
        <w:tab/>
      </w:r>
      <w:r w:rsidRPr="00B5384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NAYS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Bright</w:t>
      </w:r>
      <w:r>
        <w:tab/>
      </w:r>
      <w:r w:rsidRPr="00B5384B">
        <w:t>Bryant</w:t>
      </w:r>
      <w:r>
        <w:tab/>
      </w:r>
      <w:r w:rsidRPr="00B5384B">
        <w:t>Campsen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384B">
        <w:t>Davis</w:t>
      </w:r>
      <w:r>
        <w:tab/>
      </w:r>
      <w:r w:rsidRPr="00B5384B">
        <w:t>Grooms</w:t>
      </w:r>
      <w:r>
        <w:tab/>
      </w:r>
      <w:r w:rsidRPr="00B5384B">
        <w:rPr>
          <w:i/>
        </w:rPr>
        <w:t>Martin, 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Massey</w:t>
      </w:r>
      <w:r>
        <w:tab/>
      </w:r>
      <w:r w:rsidRPr="00B5384B">
        <w:t>Mulvaney</w:t>
      </w:r>
      <w:r>
        <w:tab/>
      </w:r>
      <w:r w:rsidRPr="00B5384B">
        <w:t>Rose</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Ryberg</w:t>
      </w:r>
      <w:r>
        <w:tab/>
      </w:r>
      <w:r w:rsidRPr="00B5384B">
        <w:t>Setzler</w:t>
      </w:r>
      <w:r>
        <w:tab/>
      </w:r>
      <w:r w:rsidRPr="00B5384B">
        <w:t>Sheheen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Shoopman</w:t>
      </w:r>
      <w:r>
        <w:tab/>
      </w:r>
      <w:r w:rsidRPr="00B5384B">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rFonts w:eastAsia="MS Mincho"/>
          <w:szCs w:val="22"/>
        </w:rPr>
      </w:pPr>
    </w:p>
    <w:p w:rsidR="00B9536B" w:rsidRPr="0086309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14</w:t>
      </w:r>
      <w:r w:rsidRPr="00FD44E3">
        <w:rPr>
          <w:rFonts w:eastAsia="MS Mincho"/>
          <w:b/>
          <w:bCs/>
          <w:szCs w:val="22"/>
        </w:rPr>
        <w:tab/>
        <w:t>Part IB; Section 89.127; Page 473; General Provisions; Transfer Division of Aeronautics.</w:t>
      </w:r>
    </w:p>
    <w:p w:rsidR="00B9536B" w:rsidRDefault="00B9536B" w:rsidP="004408C3">
      <w:pPr>
        <w:rPr>
          <w:rFonts w:eastAsia="MS Mincho"/>
          <w:b/>
          <w:bCs/>
          <w:szCs w:val="22"/>
        </w:rPr>
      </w:pPr>
    </w:p>
    <w:p w:rsidR="00B9536B" w:rsidRDefault="00B9536B" w:rsidP="004408C3">
      <w:pPr>
        <w:autoSpaceDE w:val="0"/>
        <w:autoSpaceDN w:val="0"/>
        <w:adjustRightInd w:val="0"/>
        <w:rPr>
          <w:rFonts w:cs="Arial"/>
          <w:szCs w:val="16"/>
        </w:rPr>
      </w:pPr>
      <w:r>
        <w:rPr>
          <w:rFonts w:eastAsia="MS Mincho"/>
          <w:b/>
          <w:bCs/>
          <w:szCs w:val="22"/>
        </w:rPr>
        <w:tab/>
      </w:r>
      <w:r>
        <w:rPr>
          <w:rFonts w:cs="Arial"/>
          <w:szCs w:val="16"/>
        </w:rPr>
        <w:t xml:space="preserve">The veto of the Governor was taken up for immediate consideration.  </w:t>
      </w:r>
    </w:p>
    <w:p w:rsidR="00B9536B" w:rsidRDefault="00B9536B" w:rsidP="004408C3">
      <w:pPr>
        <w:rPr>
          <w:rFonts w:eastAsia="MS Mincho"/>
          <w:b/>
          <w:bCs/>
          <w:szCs w:val="22"/>
        </w:rPr>
      </w:pPr>
    </w:p>
    <w:p w:rsidR="00B9536B" w:rsidRDefault="00B9536B" w:rsidP="004408C3">
      <w:pPr>
        <w:rPr>
          <w:rFonts w:eastAsia="MS Mincho"/>
          <w:szCs w:val="22"/>
        </w:rPr>
      </w:pPr>
      <w:r w:rsidRPr="001B1398">
        <w:rPr>
          <w:rFonts w:eastAsia="MS Mincho"/>
          <w:szCs w:val="22"/>
        </w:rPr>
        <w:tab/>
        <w:t>Sena</w:t>
      </w:r>
      <w:r>
        <w:rPr>
          <w:rFonts w:eastAsia="MS Mincho"/>
          <w:szCs w:val="22"/>
        </w:rPr>
        <w:t>tor DAVIS argued in favor of sustaining the Governor’s veto.</w:t>
      </w:r>
    </w:p>
    <w:p w:rsidR="00B9536B" w:rsidRDefault="00B9536B" w:rsidP="004408C3">
      <w:pPr>
        <w:rPr>
          <w:rFonts w:eastAsia="MS Mincho"/>
          <w:b/>
          <w:bCs/>
          <w:szCs w:val="22"/>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30; Nays 14</w:t>
      </w:r>
    </w:p>
    <w:p w:rsidR="00B9536B" w:rsidRDefault="00B9536B" w:rsidP="004408C3">
      <w:pPr>
        <w:rPr>
          <w:rFonts w:eastAsia="MS Mincho"/>
          <w:szCs w:val="22"/>
        </w:rPr>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AYES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Alexander</w:t>
      </w:r>
      <w:r>
        <w:tab/>
      </w:r>
      <w:r w:rsidRPr="00B5384B">
        <w:t>Anderson</w:t>
      </w:r>
      <w:r>
        <w:tab/>
      </w:r>
      <w:r w:rsidRPr="00B5384B">
        <w:t>Campbell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Cleary</w:t>
      </w:r>
      <w:r>
        <w:tab/>
      </w:r>
      <w:r w:rsidRPr="00B5384B">
        <w:t>Coleman</w:t>
      </w:r>
      <w:r>
        <w:tab/>
      </w:r>
      <w:r w:rsidRPr="00B5384B">
        <w:t>Courson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Cromer</w:t>
      </w:r>
      <w:r>
        <w:tab/>
      </w:r>
      <w:r w:rsidRPr="00B5384B">
        <w:t>Elliott</w:t>
      </w:r>
      <w:r>
        <w:tab/>
      </w:r>
      <w:r w:rsidRPr="00B5384B">
        <w:t>Fair</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Hayes</w:t>
      </w:r>
      <w:r>
        <w:tab/>
      </w:r>
      <w:r w:rsidRPr="00B5384B">
        <w:t>Hutto</w:t>
      </w:r>
      <w:r>
        <w:tab/>
      </w:r>
      <w:r w:rsidRPr="00B5384B">
        <w:t>Jackson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Knotts</w:t>
      </w:r>
      <w:r>
        <w:tab/>
      </w:r>
      <w:r w:rsidRPr="00B5384B">
        <w:t>Land</w:t>
      </w:r>
      <w:r>
        <w:tab/>
      </w:r>
      <w:r w:rsidRPr="00B5384B">
        <w:t>Leatherman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Leventis</w:t>
      </w:r>
      <w:r>
        <w:tab/>
      </w:r>
      <w:r w:rsidRPr="00B5384B">
        <w:t>Lourie</w:t>
      </w:r>
      <w:r>
        <w:tab/>
      </w:r>
      <w:r w:rsidRPr="00B5384B">
        <w:t>Malloy</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rPr>
          <w:i/>
        </w:rPr>
        <w:t>Martin, L.</w:t>
      </w:r>
      <w:r>
        <w:rPr>
          <w:i/>
        </w:rPr>
        <w:tab/>
      </w:r>
      <w:r w:rsidRPr="00B5384B">
        <w:t>Matthews</w:t>
      </w:r>
      <w:r>
        <w:tab/>
      </w:r>
      <w:r w:rsidRPr="00B5384B">
        <w:t>McConnell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McGill</w:t>
      </w:r>
      <w:r>
        <w:tab/>
      </w:r>
      <w:r w:rsidRPr="00B5384B">
        <w:t>Nicholson</w:t>
      </w:r>
      <w:r>
        <w:tab/>
      </w:r>
      <w:r w:rsidRPr="00B5384B">
        <w:t>O’Dell</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Peeler</w:t>
      </w:r>
      <w:r>
        <w:tab/>
      </w:r>
      <w:r w:rsidRPr="00B5384B">
        <w:t>Pinckney</w:t>
      </w:r>
      <w:r>
        <w:tab/>
      </w:r>
      <w:r w:rsidRPr="00B5384B">
        <w:t>Rankin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Reese</w:t>
      </w:r>
      <w:r>
        <w:tab/>
      </w:r>
      <w:r w:rsidRPr="00B5384B">
        <w:t>Scott</w:t>
      </w:r>
      <w:r>
        <w:tab/>
      </w:r>
      <w:r w:rsidRPr="00B5384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NAYS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Bright</w:t>
      </w:r>
      <w:r>
        <w:tab/>
      </w:r>
      <w:r w:rsidRPr="00B5384B">
        <w:t>Bryant</w:t>
      </w:r>
      <w:r>
        <w:tab/>
      </w:r>
      <w:r w:rsidRPr="00B5384B">
        <w:t>Campsen</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5384B">
        <w:t>Davis</w:t>
      </w:r>
      <w:r>
        <w:tab/>
      </w:r>
      <w:r w:rsidRPr="00B5384B">
        <w:t>Grooms</w:t>
      </w:r>
      <w:r>
        <w:tab/>
      </w:r>
      <w:r w:rsidRPr="00B5384B">
        <w:rPr>
          <w:i/>
        </w:rPr>
        <w:t>Martin, S.</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Massey</w:t>
      </w:r>
      <w:r>
        <w:tab/>
      </w:r>
      <w:r w:rsidRPr="00B5384B">
        <w:t>Mulvaney</w:t>
      </w:r>
      <w:r>
        <w:tab/>
      </w:r>
      <w:r w:rsidRPr="00B5384B">
        <w:t>Rose</w:t>
      </w: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Ryberg</w:t>
      </w:r>
      <w:r>
        <w:tab/>
      </w:r>
      <w:r w:rsidRPr="00B5384B">
        <w:t>Setzler</w:t>
      </w:r>
      <w:r>
        <w:tab/>
      </w:r>
      <w:r w:rsidRPr="00B5384B">
        <w:t>Sheheen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384B">
        <w:t>Shoopman</w:t>
      </w:r>
      <w:r>
        <w:tab/>
      </w:r>
      <w:r w:rsidRPr="00B5384B">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B5384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384B">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rFonts w:eastAsia="MS Mincho"/>
          <w:szCs w:val="22"/>
        </w:rPr>
      </w:pPr>
    </w:p>
    <w:p w:rsidR="00B9536B" w:rsidRPr="00072FDD" w:rsidRDefault="00B9536B" w:rsidP="004408C3">
      <w:pPr>
        <w:rPr>
          <w:rFonts w:eastAsia="MS Mincho"/>
          <w:szCs w:val="22"/>
        </w:rPr>
      </w:pPr>
      <w:r w:rsidRPr="00072FDD">
        <w:rPr>
          <w:rFonts w:eastAsia="MS Mincho"/>
          <w:szCs w:val="22"/>
        </w:rPr>
        <w:tab/>
        <w:t xml:space="preserve">At 5:00 P.M., </w:t>
      </w:r>
      <w:r>
        <w:rPr>
          <w:rFonts w:eastAsia="MS Mincho"/>
          <w:szCs w:val="22"/>
        </w:rPr>
        <w:t>Sena</w:t>
      </w:r>
      <w:r w:rsidRPr="00072FDD">
        <w:rPr>
          <w:rFonts w:eastAsia="MS Mincho"/>
          <w:szCs w:val="22"/>
        </w:rPr>
        <w:t>tor L. MARTIN</w:t>
      </w:r>
      <w:r>
        <w:rPr>
          <w:rFonts w:eastAsia="MS Mincho"/>
          <w:szCs w:val="22"/>
        </w:rPr>
        <w:t xml:space="preserve"> announced to the Senate that pursuant to the provisions of H. 4000, the </w:t>
      </w:r>
      <w:r w:rsidRPr="001B3FD5">
        <w:rPr>
          <w:rFonts w:eastAsia="MS Mincho"/>
          <w:i/>
          <w:szCs w:val="22"/>
        </w:rPr>
        <w:t>Sine Die</w:t>
      </w:r>
      <w:r>
        <w:rPr>
          <w:rFonts w:eastAsia="MS Mincho"/>
          <w:szCs w:val="22"/>
        </w:rPr>
        <w:t xml:space="preserve"> Resolution, the only order of business before the Senate would be the vetoes on R. 49, </w:t>
      </w:r>
      <w:r w:rsidR="00EC6F05">
        <w:rPr>
          <w:rFonts w:eastAsia="MS Mincho"/>
          <w:szCs w:val="22"/>
        </w:rPr>
        <w:t>H. </w:t>
      </w:r>
      <w:r>
        <w:rPr>
          <w:rFonts w:eastAsia="MS Mincho"/>
          <w:szCs w:val="22"/>
        </w:rPr>
        <w:t>3560, the General Appropriations Act.</w:t>
      </w:r>
    </w:p>
    <w:p w:rsidR="00B9536B" w:rsidRDefault="00B9536B" w:rsidP="004408C3">
      <w:pPr>
        <w:rPr>
          <w:rFonts w:eastAsia="MS Mincho"/>
          <w:szCs w:val="22"/>
        </w:rPr>
      </w:pPr>
    </w:p>
    <w:p w:rsidR="00B9536B" w:rsidRPr="0080773E" w:rsidRDefault="00B9536B" w:rsidP="004408C3">
      <w:pPr>
        <w:jc w:val="center"/>
        <w:rPr>
          <w:rFonts w:eastAsia="MS Mincho"/>
          <w:b/>
          <w:szCs w:val="22"/>
        </w:rPr>
      </w:pPr>
      <w:r w:rsidRPr="0080773E">
        <w:rPr>
          <w:rFonts w:eastAsia="MS Mincho"/>
          <w:b/>
          <w:szCs w:val="22"/>
        </w:rPr>
        <w:t>Motion to Reconsider Vetoes 7 and 8 Adopted</w:t>
      </w:r>
    </w:p>
    <w:p w:rsidR="00B9536B" w:rsidRDefault="00B9536B" w:rsidP="004408C3">
      <w:pPr>
        <w:rPr>
          <w:rFonts w:eastAsia="MS Mincho"/>
          <w:szCs w:val="22"/>
        </w:rPr>
      </w:pPr>
      <w:r>
        <w:rPr>
          <w:rFonts w:eastAsia="MS Mincho"/>
          <w:szCs w:val="22"/>
        </w:rPr>
        <w:tab/>
        <w:t>Having voted on the prevailing side, Senator L. MARTIN moved to reconsider the vote whereby vetoes 7 and 8 were sustained.</w:t>
      </w:r>
    </w:p>
    <w:p w:rsidR="00B9536B" w:rsidRDefault="00B9536B" w:rsidP="004408C3">
      <w:pPr>
        <w:rPr>
          <w:rFonts w:eastAsia="MS Mincho"/>
          <w:szCs w:val="22"/>
        </w:rPr>
      </w:pPr>
    </w:p>
    <w:p w:rsidR="00B9536B" w:rsidRDefault="00B9536B" w:rsidP="004408C3">
      <w:pPr>
        <w:rPr>
          <w:rFonts w:eastAsia="MS Mincho"/>
          <w:szCs w:val="22"/>
        </w:rPr>
      </w:pPr>
      <w:r>
        <w:rPr>
          <w:rFonts w:eastAsia="MS Mincho"/>
          <w:szCs w:val="22"/>
        </w:rPr>
        <w:tab/>
        <w:t>The "ayes" and "nays" were demanded and taken, resulting as follows:</w:t>
      </w:r>
    </w:p>
    <w:p w:rsidR="00B9536B" w:rsidRPr="006C6C71" w:rsidRDefault="00B9536B" w:rsidP="004408C3">
      <w:pPr>
        <w:jc w:val="center"/>
        <w:rPr>
          <w:rFonts w:eastAsia="MS Mincho"/>
          <w:szCs w:val="22"/>
        </w:rPr>
      </w:pPr>
      <w:r>
        <w:rPr>
          <w:rFonts w:eastAsia="MS Mincho"/>
          <w:b/>
          <w:szCs w:val="22"/>
        </w:rPr>
        <w:t>Ayes 26; Nays 13</w:t>
      </w:r>
    </w:p>
    <w:p w:rsidR="00B9536B" w:rsidRDefault="00B9536B" w:rsidP="004408C3">
      <w:pPr>
        <w:rPr>
          <w:rFonts w:eastAsia="MS Mincho"/>
          <w:szCs w:val="22"/>
        </w:rPr>
      </w:pP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3C4D">
        <w:rPr>
          <w:b/>
        </w:rPr>
        <w:t>AYES</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Alexander</w:t>
      </w:r>
      <w:r>
        <w:tab/>
      </w:r>
      <w:r w:rsidRPr="000A3C4D">
        <w:t>Anderson</w:t>
      </w:r>
      <w:r>
        <w:tab/>
      </w:r>
      <w:r w:rsidRPr="000A3C4D">
        <w:t>Campbell</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Cleary</w:t>
      </w:r>
      <w:r>
        <w:tab/>
      </w:r>
      <w:r w:rsidRPr="000A3C4D">
        <w:t>Cromer</w:t>
      </w:r>
      <w:r>
        <w:tab/>
      </w:r>
      <w:r w:rsidRPr="000A3C4D">
        <w:t>Elliott</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Ford</w:t>
      </w:r>
      <w:r>
        <w:tab/>
      </w:r>
      <w:r w:rsidRPr="000A3C4D">
        <w:t>Hutto</w:t>
      </w:r>
      <w:r>
        <w:tab/>
      </w:r>
      <w:r w:rsidRPr="000A3C4D">
        <w:t>Jackson</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Land</w:t>
      </w:r>
      <w:r>
        <w:tab/>
      </w:r>
      <w:r w:rsidRPr="000A3C4D">
        <w:t>Leventis</w:t>
      </w:r>
      <w:r>
        <w:tab/>
      </w:r>
      <w:r w:rsidRPr="000A3C4D">
        <w:t>Lourie</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Malloy</w:t>
      </w:r>
      <w:r>
        <w:tab/>
      </w:r>
      <w:r w:rsidRPr="000A3C4D">
        <w:rPr>
          <w:i/>
        </w:rPr>
        <w:t>Martin, L.</w:t>
      </w:r>
      <w:r>
        <w:rPr>
          <w:i/>
        </w:rPr>
        <w:tab/>
      </w:r>
      <w:r w:rsidRPr="000A3C4D">
        <w:t>Matthews</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McGill</w:t>
      </w:r>
      <w:r>
        <w:tab/>
      </w:r>
      <w:r w:rsidRPr="000A3C4D">
        <w:t>Nicholson</w:t>
      </w:r>
      <w:r>
        <w:tab/>
      </w:r>
      <w:r w:rsidRPr="000A3C4D">
        <w:t>O’Dell</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Peeler</w:t>
      </w:r>
      <w:r>
        <w:tab/>
      </w:r>
      <w:r w:rsidRPr="000A3C4D">
        <w:t>Pinckney</w:t>
      </w:r>
      <w:r>
        <w:tab/>
      </w:r>
      <w:r w:rsidRPr="000A3C4D">
        <w:t>Rankin</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Reese</w:t>
      </w:r>
      <w:r>
        <w:tab/>
      </w:r>
      <w:r w:rsidRPr="000A3C4D">
        <w:t>Scott</w:t>
      </w:r>
      <w:r>
        <w:tab/>
      </w:r>
      <w:r w:rsidRPr="000A3C4D">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Sheheen</w:t>
      </w:r>
      <w:r>
        <w:tab/>
      </w:r>
      <w:r w:rsidRPr="000A3C4D">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3C4D">
        <w:rPr>
          <w:b/>
        </w:rPr>
        <w:t>Total--26</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3C4D">
        <w:rPr>
          <w:b/>
        </w:rPr>
        <w:t>NAYS</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Bright</w:t>
      </w:r>
      <w:r>
        <w:tab/>
      </w:r>
      <w:r w:rsidRPr="000A3C4D">
        <w:t>Bryant</w:t>
      </w:r>
      <w:r>
        <w:tab/>
      </w:r>
      <w:r w:rsidRPr="000A3C4D">
        <w:t>Campsen</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Courson</w:t>
      </w:r>
      <w:r>
        <w:tab/>
      </w:r>
      <w:r w:rsidRPr="000A3C4D">
        <w:t>Davis</w:t>
      </w:r>
      <w:r>
        <w:tab/>
      </w:r>
      <w:r w:rsidRPr="000A3C4D">
        <w:t>Fair</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Hayes</w:t>
      </w:r>
      <w:r>
        <w:tab/>
      </w:r>
      <w:r w:rsidRPr="000A3C4D">
        <w:rPr>
          <w:i/>
        </w:rPr>
        <w:t>Martin, S.</w:t>
      </w:r>
      <w:r>
        <w:rPr>
          <w:i/>
        </w:rPr>
        <w:tab/>
      </w:r>
      <w:r w:rsidRPr="000A3C4D">
        <w:t>Massey</w:t>
      </w: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Mulvaney</w:t>
      </w:r>
      <w:r>
        <w:tab/>
      </w:r>
      <w:r w:rsidRPr="000A3C4D">
        <w:t>Rose</w:t>
      </w:r>
      <w:r>
        <w:tab/>
      </w:r>
      <w:r w:rsidRPr="000A3C4D">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A3C4D">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0A3C4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A3C4D">
        <w:rPr>
          <w:b/>
        </w:rPr>
        <w:t>Total--13</w:t>
      </w:r>
    </w:p>
    <w:p w:rsidR="00B9536B" w:rsidRDefault="00B9536B" w:rsidP="004408C3"/>
    <w:p w:rsidR="00B9536B" w:rsidRDefault="00B9536B" w:rsidP="004408C3">
      <w:pPr>
        <w:rPr>
          <w:rFonts w:eastAsia="MS Mincho"/>
          <w:szCs w:val="22"/>
        </w:rPr>
      </w:pPr>
      <w:r>
        <w:rPr>
          <w:rFonts w:eastAsia="MS Mincho"/>
          <w:szCs w:val="22"/>
        </w:rPr>
        <w:tab/>
        <w:t>The motion to reconsider the vote whereby vetoes 7 and 8 were sustained was adopted.</w:t>
      </w:r>
    </w:p>
    <w:p w:rsidR="00B9536B" w:rsidRDefault="00B9536B" w:rsidP="004408C3">
      <w:pPr>
        <w:rPr>
          <w:rFonts w:eastAsia="MS Mincho"/>
          <w:szCs w:val="22"/>
        </w:rPr>
      </w:pPr>
    </w:p>
    <w:p w:rsidR="00B9536B" w:rsidRPr="0086309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7</w:t>
      </w:r>
      <w:r w:rsidRPr="00FD44E3">
        <w:rPr>
          <w:rFonts w:eastAsia="MS Mincho"/>
          <w:b/>
          <w:szCs w:val="22"/>
        </w:rPr>
        <w:tab/>
      </w:r>
      <w:r>
        <w:rPr>
          <w:rFonts w:eastAsia="MS Mincho"/>
          <w:b/>
          <w:szCs w:val="22"/>
        </w:rPr>
        <w:tab/>
      </w:r>
      <w:r w:rsidRPr="00FD44E3">
        <w:rPr>
          <w:rFonts w:eastAsia="MS Mincho"/>
          <w:b/>
          <w:szCs w:val="22"/>
        </w:rPr>
        <w:t>Part IB; Section 37.1; Page 371; Department of Natural Resources; County Funds.</w:t>
      </w:r>
    </w:p>
    <w:p w:rsidR="00B9536B" w:rsidRDefault="00B9536B" w:rsidP="004408C3">
      <w:pPr>
        <w:rPr>
          <w:rFonts w:eastAsia="MS Mincho"/>
          <w:szCs w:val="22"/>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Pr="00974EAF" w:rsidRDefault="00B9536B" w:rsidP="004408C3">
      <w:pPr>
        <w:autoSpaceDE w:val="0"/>
        <w:autoSpaceDN w:val="0"/>
        <w:adjustRightInd w:val="0"/>
        <w:jc w:val="center"/>
        <w:rPr>
          <w:rFonts w:cs="Arial"/>
          <w:b/>
          <w:szCs w:val="16"/>
        </w:rPr>
      </w:pPr>
      <w:r w:rsidRPr="00974EAF">
        <w:rPr>
          <w:rFonts w:cs="Arial"/>
          <w:b/>
          <w:szCs w:val="16"/>
        </w:rPr>
        <w:t>Point of Order</w:t>
      </w:r>
    </w:p>
    <w:p w:rsidR="00B9536B" w:rsidRDefault="00B9536B" w:rsidP="004408C3">
      <w:pPr>
        <w:autoSpaceDE w:val="0"/>
        <w:autoSpaceDN w:val="0"/>
        <w:adjustRightInd w:val="0"/>
        <w:rPr>
          <w:rFonts w:cs="Arial"/>
          <w:szCs w:val="16"/>
        </w:rPr>
      </w:pPr>
      <w:r>
        <w:rPr>
          <w:rFonts w:cs="Arial"/>
          <w:szCs w:val="16"/>
        </w:rPr>
        <w:tab/>
        <w:t xml:space="preserve">Senator GROOMS raised a Point of Order that, under Section A of </w:t>
      </w:r>
    </w:p>
    <w:p w:rsidR="00B9536B" w:rsidRDefault="00B9536B" w:rsidP="004408C3">
      <w:pPr>
        <w:autoSpaceDE w:val="0"/>
        <w:autoSpaceDN w:val="0"/>
        <w:adjustRightInd w:val="0"/>
        <w:rPr>
          <w:rFonts w:cs="Arial"/>
          <w:szCs w:val="16"/>
        </w:rPr>
      </w:pPr>
      <w:r>
        <w:rPr>
          <w:rFonts w:cs="Arial"/>
          <w:szCs w:val="16"/>
        </w:rPr>
        <w:t xml:space="preserve">H. 4000, the </w:t>
      </w:r>
      <w:r w:rsidRPr="00511A3F">
        <w:rPr>
          <w:rFonts w:cs="Arial"/>
          <w:i/>
          <w:szCs w:val="16"/>
        </w:rPr>
        <w:t>Sine Die</w:t>
      </w:r>
      <w:r>
        <w:rPr>
          <w:rFonts w:cs="Arial"/>
          <w:szCs w:val="16"/>
        </w:rPr>
        <w:t xml:space="preserve"> Resolution, the Senate should stand adjourned at 5:00 P.M. on May 21, 2009, and inasmuch as it was 5:20 P.M., the work of the Senate was in question.</w:t>
      </w:r>
    </w:p>
    <w:p w:rsidR="00B9536B" w:rsidRDefault="00B9536B" w:rsidP="004408C3">
      <w:pPr>
        <w:autoSpaceDE w:val="0"/>
        <w:autoSpaceDN w:val="0"/>
        <w:adjustRightInd w:val="0"/>
        <w:rPr>
          <w:rFonts w:cs="Arial"/>
          <w:szCs w:val="16"/>
        </w:rPr>
      </w:pPr>
      <w:r>
        <w:rPr>
          <w:rFonts w:cs="Arial"/>
          <w:szCs w:val="16"/>
        </w:rPr>
        <w:tab/>
        <w:t>Senator L. MARTIN spoke on the Point of Order.</w:t>
      </w:r>
    </w:p>
    <w:p w:rsidR="00B9536B" w:rsidRDefault="00B9536B" w:rsidP="004408C3">
      <w:pPr>
        <w:autoSpaceDE w:val="0"/>
        <w:autoSpaceDN w:val="0"/>
        <w:adjustRightInd w:val="0"/>
        <w:rPr>
          <w:rFonts w:cs="Arial"/>
          <w:szCs w:val="16"/>
        </w:rPr>
      </w:pPr>
      <w:r>
        <w:rPr>
          <w:rFonts w:cs="Arial"/>
          <w:szCs w:val="16"/>
        </w:rPr>
        <w:tab/>
        <w:t>Senator McCONNELL spoke on the Point of Order.</w:t>
      </w:r>
    </w:p>
    <w:p w:rsidR="00B9536B" w:rsidRDefault="00B9536B" w:rsidP="004408C3">
      <w:pPr>
        <w:autoSpaceDE w:val="0"/>
        <w:autoSpaceDN w:val="0"/>
        <w:adjustRightInd w:val="0"/>
        <w:rPr>
          <w:rFonts w:cs="Arial"/>
          <w:szCs w:val="16"/>
        </w:rPr>
      </w:pPr>
      <w:r>
        <w:rPr>
          <w:rFonts w:cs="Arial"/>
          <w:szCs w:val="16"/>
        </w:rPr>
        <w:tab/>
        <w:t>The PRESIDENT overruled the Point of Order.</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DAVIS argued in favor of sustaining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31; Nays 14</w:t>
      </w:r>
    </w:p>
    <w:p w:rsidR="00B9536B" w:rsidRDefault="00B9536B" w:rsidP="004408C3">
      <w:pPr>
        <w:autoSpaceDE w:val="0"/>
        <w:autoSpaceDN w:val="0"/>
        <w:adjustRightInd w:val="0"/>
        <w:rPr>
          <w:rFonts w:cs="Arial"/>
          <w:szCs w:val="16"/>
        </w:rPr>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AYES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Alexander</w:t>
      </w:r>
      <w:r>
        <w:tab/>
      </w:r>
      <w:r w:rsidRPr="005D7C1F">
        <w:t>Anderson</w:t>
      </w:r>
      <w:r>
        <w:tab/>
      </w:r>
      <w:r w:rsidRPr="005D7C1F">
        <w:t>Campbell</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Cleary</w:t>
      </w:r>
      <w:r>
        <w:tab/>
      </w:r>
      <w:r w:rsidRPr="005D7C1F">
        <w:t>Coleman</w:t>
      </w:r>
      <w:r>
        <w:tab/>
      </w:r>
      <w:r w:rsidRPr="005D7C1F">
        <w:t>Cromer</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Elliott</w:t>
      </w:r>
      <w:r>
        <w:tab/>
      </w:r>
      <w:r w:rsidRPr="005D7C1F">
        <w:t>Ford</w:t>
      </w:r>
      <w:r>
        <w:tab/>
      </w:r>
      <w:r w:rsidRPr="005D7C1F">
        <w:t>Hayes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Hutto</w:t>
      </w:r>
      <w:r>
        <w:tab/>
      </w:r>
      <w:r w:rsidRPr="005D7C1F">
        <w:t>Jackson</w:t>
      </w:r>
      <w:r>
        <w:tab/>
      </w:r>
      <w:r w:rsidRPr="005D7C1F">
        <w:t>Knotts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Land</w:t>
      </w:r>
      <w:r>
        <w:tab/>
      </w:r>
      <w:r w:rsidRPr="005D7C1F">
        <w:t>Leatherman</w:t>
      </w:r>
      <w:r>
        <w:tab/>
      </w:r>
      <w:r w:rsidRPr="005D7C1F">
        <w:t>Leventis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C1F">
        <w:t>Lourie</w:t>
      </w:r>
      <w:r>
        <w:tab/>
      </w:r>
      <w:r w:rsidRPr="005D7C1F">
        <w:t>Malloy</w:t>
      </w:r>
      <w:r>
        <w:tab/>
      </w:r>
      <w:r w:rsidRPr="005D7C1F">
        <w:rPr>
          <w:i/>
        </w:rPr>
        <w:t>Martin, L.</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Matthews</w:t>
      </w:r>
      <w:r>
        <w:tab/>
      </w:r>
      <w:r w:rsidRPr="005D7C1F">
        <w:t>McGill</w:t>
      </w:r>
      <w:r>
        <w:tab/>
      </w:r>
      <w:r w:rsidRPr="005D7C1F">
        <w:t>Nicholson</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O’Dell</w:t>
      </w:r>
      <w:r>
        <w:tab/>
      </w:r>
      <w:r w:rsidRPr="005D7C1F">
        <w:t>Peeler</w:t>
      </w:r>
      <w:r>
        <w:tab/>
      </w:r>
      <w:r w:rsidRPr="005D7C1F">
        <w:t>Pinckney</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Rankin</w:t>
      </w:r>
      <w:r>
        <w:tab/>
      </w:r>
      <w:r w:rsidRPr="005D7C1F">
        <w:t>Reese</w:t>
      </w:r>
      <w:r>
        <w:tab/>
      </w:r>
      <w:r w:rsidRPr="005D7C1F">
        <w:t>Scott</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Setzler</w:t>
      </w:r>
      <w:r>
        <w:tab/>
      </w:r>
      <w:r w:rsidRPr="005D7C1F">
        <w:t>Sheheen</w:t>
      </w:r>
      <w:r>
        <w:tab/>
      </w:r>
      <w:r w:rsidRPr="005D7C1F">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Total--31</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NAYS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Bright</w:t>
      </w:r>
      <w:r>
        <w:tab/>
      </w:r>
      <w:r w:rsidRPr="005D7C1F">
        <w:t>Bryant</w:t>
      </w:r>
      <w:r>
        <w:tab/>
      </w:r>
      <w:r w:rsidRPr="005D7C1F">
        <w:t>Campsen</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Courson</w:t>
      </w:r>
      <w:r>
        <w:tab/>
      </w:r>
      <w:r w:rsidRPr="005D7C1F">
        <w:t>Davis</w:t>
      </w:r>
      <w:r>
        <w:tab/>
      </w:r>
      <w:r w:rsidRPr="005D7C1F">
        <w:t>Fair</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Grooms</w:t>
      </w:r>
      <w:r>
        <w:tab/>
      </w:r>
      <w:r w:rsidRPr="005D7C1F">
        <w:rPr>
          <w:i/>
        </w:rPr>
        <w:t>Martin, S.</w:t>
      </w:r>
      <w:r>
        <w:rPr>
          <w:i/>
        </w:rPr>
        <w:tab/>
      </w:r>
      <w:r w:rsidRPr="005D7C1F">
        <w:t>Massey</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Mulvaney</w:t>
      </w:r>
      <w:r>
        <w:tab/>
      </w:r>
      <w:r w:rsidRPr="005D7C1F">
        <w:t>Rose</w:t>
      </w:r>
      <w:r>
        <w:tab/>
      </w:r>
      <w:r w:rsidRPr="005D7C1F">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Shoopman</w:t>
      </w:r>
      <w:r>
        <w:tab/>
      </w:r>
      <w:r w:rsidRPr="005D7C1F">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rFonts w:eastAsia="MS Mincho"/>
          <w:szCs w:val="22"/>
        </w:rPr>
      </w:pPr>
    </w:p>
    <w:p w:rsidR="00B9536B" w:rsidRPr="0086309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 xml:space="preserve">Veto 8 </w:t>
      </w:r>
      <w:r w:rsidRPr="00FD44E3">
        <w:rPr>
          <w:rFonts w:eastAsia="MS Mincho"/>
          <w:b/>
          <w:szCs w:val="22"/>
        </w:rPr>
        <w:tab/>
        <w:t>Part IB; Section 37.2; Page 371; Department of Natural Resources; County Game Funds/Equipment Purchase.</w:t>
      </w:r>
    </w:p>
    <w:p w:rsidR="00B9536B" w:rsidRDefault="00B9536B" w:rsidP="004408C3">
      <w:pPr>
        <w:rPr>
          <w:rFonts w:eastAsia="MS Mincho"/>
          <w:szCs w:val="22"/>
        </w:rPr>
      </w:pPr>
    </w:p>
    <w:p w:rsidR="00B9536B" w:rsidRDefault="00B9536B" w:rsidP="004408C3">
      <w:pPr>
        <w:rPr>
          <w:rFonts w:cs="Arial"/>
          <w:szCs w:val="16"/>
        </w:rPr>
      </w:pPr>
      <w:r>
        <w:rPr>
          <w:rFonts w:eastAsia="MS Mincho"/>
          <w:szCs w:val="22"/>
        </w:rPr>
        <w:tab/>
        <w:t xml:space="preserve">The veto of the Governor </w:t>
      </w:r>
      <w:r>
        <w:rPr>
          <w:rFonts w:cs="Arial"/>
          <w:szCs w:val="16"/>
        </w:rPr>
        <w:t xml:space="preserve">was taken up for immediate consideration.  </w:t>
      </w:r>
    </w:p>
    <w:p w:rsidR="00B9536B" w:rsidRDefault="00B9536B" w:rsidP="004408C3">
      <w:pPr>
        <w:rPr>
          <w:rFonts w:eastAsia="MS Mincho"/>
          <w:szCs w:val="22"/>
        </w:rPr>
      </w:pPr>
    </w:p>
    <w:p w:rsidR="00B9536B" w:rsidRDefault="00B9536B" w:rsidP="004408C3">
      <w:pPr>
        <w:autoSpaceDE w:val="0"/>
        <w:autoSpaceDN w:val="0"/>
        <w:adjustRightInd w:val="0"/>
        <w:rPr>
          <w:rFonts w:cs="Arial"/>
          <w:szCs w:val="16"/>
        </w:rPr>
      </w:pPr>
      <w:r>
        <w:rPr>
          <w:rFonts w:cs="Arial"/>
          <w:szCs w:val="16"/>
        </w:rPr>
        <w:tab/>
        <w:t>Senator DAVIS argued in favor of sustaining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31; Nays 14</w:t>
      </w:r>
    </w:p>
    <w:p w:rsidR="00B9536B" w:rsidRDefault="00B9536B" w:rsidP="004408C3">
      <w:pPr>
        <w:autoSpaceDE w:val="0"/>
        <w:autoSpaceDN w:val="0"/>
        <w:adjustRightInd w:val="0"/>
        <w:rPr>
          <w:rFonts w:cs="Arial"/>
          <w:szCs w:val="16"/>
        </w:rPr>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AYES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Alexander</w:t>
      </w:r>
      <w:r>
        <w:tab/>
      </w:r>
      <w:r w:rsidRPr="005D7C1F">
        <w:t>Anderson</w:t>
      </w:r>
      <w:r>
        <w:tab/>
      </w:r>
      <w:r w:rsidRPr="005D7C1F">
        <w:t>Campbell</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Cleary</w:t>
      </w:r>
      <w:r>
        <w:tab/>
      </w:r>
      <w:r w:rsidRPr="005D7C1F">
        <w:t>Coleman</w:t>
      </w:r>
      <w:r>
        <w:tab/>
      </w:r>
      <w:r w:rsidRPr="005D7C1F">
        <w:t>Cromer</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Elliott</w:t>
      </w:r>
      <w:r>
        <w:tab/>
      </w:r>
      <w:r w:rsidRPr="005D7C1F">
        <w:t>Ford</w:t>
      </w:r>
      <w:r>
        <w:tab/>
      </w:r>
      <w:r w:rsidRPr="005D7C1F">
        <w:t>Hayes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Hutto</w:t>
      </w:r>
      <w:r>
        <w:tab/>
      </w:r>
      <w:r w:rsidRPr="005D7C1F">
        <w:t>Jackson</w:t>
      </w:r>
      <w:r>
        <w:tab/>
      </w:r>
      <w:r w:rsidRPr="005D7C1F">
        <w:t>Knotts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Land</w:t>
      </w:r>
      <w:r>
        <w:tab/>
      </w:r>
      <w:r w:rsidRPr="005D7C1F">
        <w:t>Leatherman</w:t>
      </w:r>
      <w:r>
        <w:tab/>
      </w:r>
      <w:r w:rsidRPr="005D7C1F">
        <w:t>Leventis</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7C1F">
        <w:t>Lourie</w:t>
      </w:r>
      <w:r>
        <w:tab/>
      </w:r>
      <w:r w:rsidRPr="005D7C1F">
        <w:t>Malloy</w:t>
      </w:r>
      <w:r>
        <w:tab/>
      </w:r>
      <w:r w:rsidRPr="005D7C1F">
        <w:rPr>
          <w:i/>
        </w:rPr>
        <w:t>Martin, L.</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Matthews</w:t>
      </w:r>
      <w:r>
        <w:tab/>
      </w:r>
      <w:r w:rsidRPr="005D7C1F">
        <w:t>McGill</w:t>
      </w:r>
      <w:r>
        <w:tab/>
      </w:r>
      <w:r w:rsidRPr="005D7C1F">
        <w:t>Nicholson</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O’Dell</w:t>
      </w:r>
      <w:r>
        <w:tab/>
      </w:r>
      <w:r w:rsidRPr="005D7C1F">
        <w:t>Peeler</w:t>
      </w:r>
      <w:r>
        <w:tab/>
      </w:r>
      <w:r w:rsidRPr="005D7C1F">
        <w:t>Pinckney</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Rankin</w:t>
      </w:r>
      <w:r>
        <w:tab/>
      </w:r>
      <w:r w:rsidRPr="005D7C1F">
        <w:t>Reese</w:t>
      </w:r>
      <w:r>
        <w:tab/>
      </w:r>
      <w:r w:rsidRPr="005D7C1F">
        <w:t>Scott</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Setzler</w:t>
      </w:r>
      <w:r>
        <w:tab/>
      </w:r>
      <w:r w:rsidRPr="005D7C1F">
        <w:t>Sheheen</w:t>
      </w:r>
      <w:r>
        <w:tab/>
      </w:r>
      <w:r w:rsidRPr="005D7C1F">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Total--31</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7C1F"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NAYS</w:t>
      </w:r>
    </w:p>
    <w:p w:rsidR="00B9536B" w:rsidRPr="005D7C1F"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Bright</w:t>
      </w:r>
      <w:r>
        <w:tab/>
      </w:r>
      <w:r w:rsidRPr="005D7C1F">
        <w:t>Bryant</w:t>
      </w:r>
      <w:r>
        <w:tab/>
      </w:r>
      <w:r w:rsidRPr="005D7C1F">
        <w:t>Campsen</w:t>
      </w:r>
    </w:p>
    <w:p w:rsidR="00B9536B" w:rsidRPr="005D7C1F"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Courson</w:t>
      </w:r>
      <w:r>
        <w:tab/>
      </w:r>
      <w:r w:rsidRPr="005D7C1F">
        <w:t>Davis</w:t>
      </w:r>
      <w:r>
        <w:tab/>
      </w:r>
      <w:r w:rsidRPr="005D7C1F">
        <w:t>Fair</w:t>
      </w:r>
    </w:p>
    <w:p w:rsidR="00B9536B" w:rsidRPr="005D7C1F"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Grooms</w:t>
      </w:r>
      <w:r>
        <w:tab/>
      </w:r>
      <w:r w:rsidRPr="005D7C1F">
        <w:rPr>
          <w:i/>
        </w:rPr>
        <w:t>Martin, S.</w:t>
      </w:r>
      <w:r>
        <w:rPr>
          <w:i/>
        </w:rPr>
        <w:tab/>
      </w:r>
      <w:r w:rsidRPr="005D7C1F">
        <w:t>Massey</w:t>
      </w: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Mulvaney</w:t>
      </w:r>
      <w:r>
        <w:tab/>
      </w:r>
      <w:r w:rsidRPr="005D7C1F">
        <w:t>Rose</w:t>
      </w:r>
      <w:r>
        <w:tab/>
      </w:r>
      <w:r w:rsidRPr="005D7C1F">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7C1F">
        <w:t>Shoopman</w:t>
      </w:r>
      <w:r>
        <w:tab/>
      </w:r>
      <w:r w:rsidRPr="005D7C1F">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7C1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7C1F">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Pr="001B1398" w:rsidRDefault="00B9536B" w:rsidP="004408C3">
      <w:pPr>
        <w:rPr>
          <w:rFonts w:eastAsia="MS Mincho"/>
          <w:szCs w:val="22"/>
        </w:rPr>
      </w:pPr>
    </w:p>
    <w:p w:rsidR="00B9536B" w:rsidRPr="00766F19" w:rsidRDefault="00B9536B" w:rsidP="0068067B">
      <w:pPr>
        <w:keepNext/>
        <w:jc w:val="center"/>
        <w:rPr>
          <w:szCs w:val="22"/>
        </w:rPr>
      </w:pPr>
      <w:r>
        <w:rPr>
          <w:b/>
          <w:szCs w:val="22"/>
        </w:rPr>
        <w:t>Message from the House</w:t>
      </w:r>
    </w:p>
    <w:p w:rsidR="00B9536B" w:rsidRPr="00766F19" w:rsidRDefault="00B9536B" w:rsidP="0068067B">
      <w:pPr>
        <w:keepNext/>
        <w:rPr>
          <w:szCs w:val="22"/>
        </w:rPr>
      </w:pPr>
      <w:r w:rsidRPr="00766F19">
        <w:rPr>
          <w:szCs w:val="22"/>
        </w:rPr>
        <w:t>Columbia, S.C., May 20, 2009</w:t>
      </w:r>
    </w:p>
    <w:p w:rsidR="00B9536B" w:rsidRPr="00766F19" w:rsidRDefault="00B9536B" w:rsidP="0068067B">
      <w:pPr>
        <w:keepNext/>
        <w:rPr>
          <w:szCs w:val="22"/>
        </w:rPr>
      </w:pPr>
    </w:p>
    <w:p w:rsidR="00B9536B" w:rsidRPr="00766F19" w:rsidRDefault="00B9536B" w:rsidP="0068067B">
      <w:pPr>
        <w:keepNext/>
        <w:rPr>
          <w:szCs w:val="22"/>
        </w:rPr>
      </w:pPr>
      <w:r w:rsidRPr="00766F19">
        <w:rPr>
          <w:szCs w:val="22"/>
        </w:rPr>
        <w:t>Mr. President and Senators:</w:t>
      </w:r>
    </w:p>
    <w:p w:rsidR="00B9536B" w:rsidRPr="00766F19" w:rsidRDefault="00B9536B" w:rsidP="0068067B">
      <w:pPr>
        <w:keepNext/>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83</w:t>
      </w:r>
      <w:r w:rsidRPr="00766F19">
        <w:rPr>
          <w:szCs w:val="22"/>
        </w:rPr>
        <w:t xml:space="preserve"> to </w:t>
      </w:r>
      <w:r>
        <w:rPr>
          <w:szCs w:val="22"/>
        </w:rPr>
        <w:t>35</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17</w:t>
      </w:r>
      <w:r w:rsidRPr="00FD44E3">
        <w:rPr>
          <w:rFonts w:eastAsia="MS Mincho"/>
          <w:b/>
          <w:szCs w:val="22"/>
        </w:rPr>
        <w:tab/>
        <w:t>Part IB; Section 49.15; Page 391; Department of Public Safety; Hunley Security.</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17</w:t>
      </w:r>
      <w:r w:rsidRPr="00FD44E3">
        <w:rPr>
          <w:rFonts w:eastAsia="MS Mincho"/>
          <w:b/>
          <w:szCs w:val="22"/>
        </w:rPr>
        <w:tab/>
        <w:t>Part IB; Section 49.15; Page 391; Department of Public Safety; Hunley Security.</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FAIR moved that the veto of the Governor be overridden.  </w:t>
      </w:r>
    </w:p>
    <w:p w:rsidR="00B9536B" w:rsidRDefault="00B9536B" w:rsidP="004408C3">
      <w:pPr>
        <w:autoSpaceDE w:val="0"/>
        <w:autoSpaceDN w:val="0"/>
        <w:adjustRightInd w:val="0"/>
        <w:rPr>
          <w:rFonts w:cs="Arial"/>
          <w:szCs w:val="16"/>
        </w:rPr>
      </w:pPr>
      <w:r>
        <w:rPr>
          <w:rFonts w:cs="Arial"/>
          <w:szCs w:val="16"/>
        </w:rPr>
        <w:tab/>
        <w:t xml:space="preserve">Senator FAIR spoke on the veto. </w:t>
      </w:r>
    </w:p>
    <w:p w:rsidR="00B9536B" w:rsidRDefault="00B9536B" w:rsidP="004408C3">
      <w:pPr>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keepNext/>
        <w:autoSpaceDE w:val="0"/>
        <w:autoSpaceDN w:val="0"/>
        <w:adjustRightInd w:val="0"/>
        <w:rPr>
          <w:rFonts w:cs="Arial"/>
          <w:szCs w:val="16"/>
        </w:rPr>
      </w:pPr>
    </w:p>
    <w:p w:rsidR="00B9536B" w:rsidRDefault="00B9536B" w:rsidP="004408C3">
      <w:pPr>
        <w:keepNext/>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39; Nays 4</w:t>
      </w:r>
    </w:p>
    <w:p w:rsidR="00B9536B" w:rsidRDefault="00B9536B" w:rsidP="004408C3">
      <w:pPr>
        <w:autoSpaceDE w:val="0"/>
        <w:autoSpaceDN w:val="0"/>
        <w:adjustRightInd w:val="0"/>
        <w:rPr>
          <w:rFonts w:cs="Arial"/>
          <w:szCs w:val="16"/>
        </w:rPr>
      </w:pP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DD8">
        <w:rPr>
          <w:b/>
        </w:rPr>
        <w:t>AYES</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Alexander</w:t>
      </w:r>
      <w:r>
        <w:tab/>
      </w:r>
      <w:r w:rsidRPr="00391DD8">
        <w:t>Anderson</w:t>
      </w:r>
      <w:r>
        <w:tab/>
      </w:r>
      <w:r w:rsidRPr="00391DD8">
        <w:t>Campbell</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Cleary</w:t>
      </w:r>
      <w:r>
        <w:tab/>
      </w:r>
      <w:r w:rsidRPr="00391DD8">
        <w:t>Coleman</w:t>
      </w:r>
      <w:r>
        <w:tab/>
      </w:r>
      <w:r w:rsidRPr="00391DD8">
        <w:t>Courson</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Cromer</w:t>
      </w:r>
      <w:r>
        <w:tab/>
      </w:r>
      <w:r w:rsidRPr="00391DD8">
        <w:t>Davis</w:t>
      </w:r>
      <w:r>
        <w:tab/>
      </w:r>
      <w:r w:rsidRPr="00391DD8">
        <w:t>Elliott</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Fair</w:t>
      </w:r>
      <w:r>
        <w:tab/>
      </w:r>
      <w:r w:rsidRPr="00391DD8">
        <w:t>Ford</w:t>
      </w:r>
      <w:r>
        <w:tab/>
      </w:r>
      <w:r w:rsidRPr="00391DD8">
        <w:t>Grooms</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Hayes</w:t>
      </w:r>
      <w:r>
        <w:tab/>
      </w:r>
      <w:r w:rsidRPr="00391DD8">
        <w:t>Hutto</w:t>
      </w:r>
      <w:r>
        <w:tab/>
      </w:r>
      <w:r w:rsidRPr="00391DD8">
        <w:t>Jackson</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Knotts</w:t>
      </w:r>
      <w:r>
        <w:tab/>
      </w:r>
      <w:r w:rsidRPr="00391DD8">
        <w:t>Land</w:t>
      </w:r>
      <w:r>
        <w:tab/>
      </w:r>
      <w:r w:rsidRPr="00391DD8">
        <w:t>Leatherman</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Leventis</w:t>
      </w:r>
      <w:r>
        <w:tab/>
      </w:r>
      <w:r w:rsidRPr="00391DD8">
        <w:t>Lourie</w:t>
      </w:r>
      <w:r>
        <w:tab/>
      </w:r>
      <w:r w:rsidRPr="00391DD8">
        <w:t>Malloy</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rPr>
          <w:i/>
        </w:rPr>
        <w:t>Martin, L.</w:t>
      </w:r>
      <w:r>
        <w:rPr>
          <w:i/>
        </w:rPr>
        <w:tab/>
      </w:r>
      <w:r w:rsidRPr="00391DD8">
        <w:rPr>
          <w:i/>
        </w:rPr>
        <w:t>Martin, S.</w:t>
      </w:r>
      <w:r>
        <w:rPr>
          <w:i/>
        </w:rPr>
        <w:tab/>
      </w:r>
      <w:r w:rsidRPr="00391DD8">
        <w:t>Massey</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Matthews</w:t>
      </w:r>
      <w:r>
        <w:tab/>
      </w:r>
      <w:r w:rsidRPr="00391DD8">
        <w:t>McGill</w:t>
      </w:r>
      <w:r>
        <w:tab/>
      </w:r>
      <w:r w:rsidRPr="00391DD8">
        <w:t>Nicholson</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O’Dell</w:t>
      </w:r>
      <w:r>
        <w:tab/>
      </w:r>
      <w:r w:rsidRPr="00391DD8">
        <w:t>Peeler</w:t>
      </w:r>
      <w:r>
        <w:tab/>
      </w:r>
      <w:r w:rsidRPr="00391DD8">
        <w:t>Pinckney</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Rankin</w:t>
      </w:r>
      <w:r>
        <w:tab/>
      </w:r>
      <w:r w:rsidRPr="00391DD8">
        <w:t>Reese</w:t>
      </w:r>
      <w:r>
        <w:tab/>
      </w:r>
      <w:r w:rsidRPr="00391DD8">
        <w:t>Rose</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Scott</w:t>
      </w:r>
      <w:r>
        <w:tab/>
      </w:r>
      <w:r w:rsidRPr="00391DD8">
        <w:t>Setzler</w:t>
      </w:r>
      <w:r>
        <w:tab/>
      </w:r>
      <w:r w:rsidRPr="00391DD8">
        <w:t>Sheheen</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Shoopman</w:t>
      </w:r>
      <w:r>
        <w:tab/>
      </w:r>
      <w:r w:rsidRPr="00391DD8">
        <w:t>Verdin</w:t>
      </w:r>
      <w:r>
        <w:tab/>
      </w:r>
      <w:r w:rsidRPr="00391DD8">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DD8">
        <w:rPr>
          <w:b/>
        </w:rPr>
        <w:t>Total--39</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DD8">
        <w:rPr>
          <w:b/>
        </w:rPr>
        <w:t>NAYS</w:t>
      </w: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Bright</w:t>
      </w:r>
      <w:r>
        <w:tab/>
      </w:r>
      <w:r w:rsidRPr="00391DD8">
        <w:t>Bryant</w:t>
      </w:r>
      <w:r>
        <w:tab/>
      </w:r>
      <w:r w:rsidRPr="00391DD8">
        <w:t>Campsen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DD8">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91DD8"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DD8">
        <w:rPr>
          <w:b/>
        </w:rPr>
        <w:t>Total--4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keepNext/>
        <w:jc w:val="center"/>
        <w:rPr>
          <w:szCs w:val="22"/>
        </w:rPr>
      </w:pPr>
      <w:r>
        <w:rPr>
          <w:b/>
          <w:szCs w:val="22"/>
        </w:rPr>
        <w:t>Message from the House</w:t>
      </w:r>
    </w:p>
    <w:p w:rsidR="00B9536B" w:rsidRPr="00766F19" w:rsidRDefault="00B9536B" w:rsidP="004408C3">
      <w:pPr>
        <w:keepNext/>
        <w:rPr>
          <w:szCs w:val="22"/>
        </w:rPr>
      </w:pPr>
      <w:r w:rsidRPr="00766F19">
        <w:rPr>
          <w:szCs w:val="22"/>
        </w:rPr>
        <w:t>Columbia, S.C., May 20, 2009</w:t>
      </w:r>
    </w:p>
    <w:p w:rsidR="00B9536B" w:rsidRPr="00766F19" w:rsidRDefault="00B9536B" w:rsidP="004408C3">
      <w:pPr>
        <w:keepNext/>
        <w:rPr>
          <w:szCs w:val="22"/>
        </w:rPr>
      </w:pPr>
    </w:p>
    <w:p w:rsidR="00B9536B" w:rsidRPr="00766F19" w:rsidRDefault="00B9536B" w:rsidP="004408C3">
      <w:pPr>
        <w:keepNext/>
        <w:rPr>
          <w:szCs w:val="22"/>
        </w:rPr>
      </w:pPr>
      <w:r w:rsidRPr="00766F19">
        <w:rPr>
          <w:szCs w:val="22"/>
        </w:rPr>
        <w:t>Mr. President and Senators:</w:t>
      </w:r>
    </w:p>
    <w:p w:rsidR="00B9536B" w:rsidRPr="00766F19" w:rsidRDefault="00B9536B" w:rsidP="004408C3">
      <w:pPr>
        <w:keepNext/>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85</w:t>
      </w:r>
      <w:r w:rsidRPr="00766F19">
        <w:rPr>
          <w:szCs w:val="22"/>
        </w:rPr>
        <w:t xml:space="preserve"> to </w:t>
      </w:r>
      <w:r>
        <w:rPr>
          <w:szCs w:val="22"/>
        </w:rPr>
        <w:t>30</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24</w:t>
      </w:r>
      <w:r w:rsidRPr="00FD44E3">
        <w:rPr>
          <w:rFonts w:eastAsia="MS Mincho"/>
          <w:b/>
          <w:bCs/>
          <w:szCs w:val="22"/>
        </w:rPr>
        <w:tab/>
        <w:t>Part IB; Section 68A.13; Page 409-410; Department of Transportation;  Shop Road Farmers Market Bypass Carry Forward.</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701342">
      <w:pPr>
        <w:keepNext/>
        <w:jc w:val="center"/>
        <w:rPr>
          <w:b/>
          <w:szCs w:val="22"/>
        </w:rPr>
      </w:pPr>
      <w:r w:rsidRPr="0086309B">
        <w:rPr>
          <w:b/>
          <w:szCs w:val="22"/>
        </w:rPr>
        <w:t>VETO OVERRIDDEN</w:t>
      </w:r>
    </w:p>
    <w:p w:rsidR="00B9536B" w:rsidRDefault="00B9536B" w:rsidP="00701342">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701342">
      <w:pPr>
        <w:keepNext/>
        <w:rPr>
          <w:rFonts w:eastAsia="MS Mincho"/>
          <w:b/>
          <w:bCs/>
          <w:szCs w:val="22"/>
        </w:rPr>
      </w:pPr>
      <w:r w:rsidRPr="00FD44E3">
        <w:rPr>
          <w:rFonts w:eastAsia="MS Mincho"/>
          <w:b/>
          <w:bCs/>
          <w:szCs w:val="22"/>
        </w:rPr>
        <w:t>Veto 24</w:t>
      </w:r>
      <w:r w:rsidRPr="00FD44E3">
        <w:rPr>
          <w:rFonts w:eastAsia="MS Mincho"/>
          <w:b/>
          <w:bCs/>
          <w:szCs w:val="22"/>
        </w:rPr>
        <w:tab/>
        <w:t>Part IB; Section 68A.13; Page 409-410; Department of Transportation;  Shop Road Farmers Market Bypass Carry Forward.</w:t>
      </w:r>
    </w:p>
    <w:p w:rsidR="00B9536B" w:rsidRDefault="00B9536B" w:rsidP="00701342">
      <w:pPr>
        <w:keepNext/>
        <w:autoSpaceDE w:val="0"/>
        <w:autoSpaceDN w:val="0"/>
        <w:adjustRightInd w:val="0"/>
        <w:rPr>
          <w:rFonts w:cs="Arial"/>
          <w:szCs w:val="16"/>
        </w:rPr>
      </w:pPr>
    </w:p>
    <w:p w:rsidR="00B9536B" w:rsidRDefault="00B9536B" w:rsidP="00701342">
      <w:pPr>
        <w:keepNext/>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FAIR moved that the veto of the Governor be overridden.  </w:t>
      </w:r>
    </w:p>
    <w:p w:rsidR="00B9536B" w:rsidRDefault="00B9536B" w:rsidP="004408C3">
      <w:pPr>
        <w:autoSpaceDE w:val="0"/>
        <w:autoSpaceDN w:val="0"/>
        <w:adjustRightInd w:val="0"/>
        <w:rPr>
          <w:rFonts w:cs="Arial"/>
          <w:szCs w:val="16"/>
        </w:rPr>
      </w:pPr>
      <w:r>
        <w:rPr>
          <w:rFonts w:cs="Arial"/>
          <w:szCs w:val="16"/>
        </w:rPr>
        <w:tab/>
        <w:t xml:space="preserve">Senator FAIR spoke on the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32; Nays 13</w:t>
      </w:r>
    </w:p>
    <w:p w:rsidR="00B9536B" w:rsidRDefault="00B9536B" w:rsidP="004408C3">
      <w:pPr>
        <w:autoSpaceDE w:val="0"/>
        <w:autoSpaceDN w:val="0"/>
        <w:adjustRightInd w:val="0"/>
        <w:rPr>
          <w:rFonts w:cs="Arial"/>
          <w:szCs w:val="16"/>
        </w:rPr>
      </w:pP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24">
        <w:rPr>
          <w:b/>
        </w:rPr>
        <w:t>AYES</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Alexander</w:t>
      </w:r>
      <w:r>
        <w:tab/>
      </w:r>
      <w:r w:rsidRPr="00391E24">
        <w:t>Anderson</w:t>
      </w:r>
      <w:r>
        <w:tab/>
      </w:r>
      <w:r w:rsidRPr="00391E24">
        <w:t>Campbell</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Coleman</w:t>
      </w:r>
      <w:r>
        <w:tab/>
      </w:r>
      <w:r w:rsidRPr="00391E24">
        <w:t>Courson</w:t>
      </w:r>
      <w:r>
        <w:tab/>
      </w:r>
      <w:r w:rsidRPr="00391E24">
        <w:t>Cromer</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Elliott</w:t>
      </w:r>
      <w:r>
        <w:tab/>
      </w:r>
      <w:r w:rsidRPr="00391E24">
        <w:t>Fair</w:t>
      </w:r>
      <w:r>
        <w:tab/>
      </w:r>
      <w:r w:rsidRPr="00391E24">
        <w:t>Ford</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Hayes</w:t>
      </w:r>
      <w:r>
        <w:tab/>
      </w:r>
      <w:r w:rsidRPr="00391E24">
        <w:t>Hutto</w:t>
      </w:r>
      <w:r>
        <w:tab/>
      </w:r>
      <w:r w:rsidRPr="00391E24">
        <w:t>Jackson</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Knotts</w:t>
      </w:r>
      <w:r>
        <w:tab/>
      </w:r>
      <w:r w:rsidRPr="00391E24">
        <w:t>Land</w:t>
      </w:r>
      <w:r>
        <w:tab/>
      </w:r>
      <w:r w:rsidRPr="00391E24">
        <w:t>Leatherman</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Leventis</w:t>
      </w:r>
      <w:r>
        <w:tab/>
      </w:r>
      <w:r w:rsidRPr="00391E24">
        <w:t>Lourie</w:t>
      </w:r>
      <w:r>
        <w:tab/>
      </w:r>
      <w:r w:rsidRPr="00391E24">
        <w:t>Malloy</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rPr>
          <w:i/>
        </w:rPr>
        <w:t>Martin, L.</w:t>
      </w:r>
      <w:r>
        <w:rPr>
          <w:i/>
        </w:rPr>
        <w:tab/>
      </w:r>
      <w:r w:rsidRPr="00391E24">
        <w:t>Massey</w:t>
      </w:r>
      <w:r>
        <w:tab/>
      </w:r>
      <w:r w:rsidRPr="00391E24">
        <w:t>Matthews</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McGill</w:t>
      </w:r>
      <w:r>
        <w:tab/>
      </w:r>
      <w:r w:rsidRPr="00391E24">
        <w:t>Mulvaney</w:t>
      </w:r>
      <w:r>
        <w:tab/>
      </w:r>
      <w:r w:rsidRPr="00391E24">
        <w:t>Nicholson</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O’Dell</w:t>
      </w:r>
      <w:r>
        <w:tab/>
      </w:r>
      <w:r w:rsidRPr="00391E24">
        <w:t>Pinckney</w:t>
      </w:r>
      <w:r>
        <w:tab/>
      </w:r>
      <w:r w:rsidRPr="00391E24">
        <w:t>Rankin</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Reese</w:t>
      </w:r>
      <w:r>
        <w:tab/>
      </w:r>
      <w:r w:rsidRPr="00391E24">
        <w:t>Scott</w:t>
      </w:r>
      <w:r>
        <w:tab/>
      </w:r>
      <w:r w:rsidRPr="00391E24">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Sheheen</w:t>
      </w:r>
      <w:r>
        <w:tab/>
      </w:r>
      <w:r w:rsidRPr="00391E24">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24">
        <w:rPr>
          <w:b/>
        </w:rPr>
        <w:t>Total--32</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24">
        <w:rPr>
          <w:b/>
        </w:rPr>
        <w:t>NAYS</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Bright</w:t>
      </w:r>
      <w:r>
        <w:tab/>
      </w:r>
      <w:r w:rsidRPr="00391E24">
        <w:t>Bryant</w:t>
      </w:r>
      <w:r>
        <w:tab/>
      </w:r>
      <w:r w:rsidRPr="00391E24">
        <w:t>Campsen</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Cleary</w:t>
      </w:r>
      <w:r>
        <w:tab/>
      </w:r>
      <w:r w:rsidRPr="00391E24">
        <w:t>Davis</w:t>
      </w:r>
      <w:r>
        <w:tab/>
      </w:r>
      <w:r w:rsidRPr="00391E24">
        <w:t>Grooms</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rPr>
          <w:i/>
        </w:rPr>
        <w:t>Martin, S.</w:t>
      </w:r>
      <w:r>
        <w:rPr>
          <w:i/>
        </w:rPr>
        <w:tab/>
      </w:r>
      <w:r w:rsidRPr="00391E24">
        <w:t>Peeler</w:t>
      </w:r>
      <w:r>
        <w:tab/>
      </w:r>
      <w:r w:rsidRPr="00391E24">
        <w:t>Rose</w:t>
      </w: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Ryberg</w:t>
      </w:r>
      <w:r>
        <w:tab/>
      </w:r>
      <w:r w:rsidRPr="00391E24">
        <w:t>Shoopman</w:t>
      </w:r>
      <w:r>
        <w:tab/>
      </w:r>
      <w:r w:rsidRPr="00391E24">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24">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91E2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24">
        <w:rPr>
          <w:b/>
        </w:rPr>
        <w:t>Total--13</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jc w:val="center"/>
        <w:rPr>
          <w:b/>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w:t>
      </w:r>
      <w:r>
        <w:rPr>
          <w:szCs w:val="22"/>
        </w:rPr>
        <w:t xml:space="preserve"> 85</w:t>
      </w:r>
      <w:r w:rsidRPr="00766F19">
        <w:rPr>
          <w:szCs w:val="22"/>
        </w:rPr>
        <w:t xml:space="preserve"> to </w:t>
      </w:r>
      <w:r>
        <w:rPr>
          <w:szCs w:val="22"/>
        </w:rPr>
        <w:t>29</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27</w:t>
      </w:r>
      <w:r w:rsidRPr="00FD44E3">
        <w:rPr>
          <w:rFonts w:eastAsia="MS Mincho"/>
          <w:b/>
          <w:szCs w:val="22"/>
        </w:rPr>
        <w:tab/>
        <w:t xml:space="preserve">Part IB; Section 49A.5(B); Page 392; Capitol Police Force; Dispositions if </w:t>
      </w:r>
      <w:r w:rsidRPr="00FD44E3">
        <w:rPr>
          <w:rFonts w:eastAsia="MS Mincho"/>
          <w:b/>
          <w:szCs w:val="22"/>
        </w:rPr>
        <w:tab/>
        <w:t xml:space="preserve">agency not established - Amending Part IB; Section 89.89; General </w:t>
      </w:r>
      <w:r w:rsidRPr="00FD44E3">
        <w:rPr>
          <w:rFonts w:eastAsia="MS Mincho"/>
          <w:b/>
          <w:szCs w:val="22"/>
        </w:rPr>
        <w:tab/>
        <w:t>Provisions; Lt. Governor Security Detail.</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27</w:t>
      </w:r>
      <w:r w:rsidRPr="00FD44E3">
        <w:rPr>
          <w:rFonts w:eastAsia="MS Mincho"/>
          <w:b/>
          <w:szCs w:val="22"/>
        </w:rPr>
        <w:tab/>
        <w:t xml:space="preserve">Part IB; Section 49A.5(B); Page 392; Capitol Police Force; Dispositions if </w:t>
      </w:r>
      <w:r w:rsidRPr="00FD44E3">
        <w:rPr>
          <w:rFonts w:eastAsia="MS Mincho"/>
          <w:b/>
          <w:szCs w:val="22"/>
        </w:rPr>
        <w:tab/>
        <w:t xml:space="preserve">agency not established - Amending Part IB; Section 89.89; General </w:t>
      </w:r>
      <w:r w:rsidRPr="00FD44E3">
        <w:rPr>
          <w:rFonts w:eastAsia="MS Mincho"/>
          <w:b/>
          <w:szCs w:val="22"/>
        </w:rPr>
        <w:tab/>
        <w:t>Provisions; Lt. Governor Security Detail.</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FAIR spoke on the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38; Nays 8</w:t>
      </w:r>
    </w:p>
    <w:p w:rsidR="00B9536B" w:rsidRDefault="00B9536B" w:rsidP="004408C3">
      <w:pPr>
        <w:autoSpaceDE w:val="0"/>
        <w:autoSpaceDN w:val="0"/>
        <w:adjustRightInd w:val="0"/>
        <w:jc w:val="center"/>
        <w:rPr>
          <w:rFonts w:cs="Arial"/>
          <w:szCs w:val="16"/>
        </w:rPr>
      </w:pPr>
    </w:p>
    <w:p w:rsidR="00B9536B" w:rsidRPr="00EB2596"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2596">
        <w:rPr>
          <w:b/>
        </w:rPr>
        <w:t>AYES</w:t>
      </w:r>
    </w:p>
    <w:p w:rsidR="00B9536B" w:rsidRPr="00EB2596"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Alexander</w:t>
      </w:r>
      <w:r>
        <w:tab/>
      </w:r>
      <w:r w:rsidRPr="00EB2596">
        <w:t>Anderson</w:t>
      </w:r>
      <w:r>
        <w:tab/>
      </w:r>
      <w:r w:rsidRPr="00EB2596">
        <w:t>Campbell</w:t>
      </w:r>
    </w:p>
    <w:p w:rsidR="00B9536B" w:rsidRPr="00EB2596"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Coleman</w:t>
      </w:r>
      <w:r>
        <w:tab/>
      </w:r>
      <w:r w:rsidRPr="00EB2596">
        <w:t>Courson</w:t>
      </w:r>
      <w:r>
        <w:tab/>
      </w:r>
      <w:r w:rsidRPr="00EB2596">
        <w:t>Cromer</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Davis</w:t>
      </w:r>
      <w:r>
        <w:tab/>
      </w:r>
      <w:r w:rsidRPr="00EB2596">
        <w:t>Elliott</w:t>
      </w:r>
      <w:r>
        <w:tab/>
      </w:r>
      <w:r w:rsidRPr="00EB2596">
        <w:t>Fair</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Ford</w:t>
      </w:r>
      <w:r>
        <w:tab/>
      </w:r>
      <w:r w:rsidRPr="00EB2596">
        <w:t>Hutto</w:t>
      </w:r>
      <w:r>
        <w:tab/>
      </w:r>
      <w:r w:rsidRPr="00EB2596">
        <w:t>Jackson</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Knotts</w:t>
      </w:r>
      <w:r>
        <w:tab/>
      </w:r>
      <w:r w:rsidRPr="00EB2596">
        <w:t>Land</w:t>
      </w:r>
      <w:r>
        <w:tab/>
      </w:r>
      <w:r w:rsidRPr="00EB2596">
        <w:t>Leatherman</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Leventis</w:t>
      </w:r>
      <w:r>
        <w:tab/>
      </w:r>
      <w:r w:rsidRPr="00EB2596">
        <w:t>Lourie</w:t>
      </w:r>
      <w:r>
        <w:tab/>
      </w:r>
      <w:r w:rsidRPr="00EB2596">
        <w:t>Malloy</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rPr>
          <w:i/>
        </w:rPr>
        <w:t>Martin, L.</w:t>
      </w:r>
      <w:r>
        <w:rPr>
          <w:i/>
        </w:rPr>
        <w:tab/>
      </w:r>
      <w:r w:rsidRPr="00EB2596">
        <w:rPr>
          <w:i/>
        </w:rPr>
        <w:t>Martin, S.</w:t>
      </w:r>
      <w:r>
        <w:rPr>
          <w:i/>
        </w:rPr>
        <w:tab/>
      </w:r>
      <w:r w:rsidRPr="00EB2596">
        <w:t>Massey</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Matthews</w:t>
      </w:r>
      <w:r>
        <w:tab/>
      </w:r>
      <w:r w:rsidRPr="00EB2596">
        <w:t>McConnell</w:t>
      </w:r>
      <w:r>
        <w:tab/>
      </w:r>
      <w:r w:rsidRPr="00EB2596">
        <w:t>McGill</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Nicholson</w:t>
      </w:r>
      <w:r>
        <w:tab/>
      </w:r>
      <w:r w:rsidRPr="00EB2596">
        <w:t>O’Dell</w:t>
      </w:r>
      <w:r>
        <w:tab/>
      </w:r>
      <w:r w:rsidRPr="00EB2596">
        <w:t>Peeler</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Pinckney</w:t>
      </w:r>
      <w:r>
        <w:tab/>
      </w:r>
      <w:r w:rsidRPr="00EB2596">
        <w:t>Rankin</w:t>
      </w:r>
      <w:r>
        <w:tab/>
      </w:r>
      <w:r w:rsidRPr="00EB2596">
        <w:t>Reese</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Rose</w:t>
      </w:r>
      <w:r>
        <w:tab/>
      </w:r>
      <w:r w:rsidRPr="00EB2596">
        <w:t>Scott</w:t>
      </w:r>
      <w:r>
        <w:tab/>
      </w:r>
      <w:r w:rsidRPr="00EB2596">
        <w:t>Setzler</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Sheheen</w:t>
      </w:r>
      <w:r>
        <w:tab/>
      </w:r>
      <w:r w:rsidRPr="00EB2596">
        <w:t>Shoopman</w:t>
      </w:r>
      <w:r>
        <w:tab/>
      </w:r>
      <w:r w:rsidRPr="00EB2596">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Verdin</w:t>
      </w:r>
      <w:r>
        <w:tab/>
      </w:r>
      <w:r w:rsidRPr="00EB2596">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2596">
        <w:rPr>
          <w:b/>
        </w:rPr>
        <w:t>Total--38</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2596">
        <w:rPr>
          <w:b/>
        </w:rPr>
        <w:t>NAYS</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Bright</w:t>
      </w:r>
      <w:r>
        <w:tab/>
      </w:r>
      <w:r w:rsidRPr="00EB2596">
        <w:t>Bryant</w:t>
      </w:r>
      <w:r>
        <w:tab/>
      </w:r>
      <w:r w:rsidRPr="00EB2596">
        <w:t>Campsen</w:t>
      </w: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Cleary</w:t>
      </w:r>
      <w:r>
        <w:tab/>
      </w:r>
      <w:r w:rsidRPr="00EB2596">
        <w:t>Grooms</w:t>
      </w:r>
      <w:r>
        <w:tab/>
      </w:r>
      <w:r w:rsidRPr="00EB2596">
        <w:t>Hayes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596">
        <w:t>Mulvaney</w:t>
      </w:r>
      <w:r>
        <w:tab/>
      </w:r>
      <w:r w:rsidRPr="00EB2596">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B2596"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2596">
        <w:rPr>
          <w:b/>
        </w:rPr>
        <w:t>Total--8</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Pr="00FD44E3" w:rsidRDefault="00B9536B" w:rsidP="004408C3">
      <w:pPr>
        <w:autoSpaceDE w:val="0"/>
        <w:autoSpaceDN w:val="0"/>
        <w:adjustRightInd w:val="0"/>
        <w:rPr>
          <w:rFonts w:eastAsia="MS Mincho"/>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w:t>
      </w:r>
      <w:r>
        <w:rPr>
          <w:szCs w:val="22"/>
        </w:rPr>
        <w:t>sustained</w:t>
      </w:r>
      <w:r w:rsidRPr="00766F19">
        <w:rPr>
          <w:szCs w:val="22"/>
        </w:rPr>
        <w:t xml:space="preserve"> </w:t>
      </w:r>
      <w:r>
        <w:rPr>
          <w:szCs w:val="22"/>
        </w:rPr>
        <w:t>the veto</w:t>
      </w:r>
      <w:r w:rsidRPr="00766F19">
        <w:rPr>
          <w:szCs w:val="22"/>
        </w:rPr>
        <w:t xml:space="preserve"> by the Governor on R.49, H. 3560 by a vote of </w:t>
      </w:r>
      <w:r>
        <w:rPr>
          <w:szCs w:val="22"/>
        </w:rPr>
        <w:t>72</w:t>
      </w:r>
      <w:r w:rsidRPr="00766F19">
        <w:rPr>
          <w:szCs w:val="22"/>
        </w:rPr>
        <w:t xml:space="preserve"> to </w:t>
      </w:r>
      <w:r>
        <w:rPr>
          <w:szCs w:val="22"/>
        </w:rPr>
        <w:t>47</w:t>
      </w:r>
      <w:r w:rsidRPr="00766F19">
        <w:rPr>
          <w:szCs w:val="22"/>
        </w:rPr>
        <w:t>:</w:t>
      </w:r>
    </w:p>
    <w:p w:rsidR="00B9536B" w:rsidRDefault="00B9536B" w:rsidP="004408C3">
      <w:pPr>
        <w:rPr>
          <w:szCs w:val="22"/>
        </w:rPr>
      </w:pPr>
    </w:p>
    <w:p w:rsidR="00B9536B" w:rsidRDefault="00B9536B" w:rsidP="00701342">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701342">
      <w:pPr>
        <w:keepNext/>
        <w:autoSpaceDE w:val="0"/>
        <w:autoSpaceDN w:val="0"/>
        <w:adjustRightInd w:val="0"/>
        <w:rPr>
          <w:rFonts w:eastAsia="MS Mincho"/>
          <w:b/>
          <w:bCs/>
          <w:szCs w:val="22"/>
        </w:rPr>
      </w:pPr>
      <w:r w:rsidRPr="00FD44E3">
        <w:rPr>
          <w:rFonts w:eastAsia="MS Mincho"/>
          <w:b/>
          <w:bCs/>
          <w:szCs w:val="22"/>
        </w:rPr>
        <w:t>Veto 32</w:t>
      </w:r>
      <w:r w:rsidRPr="00FD44E3">
        <w:rPr>
          <w:rFonts w:eastAsia="MS Mincho"/>
          <w:b/>
          <w:bCs/>
          <w:szCs w:val="22"/>
        </w:rPr>
        <w:tab/>
        <w:t>Part IB; Section 80A.7; Page 427-428; Budget and Control Board; Compensation – Agency Head Salary.</w:t>
      </w:r>
    </w:p>
    <w:p w:rsidR="00B9536B" w:rsidRDefault="00B9536B" w:rsidP="00701342">
      <w:pPr>
        <w:keepNext/>
        <w:rPr>
          <w:szCs w:val="22"/>
        </w:rPr>
      </w:pPr>
    </w:p>
    <w:p w:rsidR="00B9536B" w:rsidRPr="00766F19" w:rsidRDefault="00B9536B" w:rsidP="00701342">
      <w:pPr>
        <w:keepNext/>
        <w:rPr>
          <w:szCs w:val="22"/>
        </w:rPr>
      </w:pPr>
      <w:r w:rsidRPr="00766F19">
        <w:rPr>
          <w:szCs w:val="22"/>
        </w:rPr>
        <w:t>Very respectfully,</w:t>
      </w:r>
    </w:p>
    <w:p w:rsidR="00B9536B" w:rsidRPr="00766F19" w:rsidRDefault="00B9536B" w:rsidP="00701342">
      <w:pPr>
        <w:keepNext/>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766F19" w:rsidRDefault="00B9536B" w:rsidP="0068067B">
      <w:pPr>
        <w:keepNext/>
        <w:jc w:val="center"/>
        <w:rPr>
          <w:szCs w:val="22"/>
        </w:rPr>
      </w:pPr>
      <w:r>
        <w:rPr>
          <w:b/>
          <w:szCs w:val="22"/>
        </w:rPr>
        <w:t>Message from the House</w:t>
      </w:r>
    </w:p>
    <w:p w:rsidR="00B9536B" w:rsidRPr="00766F19" w:rsidRDefault="00B9536B" w:rsidP="0068067B">
      <w:pPr>
        <w:keepNext/>
        <w:rPr>
          <w:szCs w:val="22"/>
        </w:rPr>
      </w:pPr>
      <w:r w:rsidRPr="00766F19">
        <w:rPr>
          <w:szCs w:val="22"/>
        </w:rPr>
        <w:t>Columbia, S.C., May 20, 2009</w:t>
      </w:r>
    </w:p>
    <w:p w:rsidR="00B9536B" w:rsidRPr="00766F19" w:rsidRDefault="00B9536B" w:rsidP="0068067B">
      <w:pPr>
        <w:keepNext/>
        <w:rPr>
          <w:szCs w:val="22"/>
        </w:rPr>
      </w:pPr>
    </w:p>
    <w:p w:rsidR="00B9536B" w:rsidRPr="00766F19" w:rsidRDefault="00B9536B" w:rsidP="0068067B">
      <w:pPr>
        <w:keepNext/>
        <w:rPr>
          <w:szCs w:val="22"/>
        </w:rPr>
      </w:pPr>
      <w:r w:rsidRPr="00766F19">
        <w:rPr>
          <w:szCs w:val="22"/>
        </w:rPr>
        <w:t>Mr. President and Senators:</w:t>
      </w:r>
    </w:p>
    <w:p w:rsidR="00B9536B" w:rsidRPr="00766F19" w:rsidRDefault="00B9536B" w:rsidP="0068067B">
      <w:pPr>
        <w:keepNext/>
        <w:rPr>
          <w:szCs w:val="22"/>
        </w:rPr>
      </w:pPr>
      <w:r w:rsidRPr="00766F19">
        <w:rPr>
          <w:szCs w:val="22"/>
        </w:rPr>
        <w:tab/>
        <w:t xml:space="preserve">The House respectfully informs your Honorable Body that it has </w:t>
      </w:r>
      <w:r>
        <w:rPr>
          <w:szCs w:val="22"/>
        </w:rPr>
        <w:t>reconsidered the vote whereby the House had sustained</w:t>
      </w:r>
      <w:r w:rsidRPr="00766F19">
        <w:rPr>
          <w:szCs w:val="22"/>
        </w:rPr>
        <w:t xml:space="preserve"> </w:t>
      </w:r>
      <w:r>
        <w:rPr>
          <w:szCs w:val="22"/>
        </w:rPr>
        <w:t>the veto</w:t>
      </w:r>
      <w:r w:rsidRPr="00766F19">
        <w:rPr>
          <w:szCs w:val="22"/>
        </w:rPr>
        <w:t xml:space="preserve"> by the Governor on R.49, H. 3560 </w:t>
      </w:r>
      <w:r>
        <w:rPr>
          <w:szCs w:val="22"/>
        </w:rPr>
        <w:t xml:space="preserve">and has overridden the veto </w:t>
      </w:r>
      <w:r w:rsidRPr="00766F19">
        <w:rPr>
          <w:szCs w:val="22"/>
        </w:rPr>
        <w:t xml:space="preserve">by a vote of  </w:t>
      </w:r>
      <w:r>
        <w:rPr>
          <w:szCs w:val="22"/>
        </w:rPr>
        <w:t xml:space="preserve">86 </w:t>
      </w:r>
      <w:r w:rsidRPr="00766F19">
        <w:rPr>
          <w:szCs w:val="22"/>
        </w:rPr>
        <w:t>to </w:t>
      </w:r>
      <w:r>
        <w:rPr>
          <w:szCs w:val="22"/>
        </w:rPr>
        <w:t>33</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bCs/>
          <w:szCs w:val="22"/>
        </w:rPr>
      </w:pPr>
      <w:r w:rsidRPr="00FD44E3">
        <w:rPr>
          <w:rFonts w:eastAsia="MS Mincho"/>
          <w:b/>
          <w:bCs/>
          <w:szCs w:val="22"/>
        </w:rPr>
        <w:t>Veto 32</w:t>
      </w:r>
      <w:r w:rsidRPr="00FD44E3">
        <w:rPr>
          <w:rFonts w:eastAsia="MS Mincho"/>
          <w:b/>
          <w:bCs/>
          <w:szCs w:val="22"/>
        </w:rPr>
        <w:tab/>
        <w:t>Part IB; Section 80A.7; Page 427-428; Budget and Control Board; Compensation – Agency Head Salary.</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keepNext/>
        <w:jc w:val="center"/>
        <w:rPr>
          <w:b/>
          <w:szCs w:val="22"/>
        </w:rPr>
      </w:pPr>
      <w:r w:rsidRPr="0086309B">
        <w:rPr>
          <w:b/>
          <w:szCs w:val="22"/>
        </w:rPr>
        <w:t>VETO SUSTAINED</w:t>
      </w: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keepNext/>
        <w:autoSpaceDE w:val="0"/>
        <w:autoSpaceDN w:val="0"/>
        <w:adjustRightInd w:val="0"/>
        <w:rPr>
          <w:rFonts w:eastAsia="MS Mincho"/>
          <w:b/>
          <w:bCs/>
          <w:szCs w:val="22"/>
        </w:rPr>
      </w:pPr>
      <w:r w:rsidRPr="00FD44E3">
        <w:rPr>
          <w:rFonts w:eastAsia="MS Mincho"/>
          <w:b/>
          <w:bCs/>
          <w:szCs w:val="22"/>
        </w:rPr>
        <w:t>Veto 32</w:t>
      </w:r>
      <w:r w:rsidRPr="00FD44E3">
        <w:rPr>
          <w:rFonts w:eastAsia="MS Mincho"/>
          <w:b/>
          <w:bCs/>
          <w:szCs w:val="22"/>
        </w:rPr>
        <w:tab/>
        <w:t>Part IB; Section 80A.7; Page 427-428; Budget and Control Board; Compensation – Agency Head Salary.</w:t>
      </w:r>
    </w:p>
    <w:p w:rsidR="00B9536B" w:rsidRDefault="00B9536B" w:rsidP="004408C3">
      <w:pPr>
        <w:keepNext/>
        <w:rPr>
          <w:szCs w:val="22"/>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w:t>
      </w:r>
      <w:r w:rsidR="00C42188">
        <w:rPr>
          <w:rFonts w:cs="Arial"/>
          <w:szCs w:val="16"/>
        </w:rPr>
        <w:t xml:space="preserve"> </w:t>
      </w:r>
      <w:r>
        <w:rPr>
          <w:rFonts w:cs="Arial"/>
          <w:szCs w:val="16"/>
        </w:rPr>
        <w:t>and taken, resulting as follows:</w:t>
      </w:r>
    </w:p>
    <w:p w:rsidR="00B9536B" w:rsidRDefault="00B9536B" w:rsidP="004408C3">
      <w:pPr>
        <w:autoSpaceDE w:val="0"/>
        <w:autoSpaceDN w:val="0"/>
        <w:adjustRightInd w:val="0"/>
        <w:jc w:val="center"/>
        <w:rPr>
          <w:rFonts w:cs="Arial"/>
          <w:b/>
          <w:szCs w:val="16"/>
        </w:rPr>
      </w:pPr>
      <w:r>
        <w:rPr>
          <w:rFonts w:cs="Arial"/>
          <w:b/>
          <w:szCs w:val="16"/>
        </w:rPr>
        <w:t>Ayes 24; Nays 20</w:t>
      </w:r>
    </w:p>
    <w:p w:rsidR="00B9536B" w:rsidRDefault="00B9536B" w:rsidP="004408C3">
      <w:pPr>
        <w:autoSpaceDE w:val="0"/>
        <w:autoSpaceDN w:val="0"/>
        <w:adjustRightInd w:val="0"/>
        <w:jc w:val="center"/>
        <w:rPr>
          <w:rFonts w:cs="Arial"/>
          <w:szCs w:val="16"/>
        </w:rPr>
      </w:pPr>
    </w:p>
    <w:p w:rsidR="00B9536B" w:rsidRPr="00C247F7"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47F7">
        <w:rPr>
          <w:b/>
        </w:rPr>
        <w:t>AYES</w:t>
      </w:r>
    </w:p>
    <w:p w:rsidR="00B9536B" w:rsidRPr="00C247F7"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Anderson</w:t>
      </w:r>
      <w:r>
        <w:tab/>
      </w:r>
      <w:r w:rsidRPr="00C247F7">
        <w:t>Coleman</w:t>
      </w:r>
      <w:r>
        <w:tab/>
      </w:r>
      <w:r w:rsidRPr="00C247F7">
        <w:t>Elliott</w:t>
      </w:r>
    </w:p>
    <w:p w:rsidR="00B9536B" w:rsidRPr="00C247F7"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Ford</w:t>
      </w:r>
      <w:r>
        <w:tab/>
      </w:r>
      <w:r w:rsidRPr="00C247F7">
        <w:t>Hayes</w:t>
      </w:r>
      <w:r>
        <w:tab/>
      </w:r>
      <w:r w:rsidRPr="00C247F7">
        <w:t>Hutto</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Jackson</w:t>
      </w:r>
      <w:r>
        <w:tab/>
      </w:r>
      <w:r w:rsidRPr="00C247F7">
        <w:t>Knotts</w:t>
      </w:r>
      <w:r>
        <w:tab/>
      </w:r>
      <w:r w:rsidRPr="00C247F7">
        <w:t>Land</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Leatherman</w:t>
      </w:r>
      <w:r>
        <w:tab/>
      </w:r>
      <w:r w:rsidRPr="00C247F7">
        <w:t>Leventis</w:t>
      </w:r>
      <w:r>
        <w:tab/>
      </w:r>
      <w:r w:rsidRPr="00C247F7">
        <w:t>Lourie</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rPr>
          <w:i/>
        </w:rPr>
        <w:t>Martin, L.</w:t>
      </w:r>
      <w:r>
        <w:rPr>
          <w:i/>
        </w:rPr>
        <w:tab/>
      </w:r>
      <w:r w:rsidRPr="00C247F7">
        <w:t>McConnell</w:t>
      </w:r>
      <w:r>
        <w:tab/>
      </w:r>
      <w:r w:rsidRPr="00C247F7">
        <w:t>McGill</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Nicholson</w:t>
      </w:r>
      <w:r>
        <w:tab/>
      </w:r>
      <w:r w:rsidRPr="00C247F7">
        <w:t>O’Dell</w:t>
      </w:r>
      <w:r>
        <w:tab/>
      </w:r>
      <w:r w:rsidRPr="00C247F7">
        <w:t>Pinckney</w:t>
      </w:r>
    </w:p>
    <w:p w:rsidR="00B9536B" w:rsidRPr="00C247F7"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Rankin</w:t>
      </w:r>
      <w:r>
        <w:tab/>
      </w:r>
      <w:r w:rsidRPr="00C247F7">
        <w:t>Reese</w:t>
      </w:r>
      <w:r>
        <w:tab/>
      </w:r>
      <w:r w:rsidRPr="00C247F7">
        <w:t>Scott</w:t>
      </w:r>
    </w:p>
    <w:p w:rsidR="00B9536B" w:rsidRPr="00C247F7"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Setzler</w:t>
      </w:r>
      <w:r>
        <w:tab/>
      </w:r>
      <w:r w:rsidRPr="00C247F7">
        <w:t>Sheheen</w:t>
      </w:r>
      <w:r>
        <w:tab/>
      </w:r>
      <w:r w:rsidRPr="00C247F7">
        <w:t>Williams</w:t>
      </w:r>
    </w:p>
    <w:p w:rsidR="00B9536B"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247F7"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47F7">
        <w:rPr>
          <w:b/>
        </w:rPr>
        <w:t>Total--24</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47F7">
        <w:rPr>
          <w:b/>
        </w:rPr>
        <w:t>NAYS</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Alexander</w:t>
      </w:r>
      <w:r>
        <w:tab/>
      </w:r>
      <w:r w:rsidRPr="00C247F7">
        <w:t>Bright</w:t>
      </w:r>
      <w:r>
        <w:tab/>
      </w:r>
      <w:r w:rsidRPr="00C247F7">
        <w:t>Bryant</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Campbell</w:t>
      </w:r>
      <w:r>
        <w:tab/>
      </w:r>
      <w:r w:rsidRPr="00C247F7">
        <w:t>Campsen</w:t>
      </w:r>
      <w:r>
        <w:tab/>
      </w:r>
      <w:r w:rsidRPr="00C247F7">
        <w:t>Cleary</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Courson</w:t>
      </w:r>
      <w:r>
        <w:tab/>
      </w:r>
      <w:r w:rsidRPr="00C247F7">
        <w:t>Cromer</w:t>
      </w:r>
      <w:r>
        <w:tab/>
      </w:r>
      <w:r w:rsidRPr="00C247F7">
        <w:t>Davis</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247F7">
        <w:t>Fair</w:t>
      </w:r>
      <w:r>
        <w:tab/>
      </w:r>
      <w:r w:rsidRPr="00C247F7">
        <w:t>Grooms</w:t>
      </w:r>
      <w:r>
        <w:tab/>
      </w:r>
      <w:r w:rsidRPr="00C247F7">
        <w:rPr>
          <w:i/>
        </w:rPr>
        <w:t>Martin, S.</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Massey</w:t>
      </w:r>
      <w:r>
        <w:tab/>
      </w:r>
      <w:r w:rsidRPr="00C247F7">
        <w:t>Mulvaney</w:t>
      </w:r>
      <w:r>
        <w:tab/>
      </w:r>
      <w:r w:rsidRPr="00C247F7">
        <w:t>Peeler</w:t>
      </w: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Rose</w:t>
      </w:r>
      <w:r>
        <w:tab/>
      </w:r>
      <w:r w:rsidRPr="00C247F7">
        <w:t>Ryberg</w:t>
      </w:r>
      <w:r>
        <w:tab/>
      </w:r>
      <w:r w:rsidRPr="00C247F7">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47F7">
        <w:t>Thomas</w:t>
      </w:r>
      <w:r>
        <w:tab/>
      </w:r>
      <w:r w:rsidRPr="00C247F7">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247F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47F7">
        <w:rPr>
          <w:b/>
        </w:rPr>
        <w:t>Total--20</w:t>
      </w: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autoSpaceDE w:val="0"/>
        <w:autoSpaceDN w:val="0"/>
        <w:adjustRightInd w:val="0"/>
        <w:rPr>
          <w:rFonts w:eastAsia="MS Mincho"/>
          <w:bCs/>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83</w:t>
      </w:r>
      <w:r w:rsidRPr="00766F19">
        <w:rPr>
          <w:szCs w:val="22"/>
        </w:rPr>
        <w:t xml:space="preserve"> to </w:t>
      </w:r>
      <w:r>
        <w:rPr>
          <w:szCs w:val="22"/>
        </w:rPr>
        <w:t>34</w:t>
      </w:r>
      <w:r w:rsidRPr="00766F19">
        <w:rPr>
          <w:szCs w:val="22"/>
        </w:rPr>
        <w:t>:</w:t>
      </w:r>
    </w:p>
    <w:p w:rsidR="00B9536B" w:rsidRDefault="00B9536B" w:rsidP="004408C3">
      <w:pPr>
        <w:rPr>
          <w:szCs w:val="22"/>
        </w:rPr>
      </w:pPr>
    </w:p>
    <w:p w:rsidR="00B9536B" w:rsidRDefault="00B9536B" w:rsidP="007D5AE1">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7D5AE1">
      <w:pPr>
        <w:keepNext/>
        <w:jc w:val="left"/>
        <w:rPr>
          <w:rFonts w:eastAsia="MS Mincho"/>
          <w:b/>
          <w:szCs w:val="22"/>
        </w:rPr>
      </w:pPr>
      <w:r w:rsidRPr="00FD44E3">
        <w:rPr>
          <w:rFonts w:eastAsia="MS Mincho"/>
          <w:b/>
          <w:szCs w:val="22"/>
        </w:rPr>
        <w:t>Veto 33</w:t>
      </w:r>
      <w:r w:rsidRPr="00FD44E3">
        <w:rPr>
          <w:rFonts w:eastAsia="MS Mincho"/>
          <w:b/>
          <w:szCs w:val="22"/>
        </w:rPr>
        <w:tab/>
        <w:t>Part IB; Section 80A.25; Page 430; Budget and Control Board; Lawsuit Funding.</w:t>
      </w:r>
    </w:p>
    <w:p w:rsidR="00B9536B" w:rsidRDefault="00B9536B" w:rsidP="007D5AE1">
      <w:pPr>
        <w:keepNext/>
        <w:rPr>
          <w:szCs w:val="22"/>
        </w:rPr>
      </w:pPr>
    </w:p>
    <w:p w:rsidR="00B9536B" w:rsidRPr="00766F19" w:rsidRDefault="00B9536B" w:rsidP="007D5AE1">
      <w:pPr>
        <w:keepNext/>
        <w:rPr>
          <w:szCs w:val="22"/>
        </w:rPr>
      </w:pPr>
      <w:r w:rsidRPr="00766F19">
        <w:rPr>
          <w:szCs w:val="22"/>
        </w:rPr>
        <w:t>Very respectfully,</w:t>
      </w:r>
    </w:p>
    <w:p w:rsidR="00B9536B" w:rsidRPr="00766F19" w:rsidRDefault="00B9536B" w:rsidP="007D5AE1">
      <w:pPr>
        <w:keepNext/>
        <w:rPr>
          <w:szCs w:val="22"/>
        </w:rPr>
      </w:pPr>
      <w:r w:rsidRPr="00766F19">
        <w:rPr>
          <w:szCs w:val="22"/>
        </w:rPr>
        <w:t>Speaker of the House</w:t>
      </w:r>
    </w:p>
    <w:p w:rsidR="00B9536B" w:rsidRPr="00766F19" w:rsidRDefault="00B9536B" w:rsidP="00701342">
      <w:pPr>
        <w:keepNext/>
        <w:rPr>
          <w:szCs w:val="22"/>
        </w:rPr>
      </w:pPr>
      <w:r w:rsidRPr="00766F19">
        <w:rPr>
          <w:szCs w:val="22"/>
        </w:rPr>
        <w:tab/>
        <w:t>Received as information.</w:t>
      </w:r>
    </w:p>
    <w:p w:rsidR="00B9536B" w:rsidRDefault="00B9536B" w:rsidP="00701342">
      <w:pPr>
        <w:keepNext/>
        <w:jc w:val="center"/>
        <w:rPr>
          <w:b/>
          <w:szCs w:val="22"/>
        </w:rPr>
      </w:pPr>
    </w:p>
    <w:p w:rsidR="00B9536B" w:rsidRPr="0086309B" w:rsidRDefault="00B9536B" w:rsidP="00F6154A">
      <w:pPr>
        <w:keepNext/>
        <w:jc w:val="center"/>
        <w:rPr>
          <w:b/>
          <w:szCs w:val="22"/>
        </w:rPr>
      </w:pPr>
      <w:r w:rsidRPr="0086309B">
        <w:rPr>
          <w:b/>
          <w:szCs w:val="22"/>
        </w:rPr>
        <w:t>VETO OVERRIDDEN</w:t>
      </w:r>
    </w:p>
    <w:p w:rsidR="00B9536B" w:rsidRDefault="00B9536B" w:rsidP="00F6154A">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F6154A">
      <w:pPr>
        <w:keepNext/>
        <w:jc w:val="left"/>
        <w:rPr>
          <w:rFonts w:eastAsia="MS Mincho"/>
          <w:b/>
          <w:szCs w:val="22"/>
        </w:rPr>
      </w:pPr>
      <w:r w:rsidRPr="00FD44E3">
        <w:rPr>
          <w:rFonts w:eastAsia="MS Mincho"/>
          <w:b/>
          <w:szCs w:val="22"/>
        </w:rPr>
        <w:t>Veto 33</w:t>
      </w:r>
      <w:r w:rsidRPr="00FD44E3">
        <w:rPr>
          <w:rFonts w:eastAsia="MS Mincho"/>
          <w:b/>
          <w:szCs w:val="22"/>
        </w:rPr>
        <w:tab/>
        <w:t>Part IB; Section 80A.25; Page 430; Budget and Control Board; Lawsuit Funding.</w:t>
      </w:r>
    </w:p>
    <w:p w:rsidR="00B9536B" w:rsidRDefault="00B9536B" w:rsidP="00F6154A">
      <w:pPr>
        <w:keepNext/>
        <w:autoSpaceDE w:val="0"/>
        <w:autoSpaceDN w:val="0"/>
        <w:adjustRightInd w:val="0"/>
        <w:rPr>
          <w:rFonts w:cs="Arial"/>
          <w:szCs w:val="16"/>
        </w:rPr>
      </w:pPr>
    </w:p>
    <w:p w:rsidR="00B9536B" w:rsidRDefault="00B9536B" w:rsidP="00F6154A">
      <w:pPr>
        <w:keepNext/>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r>
        <w:rPr>
          <w:rFonts w:cs="Arial"/>
          <w:szCs w:val="16"/>
        </w:rPr>
        <w:t xml:space="preserve">  </w:t>
      </w:r>
    </w:p>
    <w:p w:rsidR="00B9536B" w:rsidRDefault="00B9536B" w:rsidP="004408C3">
      <w:pPr>
        <w:autoSpaceDE w:val="0"/>
        <w:autoSpaceDN w:val="0"/>
        <w:adjustRightInd w:val="0"/>
        <w:rPr>
          <w:rFonts w:cs="Arial"/>
          <w:szCs w:val="16"/>
        </w:rPr>
      </w:pPr>
      <w:r>
        <w:rPr>
          <w:rFonts w:cs="Arial"/>
          <w:szCs w:val="16"/>
        </w:rPr>
        <w:tab/>
        <w:t xml:space="preserve">Senator LEATHERMAN spoke on the veto. </w:t>
      </w:r>
    </w:p>
    <w:p w:rsidR="00B9536B" w:rsidRDefault="00B9536B" w:rsidP="004408C3">
      <w:pPr>
        <w:autoSpaceDE w:val="0"/>
        <w:autoSpaceDN w:val="0"/>
        <w:adjustRightInd w:val="0"/>
        <w:rPr>
          <w:rFonts w:cs="Arial"/>
          <w:szCs w:val="16"/>
        </w:rPr>
      </w:pPr>
      <w:r>
        <w:rPr>
          <w:rFonts w:cs="Arial"/>
          <w:szCs w:val="16"/>
        </w:rPr>
        <w:tab/>
        <w:t>Senator McCONNELL spoke on the veto.</w:t>
      </w:r>
    </w:p>
    <w:p w:rsidR="00B9536B" w:rsidRDefault="00B9536B" w:rsidP="004408C3">
      <w:pPr>
        <w:autoSpaceDE w:val="0"/>
        <w:autoSpaceDN w:val="0"/>
        <w:adjustRightInd w:val="0"/>
        <w:rPr>
          <w:rFonts w:cs="Arial"/>
          <w:szCs w:val="16"/>
        </w:rPr>
      </w:pPr>
      <w:r>
        <w:rPr>
          <w:rFonts w:cs="Arial"/>
          <w:szCs w:val="16"/>
        </w:rPr>
        <w:tab/>
        <w:t>Senator LEATHERMAN moved that the veto of the Governor be overridden.</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43; Nays 3</w:t>
      </w:r>
    </w:p>
    <w:p w:rsidR="00B9536B" w:rsidRDefault="00B9536B" w:rsidP="004408C3">
      <w:pPr>
        <w:autoSpaceDE w:val="0"/>
        <w:autoSpaceDN w:val="0"/>
        <w:adjustRightInd w:val="0"/>
        <w:rPr>
          <w:rFonts w:cs="Arial"/>
          <w:szCs w:val="16"/>
        </w:rPr>
      </w:pP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214E">
        <w:rPr>
          <w:b/>
        </w:rPr>
        <w:t>AYES</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Alexander</w:t>
      </w:r>
      <w:r>
        <w:tab/>
      </w:r>
      <w:r w:rsidRPr="005D214E">
        <w:t>Anderson</w:t>
      </w:r>
      <w:r>
        <w:tab/>
      </w:r>
      <w:r w:rsidRPr="005D214E">
        <w:t>Campbell</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Campsen</w:t>
      </w:r>
      <w:r>
        <w:tab/>
      </w:r>
      <w:r w:rsidRPr="005D214E">
        <w:t>Cleary</w:t>
      </w:r>
      <w:r>
        <w:tab/>
      </w:r>
      <w:r w:rsidRPr="005D214E">
        <w:t>Coleman</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Courson</w:t>
      </w:r>
      <w:r>
        <w:tab/>
      </w:r>
      <w:r w:rsidRPr="005D214E">
        <w:t>Cromer</w:t>
      </w:r>
      <w:r>
        <w:tab/>
      </w:r>
      <w:r w:rsidRPr="005D214E">
        <w:t>Davis</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Elliott</w:t>
      </w:r>
      <w:r>
        <w:tab/>
      </w:r>
      <w:r w:rsidRPr="005D214E">
        <w:t>Fair</w:t>
      </w:r>
      <w:r>
        <w:tab/>
      </w:r>
      <w:r w:rsidRPr="005D214E">
        <w:t>Ford</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Grooms</w:t>
      </w:r>
      <w:r>
        <w:tab/>
      </w:r>
      <w:r w:rsidRPr="005D214E">
        <w:t>Hayes</w:t>
      </w:r>
      <w:r>
        <w:tab/>
      </w:r>
      <w:r w:rsidRPr="005D214E">
        <w:t>Hutto</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Jackson</w:t>
      </w:r>
      <w:r>
        <w:tab/>
      </w:r>
      <w:r w:rsidRPr="005D214E">
        <w:t>Knotts</w:t>
      </w:r>
      <w:r>
        <w:tab/>
      </w:r>
      <w:r w:rsidRPr="005D214E">
        <w:t>Land</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Leatherman</w:t>
      </w:r>
      <w:r>
        <w:tab/>
      </w:r>
      <w:r w:rsidRPr="005D214E">
        <w:t>Leventis</w:t>
      </w:r>
      <w:r>
        <w:tab/>
      </w:r>
      <w:r w:rsidRPr="005D214E">
        <w:t>Lourie</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D214E">
        <w:t>Malloy</w:t>
      </w:r>
      <w:r>
        <w:tab/>
      </w:r>
      <w:r w:rsidRPr="005D214E">
        <w:rPr>
          <w:i/>
        </w:rPr>
        <w:t>Martin, L.</w:t>
      </w:r>
      <w:r>
        <w:rPr>
          <w:i/>
        </w:rPr>
        <w:tab/>
      </w:r>
      <w:r w:rsidRPr="005D214E">
        <w:rPr>
          <w:i/>
        </w:rPr>
        <w:t>Martin, S.</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Massey</w:t>
      </w:r>
      <w:r>
        <w:tab/>
      </w:r>
      <w:r w:rsidRPr="005D214E">
        <w:t>Matthews</w:t>
      </w:r>
      <w:r>
        <w:tab/>
      </w:r>
      <w:r w:rsidRPr="005D214E">
        <w:t>McConnell</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McGill</w:t>
      </w:r>
      <w:r>
        <w:tab/>
      </w:r>
      <w:r w:rsidRPr="005D214E">
        <w:t>Nicholson</w:t>
      </w:r>
      <w:r>
        <w:tab/>
      </w:r>
      <w:r w:rsidRPr="005D214E">
        <w:t>O’Dell</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Peeler</w:t>
      </w:r>
      <w:r>
        <w:tab/>
      </w:r>
      <w:r w:rsidRPr="005D214E">
        <w:t>Pinckney</w:t>
      </w:r>
      <w:r>
        <w:tab/>
      </w:r>
      <w:r w:rsidRPr="005D214E">
        <w:t>Rankin</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Reese</w:t>
      </w:r>
      <w:r>
        <w:tab/>
      </w:r>
      <w:r w:rsidRPr="005D214E">
        <w:t>Rose</w:t>
      </w:r>
      <w:r>
        <w:tab/>
      </w:r>
      <w:r w:rsidRPr="005D214E">
        <w:t>Ryberg</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Scott</w:t>
      </w:r>
      <w:r>
        <w:tab/>
      </w:r>
      <w:r w:rsidRPr="005D214E">
        <w:t>Setzler</w:t>
      </w:r>
      <w:r>
        <w:tab/>
      </w:r>
      <w:r w:rsidRPr="005D214E">
        <w:t>Sheheen</w:t>
      </w: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Shoopman</w:t>
      </w:r>
      <w:r>
        <w:tab/>
      </w:r>
      <w:r w:rsidRPr="005D214E">
        <w:t>Thomas</w:t>
      </w:r>
      <w:r>
        <w:tab/>
      </w:r>
      <w:r w:rsidRPr="005D214E">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214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214E">
        <w:rPr>
          <w:b/>
        </w:rPr>
        <w:t>Total--43</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214E"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214E">
        <w:rPr>
          <w:b/>
        </w:rPr>
        <w:t>NAYS</w:t>
      </w:r>
    </w:p>
    <w:p w:rsidR="00B9536B" w:rsidRPr="005D214E"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D214E">
        <w:t>Bright</w:t>
      </w:r>
      <w:r>
        <w:tab/>
      </w:r>
      <w:r w:rsidRPr="005D214E">
        <w:t>Bryant</w:t>
      </w:r>
      <w:r>
        <w:tab/>
      </w:r>
      <w:r w:rsidRPr="005D214E">
        <w:t>Mulvaney</w:t>
      </w:r>
    </w:p>
    <w:p w:rsidR="00B9536B"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D214E"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D214E">
        <w:rPr>
          <w:b/>
        </w:rPr>
        <w:t>Total--3</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jc w:val="center"/>
        <w:rPr>
          <w:b/>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87</w:t>
      </w:r>
      <w:r w:rsidRPr="00766F19">
        <w:rPr>
          <w:szCs w:val="22"/>
        </w:rPr>
        <w:t xml:space="preserve"> to </w:t>
      </w:r>
      <w:r>
        <w:rPr>
          <w:szCs w:val="22"/>
        </w:rPr>
        <w:t>32</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38</w:t>
      </w:r>
      <w:r w:rsidRPr="00FD44E3">
        <w:rPr>
          <w:rFonts w:eastAsia="MS Mincho"/>
          <w:b/>
          <w:szCs w:val="22"/>
        </w:rPr>
        <w:tab/>
        <w:t>Part IB; Section 86.6; Page 442; Aid to Subdivisions, State Treasurer; Legislative Delegations.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38</w:t>
      </w:r>
      <w:r w:rsidRPr="00FD44E3">
        <w:rPr>
          <w:rFonts w:eastAsia="MS Mincho"/>
          <w:b/>
          <w:szCs w:val="22"/>
        </w:rPr>
        <w:tab/>
        <w:t>Part IB; Section 86.6; Page 442; Aid to Subdivisions, State Treasurer; Legislative Delegations.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LEATHERMAN moved that the veto of the Governor be overridden.  </w:t>
      </w:r>
    </w:p>
    <w:p w:rsidR="00B9536B" w:rsidRDefault="00B9536B" w:rsidP="004408C3">
      <w:pPr>
        <w:autoSpaceDE w:val="0"/>
        <w:autoSpaceDN w:val="0"/>
        <w:adjustRightInd w:val="0"/>
        <w:rPr>
          <w:rFonts w:cs="Arial"/>
          <w:szCs w:val="16"/>
        </w:rPr>
      </w:pPr>
      <w:r>
        <w:rPr>
          <w:rFonts w:cs="Arial"/>
          <w:szCs w:val="16"/>
        </w:rPr>
        <w:tab/>
        <w:t xml:space="preserve">Senator L. MARTIN spoke on the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F6154A">
      <w:pPr>
        <w:keepNext/>
        <w:autoSpaceDE w:val="0"/>
        <w:autoSpaceDN w:val="0"/>
        <w:adjustRightInd w:val="0"/>
        <w:rPr>
          <w:rFonts w:cs="Arial"/>
          <w:szCs w:val="16"/>
        </w:rPr>
      </w:pPr>
      <w:r>
        <w:rPr>
          <w:rFonts w:cs="Arial"/>
          <w:szCs w:val="16"/>
        </w:rPr>
        <w:tab/>
        <w:t>The "ayes" and "nays" were demanded and taken, resulting as follows:</w:t>
      </w:r>
    </w:p>
    <w:p w:rsidR="00B9536B" w:rsidRDefault="00B9536B" w:rsidP="00F6154A">
      <w:pPr>
        <w:keepNext/>
        <w:autoSpaceDE w:val="0"/>
        <w:autoSpaceDN w:val="0"/>
        <w:adjustRightInd w:val="0"/>
        <w:jc w:val="center"/>
        <w:rPr>
          <w:rFonts w:cs="Arial"/>
          <w:szCs w:val="16"/>
        </w:rPr>
      </w:pPr>
      <w:r>
        <w:rPr>
          <w:rFonts w:cs="Arial"/>
          <w:b/>
          <w:szCs w:val="16"/>
        </w:rPr>
        <w:t xml:space="preserve">Ayes 31; Nays 14 </w:t>
      </w:r>
    </w:p>
    <w:p w:rsidR="00B9536B" w:rsidRDefault="00B9536B" w:rsidP="004408C3">
      <w:pPr>
        <w:autoSpaceDE w:val="0"/>
        <w:autoSpaceDN w:val="0"/>
        <w:adjustRightInd w:val="0"/>
        <w:rPr>
          <w:rFonts w:cs="Arial"/>
          <w:szCs w:val="16"/>
        </w:rPr>
      </w:pP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A20C7">
        <w:rPr>
          <w:b/>
        </w:rPr>
        <w:t>AYES</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Alexander</w:t>
      </w:r>
      <w:r>
        <w:tab/>
      </w:r>
      <w:r w:rsidRPr="003A20C7">
        <w:t>Anderson</w:t>
      </w:r>
      <w:r>
        <w:tab/>
      </w:r>
      <w:r w:rsidRPr="003A20C7">
        <w:t>Campbell</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Coleman</w:t>
      </w:r>
      <w:r>
        <w:tab/>
      </w:r>
      <w:r w:rsidRPr="003A20C7">
        <w:t>Cromer</w:t>
      </w:r>
      <w:r>
        <w:tab/>
      </w:r>
      <w:r w:rsidRPr="003A20C7">
        <w:t>Elliott</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Fair</w:t>
      </w:r>
      <w:r>
        <w:tab/>
      </w:r>
      <w:r w:rsidRPr="003A20C7">
        <w:t>Ford</w:t>
      </w:r>
      <w:r>
        <w:tab/>
      </w:r>
      <w:r w:rsidRPr="003A20C7">
        <w:t>Hayes</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Hutto</w:t>
      </w:r>
      <w:r>
        <w:tab/>
      </w:r>
      <w:r w:rsidRPr="003A20C7">
        <w:t>Jackson</w:t>
      </w:r>
      <w:r>
        <w:tab/>
      </w:r>
      <w:r w:rsidRPr="003A20C7">
        <w:t>Knotts</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Land</w:t>
      </w:r>
      <w:r>
        <w:tab/>
      </w:r>
      <w:r w:rsidRPr="003A20C7">
        <w:t>Leatherman</w:t>
      </w:r>
      <w:r>
        <w:tab/>
      </w:r>
      <w:r w:rsidRPr="003A20C7">
        <w:t>Leventis</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A20C7">
        <w:t>Lourie</w:t>
      </w:r>
      <w:r>
        <w:tab/>
      </w:r>
      <w:r w:rsidRPr="003A20C7">
        <w:t>Malloy</w:t>
      </w:r>
      <w:r>
        <w:tab/>
      </w:r>
      <w:r w:rsidRPr="003A20C7">
        <w:rPr>
          <w:i/>
        </w:rPr>
        <w:t>Martin, L.</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Matthews</w:t>
      </w:r>
      <w:r>
        <w:tab/>
      </w:r>
      <w:r w:rsidRPr="003A20C7">
        <w:t>McConnell</w:t>
      </w:r>
      <w:r>
        <w:tab/>
      </w:r>
      <w:r w:rsidRPr="003A20C7">
        <w:t>McGill</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Nicholson</w:t>
      </w:r>
      <w:r>
        <w:tab/>
      </w:r>
      <w:r w:rsidRPr="003A20C7">
        <w:t>O’Dell</w:t>
      </w:r>
      <w:r>
        <w:tab/>
      </w:r>
      <w:r w:rsidRPr="003A20C7">
        <w:t>Peeler</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Pinckney</w:t>
      </w:r>
      <w:r>
        <w:tab/>
      </w:r>
      <w:r w:rsidRPr="003A20C7">
        <w:t>Rankin</w:t>
      </w:r>
      <w:r>
        <w:tab/>
      </w:r>
      <w:r w:rsidRPr="003A20C7">
        <w:t>Reese</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Scott</w:t>
      </w:r>
      <w:r>
        <w:tab/>
      </w:r>
      <w:r w:rsidRPr="003A20C7">
        <w:t>Setzler</w:t>
      </w:r>
      <w:r>
        <w:tab/>
      </w:r>
      <w:r w:rsidRPr="003A20C7">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A20C7">
        <w:rPr>
          <w:b/>
        </w:rPr>
        <w:t>Total--31</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A20C7">
        <w:rPr>
          <w:b/>
        </w:rPr>
        <w:t>NAYS</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Bright</w:t>
      </w:r>
      <w:r>
        <w:tab/>
      </w:r>
      <w:r w:rsidRPr="003A20C7">
        <w:t>Bryant</w:t>
      </w:r>
      <w:r>
        <w:tab/>
      </w:r>
      <w:r w:rsidRPr="003A20C7">
        <w:t>Campsen</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Cleary</w:t>
      </w:r>
      <w:r>
        <w:tab/>
      </w:r>
      <w:r w:rsidRPr="003A20C7">
        <w:t>Courson</w:t>
      </w:r>
      <w:r>
        <w:tab/>
      </w:r>
      <w:r w:rsidRPr="003A20C7">
        <w:t>Davis</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Grooms</w:t>
      </w:r>
      <w:r>
        <w:tab/>
      </w:r>
      <w:r w:rsidRPr="003A20C7">
        <w:rPr>
          <w:i/>
        </w:rPr>
        <w:t>Martin, S.</w:t>
      </w:r>
      <w:r>
        <w:rPr>
          <w:i/>
        </w:rPr>
        <w:tab/>
      </w:r>
      <w:r w:rsidRPr="003A20C7">
        <w:t>Massey</w:t>
      </w: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Mulvaney</w:t>
      </w:r>
      <w:r>
        <w:tab/>
      </w:r>
      <w:r w:rsidRPr="003A20C7">
        <w:t>Rose</w:t>
      </w:r>
      <w:r>
        <w:tab/>
      </w:r>
      <w:r w:rsidRPr="003A20C7">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A20C7">
        <w:t>Shoopman</w:t>
      </w:r>
      <w:r>
        <w:tab/>
      </w:r>
      <w:r w:rsidRPr="003A20C7">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3A20C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A20C7">
        <w:rPr>
          <w:b/>
        </w:rPr>
        <w:t>Total--14</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Pr="00FD44E3" w:rsidRDefault="00B9536B" w:rsidP="004408C3">
      <w:pPr>
        <w:rPr>
          <w:rFonts w:eastAsia="MS Mincho"/>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112</w:t>
      </w:r>
      <w:r w:rsidRPr="00766F19">
        <w:rPr>
          <w:szCs w:val="22"/>
        </w:rPr>
        <w:t xml:space="preserve"> to </w:t>
      </w:r>
      <w:r>
        <w:rPr>
          <w:szCs w:val="22"/>
        </w:rPr>
        <w:t>0</w:t>
      </w:r>
      <w:r w:rsidRPr="00766F19">
        <w:rPr>
          <w:szCs w:val="22"/>
        </w:rPr>
        <w:t>:</w:t>
      </w:r>
    </w:p>
    <w:p w:rsidR="00B9536B" w:rsidRDefault="00B9536B" w:rsidP="004408C3">
      <w:pPr>
        <w:rPr>
          <w:szCs w:val="22"/>
        </w:rPr>
      </w:pPr>
    </w:p>
    <w:p w:rsidR="00B9536B" w:rsidRDefault="00B9536B" w:rsidP="00F6154A">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F6154A">
      <w:pPr>
        <w:keepNext/>
        <w:autoSpaceDE w:val="0"/>
        <w:autoSpaceDN w:val="0"/>
        <w:adjustRightInd w:val="0"/>
        <w:rPr>
          <w:rFonts w:eastAsia="MS Mincho"/>
          <w:b/>
          <w:szCs w:val="22"/>
        </w:rPr>
      </w:pPr>
      <w:r w:rsidRPr="00FD44E3">
        <w:rPr>
          <w:rFonts w:eastAsia="MS Mincho"/>
          <w:b/>
          <w:szCs w:val="22"/>
        </w:rPr>
        <w:t>Veto 39</w:t>
      </w:r>
      <w:r w:rsidRPr="00FD44E3">
        <w:rPr>
          <w:rFonts w:eastAsia="MS Mincho"/>
          <w:b/>
          <w:szCs w:val="22"/>
        </w:rPr>
        <w:tab/>
        <w:t>Part IB; Section 89.96; Page 468-469; General Provisions; Flexibility.</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39</w:t>
      </w:r>
      <w:r w:rsidRPr="00FD44E3">
        <w:rPr>
          <w:rFonts w:eastAsia="MS Mincho"/>
          <w:b/>
          <w:szCs w:val="22"/>
        </w:rPr>
        <w:tab/>
        <w:t>Part IB; Section 89.96; Page 468-469; General Provisions; Flexibility.</w:t>
      </w:r>
    </w:p>
    <w:p w:rsidR="00B9536B" w:rsidRDefault="00B9536B" w:rsidP="004408C3">
      <w:pPr>
        <w:rPr>
          <w:szCs w:val="22"/>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GROOMS spoke on the veto. </w:t>
      </w:r>
    </w:p>
    <w:p w:rsidR="00B9536B" w:rsidRDefault="00B9536B" w:rsidP="004408C3">
      <w:pPr>
        <w:autoSpaceDE w:val="0"/>
        <w:autoSpaceDN w:val="0"/>
        <w:adjustRightInd w:val="0"/>
        <w:rPr>
          <w:rFonts w:cs="Arial"/>
          <w:szCs w:val="16"/>
        </w:rPr>
      </w:pPr>
      <w:r>
        <w:rPr>
          <w:rFonts w:cs="Arial"/>
          <w:szCs w:val="16"/>
        </w:rPr>
        <w:tab/>
        <w:t xml:space="preserve">Senator GROOMS moved that the veto of the Governor be overridden.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46; Nays 0</w:t>
      </w:r>
    </w:p>
    <w:p w:rsidR="00B9536B" w:rsidRDefault="00B9536B" w:rsidP="004408C3">
      <w:pPr>
        <w:autoSpaceDE w:val="0"/>
        <w:autoSpaceDN w:val="0"/>
        <w:adjustRightInd w:val="0"/>
        <w:jc w:val="center"/>
        <w:rPr>
          <w:rFonts w:cs="Arial"/>
          <w:szCs w:val="16"/>
        </w:rPr>
      </w:pP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tab/>
      </w:r>
      <w:r w:rsidRPr="00B360F8">
        <w:rPr>
          <w:i/>
        </w:rPr>
        <w:t>Martin, S.</w:t>
      </w:r>
      <w:r>
        <w:tab/>
        <w:t>Massey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Pr="00FD44E3" w:rsidRDefault="00B9536B" w:rsidP="004408C3">
      <w:pPr>
        <w:autoSpaceDE w:val="0"/>
        <w:autoSpaceDN w:val="0"/>
        <w:adjustRightInd w:val="0"/>
        <w:rPr>
          <w:rFonts w:eastAsia="MS Mincho"/>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97</w:t>
      </w:r>
      <w:r w:rsidRPr="00766F19">
        <w:rPr>
          <w:szCs w:val="22"/>
        </w:rPr>
        <w:t xml:space="preserve"> to </w:t>
      </w:r>
      <w:r>
        <w:rPr>
          <w:szCs w:val="22"/>
        </w:rPr>
        <w:t>17</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40</w:t>
      </w:r>
      <w:r w:rsidRPr="00FD44E3">
        <w:rPr>
          <w:rFonts w:eastAsia="MS Mincho"/>
          <w:b/>
          <w:szCs w:val="22"/>
        </w:rPr>
        <w:tab/>
        <w:t>Part IB; Section 89.118; Part 471-472; General Provisions; ARRA Oversight.</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40</w:t>
      </w:r>
      <w:r w:rsidRPr="00FD44E3">
        <w:rPr>
          <w:rFonts w:eastAsia="MS Mincho"/>
          <w:b/>
          <w:szCs w:val="22"/>
        </w:rPr>
        <w:tab/>
        <w:t>Part IB; Section 89.118; Part 471-472; General Provisions; ARRA Oversight.</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CAMPSEN spoke on the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29; Nays 15</w:t>
      </w:r>
    </w:p>
    <w:p w:rsidR="00B9536B" w:rsidRDefault="00B9536B" w:rsidP="004408C3">
      <w:pPr>
        <w:autoSpaceDE w:val="0"/>
        <w:autoSpaceDN w:val="0"/>
        <w:adjustRightInd w:val="0"/>
        <w:rPr>
          <w:rFonts w:cs="Arial"/>
          <w:szCs w:val="16"/>
        </w:rPr>
      </w:pP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6197">
        <w:rPr>
          <w:b/>
        </w:rPr>
        <w:t>AYES</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Alexander</w:t>
      </w:r>
      <w:r>
        <w:tab/>
      </w:r>
      <w:r w:rsidRPr="008B6197">
        <w:t>Anderson</w:t>
      </w:r>
      <w:r>
        <w:tab/>
      </w:r>
      <w:r w:rsidRPr="008B6197">
        <w:t>Campbell</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Coleman</w:t>
      </w:r>
      <w:r>
        <w:tab/>
      </w:r>
      <w:r w:rsidRPr="008B6197">
        <w:t>Cromer</w:t>
      </w:r>
      <w:r>
        <w:tab/>
      </w:r>
      <w:r w:rsidRPr="008B6197">
        <w:t>Elliott</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Ford</w:t>
      </w:r>
      <w:r>
        <w:tab/>
      </w:r>
      <w:r w:rsidRPr="008B6197">
        <w:t>Hayes</w:t>
      </w:r>
      <w:r>
        <w:tab/>
      </w:r>
      <w:r w:rsidRPr="008B6197">
        <w:t>Hutto</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Jackson</w:t>
      </w:r>
      <w:r>
        <w:tab/>
      </w:r>
      <w:r w:rsidRPr="008B6197">
        <w:t>Land</w:t>
      </w:r>
      <w:r>
        <w:tab/>
      </w:r>
      <w:r w:rsidRPr="008B6197">
        <w:t>Leatherman</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Leventis</w:t>
      </w:r>
      <w:r>
        <w:tab/>
      </w:r>
      <w:r w:rsidRPr="008B6197">
        <w:t>Lourie</w:t>
      </w:r>
      <w:r>
        <w:tab/>
      </w:r>
      <w:r w:rsidRPr="008B6197">
        <w:t>Malloy</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rPr>
          <w:i/>
        </w:rPr>
        <w:t>Martin, L.</w:t>
      </w:r>
      <w:r>
        <w:rPr>
          <w:i/>
        </w:rPr>
        <w:tab/>
      </w:r>
      <w:r w:rsidRPr="008B6197">
        <w:t>Matthews</w:t>
      </w:r>
      <w:r>
        <w:tab/>
      </w:r>
      <w:r w:rsidRPr="008B6197">
        <w:t>McConnell</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McGill</w:t>
      </w:r>
      <w:r>
        <w:tab/>
      </w:r>
      <w:r w:rsidRPr="008B6197">
        <w:t>Nicholson</w:t>
      </w:r>
      <w:r>
        <w:tab/>
      </w:r>
      <w:r w:rsidRPr="008B6197">
        <w:t>O’Dell</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Peeler</w:t>
      </w:r>
      <w:r>
        <w:tab/>
      </w:r>
      <w:r w:rsidRPr="008B6197">
        <w:t>Pinckney</w:t>
      </w:r>
      <w:r>
        <w:tab/>
      </w:r>
      <w:r w:rsidRPr="008B6197">
        <w:t>Rankin</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Reese</w:t>
      </w:r>
      <w:r>
        <w:tab/>
      </w:r>
      <w:r w:rsidRPr="008B6197">
        <w:t>Scott</w:t>
      </w:r>
      <w:r>
        <w:tab/>
      </w:r>
      <w:r w:rsidRPr="008B6197">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Thomas</w:t>
      </w:r>
      <w:r>
        <w:tab/>
      </w:r>
      <w:r w:rsidRPr="008B6197">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6197">
        <w:rPr>
          <w:b/>
        </w:rPr>
        <w:t>Total--29</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6197">
        <w:rPr>
          <w:b/>
        </w:rPr>
        <w:t>NAYS</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Bright</w:t>
      </w:r>
      <w:r>
        <w:tab/>
      </w:r>
      <w:r w:rsidRPr="008B6197">
        <w:t>Bryant</w:t>
      </w:r>
      <w:r>
        <w:tab/>
      </w:r>
      <w:r w:rsidRPr="008B6197">
        <w:t>Campsen</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Cleary</w:t>
      </w:r>
      <w:r>
        <w:tab/>
      </w:r>
      <w:r w:rsidRPr="008B6197">
        <w:t>Courson</w:t>
      </w:r>
      <w:r>
        <w:tab/>
      </w:r>
      <w:r w:rsidRPr="008B6197">
        <w:t>Davis</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B6197">
        <w:t>Fair</w:t>
      </w:r>
      <w:r>
        <w:tab/>
      </w:r>
      <w:r w:rsidRPr="008B6197">
        <w:t>Grooms</w:t>
      </w:r>
      <w:r>
        <w:tab/>
      </w:r>
      <w:r w:rsidRPr="008B6197">
        <w:rPr>
          <w:i/>
        </w:rPr>
        <w:t>Martin, S.</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Massey</w:t>
      </w:r>
      <w:r>
        <w:tab/>
      </w:r>
      <w:r w:rsidRPr="008B6197">
        <w:t>Mulvaney</w:t>
      </w:r>
      <w:r>
        <w:tab/>
      </w:r>
      <w:r w:rsidRPr="008B6197">
        <w:t>Rose</w:t>
      </w: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6197">
        <w:t>Ryberg</w:t>
      </w:r>
      <w:r>
        <w:tab/>
      </w:r>
      <w:r w:rsidRPr="008B6197">
        <w:t>Shoopman</w:t>
      </w:r>
      <w:r>
        <w:tab/>
      </w:r>
      <w:r w:rsidRPr="008B6197">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B619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6197">
        <w:rPr>
          <w:b/>
        </w:rPr>
        <w:t>Total--15</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ab/>
        <w:t xml:space="preserve">The vote on veto 40 was subsequently reconsidered and veto 40 was overridden.  </w:t>
      </w:r>
    </w:p>
    <w:p w:rsidR="00B9536B" w:rsidRPr="00FD44E3" w:rsidRDefault="00B9536B" w:rsidP="004408C3">
      <w:pPr>
        <w:autoSpaceDE w:val="0"/>
        <w:autoSpaceDN w:val="0"/>
        <w:adjustRightInd w:val="0"/>
        <w:rPr>
          <w:rFonts w:eastAsia="MS Mincho"/>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84</w:t>
      </w:r>
      <w:r w:rsidRPr="00766F19">
        <w:rPr>
          <w:szCs w:val="22"/>
        </w:rPr>
        <w:t xml:space="preserve"> to </w:t>
      </w:r>
      <w:r>
        <w:rPr>
          <w:szCs w:val="22"/>
        </w:rPr>
        <w:t>34</w:t>
      </w:r>
      <w:r w:rsidRPr="00766F19">
        <w:rPr>
          <w:szCs w:val="22"/>
        </w:rPr>
        <w:t>:</w:t>
      </w:r>
    </w:p>
    <w:p w:rsidR="00B9536B" w:rsidRDefault="00B9536B" w:rsidP="004408C3">
      <w:pPr>
        <w:rPr>
          <w:szCs w:val="22"/>
        </w:rPr>
      </w:pPr>
    </w:p>
    <w:p w:rsidR="00B9536B" w:rsidRDefault="00B9536B" w:rsidP="00F6154A">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F6154A">
      <w:pPr>
        <w:keepNext/>
        <w:autoSpaceDE w:val="0"/>
        <w:autoSpaceDN w:val="0"/>
        <w:adjustRightInd w:val="0"/>
        <w:rPr>
          <w:rFonts w:eastAsia="MS Mincho"/>
          <w:b/>
          <w:szCs w:val="22"/>
        </w:rPr>
      </w:pPr>
      <w:r w:rsidRPr="00FD44E3">
        <w:rPr>
          <w:rFonts w:eastAsia="MS Mincho"/>
          <w:b/>
          <w:szCs w:val="22"/>
        </w:rPr>
        <w:t>Veto 41</w:t>
      </w:r>
      <w:r w:rsidRPr="00FD44E3">
        <w:rPr>
          <w:rFonts w:eastAsia="MS Mincho"/>
          <w:b/>
          <w:szCs w:val="22"/>
        </w:rPr>
        <w:tab/>
        <w:t>Part IB; Section 89.136; Page 474; General Provisions; Economic Activity Web-Based Applications.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SUSTAINED</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41</w:t>
      </w:r>
      <w:r w:rsidRPr="00FD44E3">
        <w:rPr>
          <w:rFonts w:eastAsia="MS Mincho"/>
          <w:b/>
          <w:szCs w:val="22"/>
        </w:rPr>
        <w:tab/>
        <w:t>Part IB; Section 89.136; Page 474; General Provisions; Economic Activity Web-Based Applications.</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ROSE spoke on the veto. </w:t>
      </w:r>
    </w:p>
    <w:p w:rsidR="00B9536B" w:rsidRDefault="00B9536B" w:rsidP="004408C3">
      <w:pPr>
        <w:autoSpaceDE w:val="0"/>
        <w:autoSpaceDN w:val="0"/>
        <w:adjustRightInd w:val="0"/>
        <w:rPr>
          <w:rFonts w:cs="Arial"/>
          <w:szCs w:val="16"/>
        </w:rPr>
      </w:pPr>
      <w:r>
        <w:rPr>
          <w:rFonts w:cs="Arial"/>
          <w:szCs w:val="16"/>
        </w:rPr>
        <w:tab/>
      </w: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0; Nays 46</w:t>
      </w:r>
    </w:p>
    <w:p w:rsidR="00B9536B" w:rsidRDefault="00B9536B" w:rsidP="004408C3">
      <w:pPr>
        <w:autoSpaceDE w:val="0"/>
        <w:autoSpaceDN w:val="0"/>
        <w:adjustRightInd w:val="0"/>
        <w:rPr>
          <w:rFonts w:cs="Arial"/>
          <w:szCs w:val="16"/>
        </w:rPr>
      </w:pPr>
    </w:p>
    <w:p w:rsidR="00B9536B" w:rsidRPr="00E26645"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6645">
        <w:rPr>
          <w:b/>
        </w:rPr>
        <w:t>AYES</w:t>
      </w:r>
    </w:p>
    <w:p w:rsidR="00B9536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26645"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6645">
        <w:rPr>
          <w:b/>
        </w:rPr>
        <w:t>Total--0</w:t>
      </w:r>
    </w:p>
    <w:p w:rsidR="00B9536B" w:rsidRDefault="00B9536B" w:rsidP="004408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6645">
        <w:rPr>
          <w:b/>
        </w:rPr>
        <w:t>NAYS</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Alexander</w:t>
      </w:r>
      <w:r>
        <w:tab/>
      </w:r>
      <w:r w:rsidRPr="00E26645">
        <w:t>Anderson</w:t>
      </w:r>
      <w:r>
        <w:tab/>
      </w:r>
      <w:r w:rsidRPr="00E26645">
        <w:t>Bright</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Bryant</w:t>
      </w:r>
      <w:r>
        <w:tab/>
      </w:r>
      <w:r w:rsidRPr="00E26645">
        <w:t>Campbell</w:t>
      </w:r>
      <w:r>
        <w:tab/>
      </w:r>
      <w:r w:rsidRPr="00E26645">
        <w:t>Campsen</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Cleary</w:t>
      </w:r>
      <w:r>
        <w:tab/>
      </w:r>
      <w:r w:rsidRPr="00E26645">
        <w:t>Coleman</w:t>
      </w:r>
      <w:r>
        <w:tab/>
      </w:r>
      <w:r w:rsidRPr="00E26645">
        <w:t>Courson</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Cromer</w:t>
      </w:r>
      <w:r>
        <w:tab/>
      </w:r>
      <w:r w:rsidRPr="00E26645">
        <w:t>Davis</w:t>
      </w:r>
      <w:r>
        <w:tab/>
      </w:r>
      <w:r w:rsidRPr="00E26645">
        <w:t>Elliott</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Fair</w:t>
      </w:r>
      <w:r>
        <w:tab/>
      </w:r>
      <w:r w:rsidRPr="00E26645">
        <w:t>Ford</w:t>
      </w:r>
      <w:r>
        <w:tab/>
      </w:r>
      <w:r w:rsidRPr="00E26645">
        <w:t>Grooms</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Hayes</w:t>
      </w:r>
      <w:r>
        <w:tab/>
      </w:r>
      <w:r w:rsidRPr="00E26645">
        <w:t>Hutto</w:t>
      </w:r>
      <w:r>
        <w:tab/>
      </w:r>
      <w:r w:rsidRPr="00E26645">
        <w:t>Jackson</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Knotts</w:t>
      </w:r>
      <w:r>
        <w:tab/>
      </w:r>
      <w:r w:rsidRPr="00E26645">
        <w:t>Land</w:t>
      </w:r>
      <w:r>
        <w:tab/>
      </w:r>
      <w:r w:rsidRPr="00E26645">
        <w:t>Leatherman</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Leventis</w:t>
      </w:r>
      <w:r>
        <w:tab/>
      </w:r>
      <w:r w:rsidRPr="00E26645">
        <w:t>Lourie</w:t>
      </w:r>
      <w:r>
        <w:tab/>
      </w:r>
      <w:r w:rsidRPr="00E26645">
        <w:t>Malloy</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rPr>
          <w:i/>
        </w:rPr>
        <w:t>Martin, L.</w:t>
      </w:r>
      <w:r>
        <w:rPr>
          <w:i/>
        </w:rPr>
        <w:tab/>
      </w:r>
      <w:r w:rsidRPr="00E26645">
        <w:rPr>
          <w:i/>
        </w:rPr>
        <w:t>Martin, S.</w:t>
      </w:r>
      <w:r>
        <w:rPr>
          <w:i/>
        </w:rPr>
        <w:tab/>
      </w:r>
      <w:r w:rsidRPr="00E26645">
        <w:t>Massey</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Matthews</w:t>
      </w:r>
      <w:r>
        <w:tab/>
      </w:r>
      <w:r w:rsidRPr="00E26645">
        <w:t>McConnell</w:t>
      </w:r>
      <w:r>
        <w:tab/>
      </w:r>
      <w:r w:rsidRPr="00E26645">
        <w:t>McGill</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Mulvaney</w:t>
      </w:r>
      <w:r>
        <w:tab/>
      </w:r>
      <w:r w:rsidRPr="00E26645">
        <w:t>Nicholson</w:t>
      </w:r>
      <w:r>
        <w:tab/>
      </w:r>
      <w:r w:rsidRPr="00E26645">
        <w:t>O’Dell</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Peeler</w:t>
      </w:r>
      <w:r>
        <w:tab/>
      </w:r>
      <w:r w:rsidRPr="00E26645">
        <w:t>Pinckney</w:t>
      </w:r>
      <w:r>
        <w:tab/>
      </w:r>
      <w:r w:rsidRPr="00E26645">
        <w:t>Rankin</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Reese</w:t>
      </w:r>
      <w:r>
        <w:tab/>
      </w:r>
      <w:r w:rsidRPr="00E26645">
        <w:t>Rose</w:t>
      </w:r>
      <w:r>
        <w:tab/>
      </w:r>
      <w:r w:rsidRPr="00E26645">
        <w:t>Ryberg</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Scott</w:t>
      </w:r>
      <w:r>
        <w:tab/>
      </w:r>
      <w:r w:rsidRPr="00E26645">
        <w:t>Setzler</w:t>
      </w:r>
      <w:r>
        <w:tab/>
      </w:r>
      <w:r w:rsidRPr="00E26645">
        <w:t>Sheheen</w:t>
      </w: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Shoopman</w:t>
      </w:r>
      <w:r>
        <w:tab/>
      </w:r>
      <w:r w:rsidRPr="00E26645">
        <w:t>Thomas</w:t>
      </w:r>
      <w:r>
        <w:tab/>
      </w:r>
      <w:r w:rsidRPr="00E26645">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6645">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26645"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6645">
        <w:rPr>
          <w:b/>
        </w:rPr>
        <w:t>Total--46</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Pr="00FD44E3" w:rsidRDefault="00B9536B" w:rsidP="004408C3">
      <w:pPr>
        <w:autoSpaceDE w:val="0"/>
        <w:autoSpaceDN w:val="0"/>
        <w:adjustRightInd w:val="0"/>
        <w:rPr>
          <w:rFonts w:eastAsia="MS Mincho"/>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97</w:t>
      </w:r>
      <w:r w:rsidRPr="00766F19">
        <w:rPr>
          <w:szCs w:val="22"/>
        </w:rPr>
        <w:t xml:space="preserve"> to </w:t>
      </w:r>
      <w:r>
        <w:rPr>
          <w:szCs w:val="22"/>
        </w:rPr>
        <w:t>18</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bCs/>
          <w:szCs w:val="22"/>
        </w:rPr>
      </w:pPr>
      <w:r w:rsidRPr="00FD44E3">
        <w:rPr>
          <w:rFonts w:eastAsia="MS Mincho"/>
          <w:b/>
          <w:bCs/>
          <w:szCs w:val="22"/>
        </w:rPr>
        <w:t>Veto 43</w:t>
      </w:r>
      <w:r w:rsidRPr="00FD44E3">
        <w:rPr>
          <w:rFonts w:eastAsia="MS Mincho"/>
          <w:b/>
          <w:bCs/>
          <w:szCs w:val="22"/>
        </w:rPr>
        <w:tab/>
        <w:t>Part IB; Section 90.15; Page 479; Statewide Revenue; State Budget Stabilization Fund.</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bCs/>
          <w:szCs w:val="22"/>
        </w:rPr>
      </w:pPr>
      <w:r w:rsidRPr="00FD44E3">
        <w:rPr>
          <w:rFonts w:eastAsia="MS Mincho"/>
          <w:b/>
          <w:bCs/>
          <w:szCs w:val="22"/>
        </w:rPr>
        <w:t>Veto 43</w:t>
      </w:r>
      <w:r w:rsidRPr="00FD44E3">
        <w:rPr>
          <w:rFonts w:eastAsia="MS Mincho"/>
          <w:b/>
          <w:bCs/>
          <w:szCs w:val="22"/>
        </w:rPr>
        <w:tab/>
        <w:t>Part IB; Section 90.15; Page 479; Statewide Revenue; State Budget Stabilization Fund.</w:t>
      </w:r>
    </w:p>
    <w:p w:rsidR="00B9536B" w:rsidRDefault="00B9536B" w:rsidP="004408C3">
      <w:pPr>
        <w:rPr>
          <w:szCs w:val="22"/>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GROOMS argued in favor of sustaining the Governor’s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34; Nays 11</w:t>
      </w:r>
    </w:p>
    <w:p w:rsidR="00B9536B" w:rsidRDefault="00B9536B" w:rsidP="004408C3">
      <w:pPr>
        <w:autoSpaceDE w:val="0"/>
        <w:autoSpaceDN w:val="0"/>
        <w:adjustRightInd w:val="0"/>
        <w:jc w:val="center"/>
        <w:rPr>
          <w:rFonts w:cs="Arial"/>
          <w:szCs w:val="16"/>
        </w:rPr>
      </w:pPr>
      <w:r>
        <w:rPr>
          <w:rFonts w:cs="Arial"/>
          <w:b/>
          <w:szCs w:val="16"/>
        </w:rPr>
        <w:t xml:space="preserve"> </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AYES</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Alexander</w:t>
      </w:r>
      <w:r>
        <w:tab/>
      </w:r>
      <w:r w:rsidRPr="00FB415E">
        <w:t>Anderson</w:t>
      </w:r>
      <w:r>
        <w:tab/>
      </w:r>
      <w:r w:rsidRPr="00FB415E">
        <w:t>Campbell</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Coleman</w:t>
      </w:r>
      <w:r>
        <w:tab/>
      </w:r>
      <w:r w:rsidRPr="00FB415E">
        <w:t>Courson</w:t>
      </w:r>
      <w:r>
        <w:tab/>
      </w:r>
      <w:r w:rsidRPr="00FB415E">
        <w:t>Cromer</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Elliott</w:t>
      </w:r>
      <w:r>
        <w:tab/>
      </w:r>
      <w:r w:rsidRPr="00FB415E">
        <w:t>Fair</w:t>
      </w:r>
      <w:r>
        <w:tab/>
      </w:r>
      <w:r w:rsidRPr="00FB415E">
        <w:t>Ford</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Hayes</w:t>
      </w:r>
      <w:r>
        <w:tab/>
      </w:r>
      <w:r w:rsidRPr="00FB415E">
        <w:t>Hutto</w:t>
      </w:r>
      <w:r>
        <w:tab/>
      </w:r>
      <w:r w:rsidRPr="00FB415E">
        <w:t>Jackson</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Knotts</w:t>
      </w:r>
      <w:r>
        <w:tab/>
      </w:r>
      <w:r w:rsidRPr="00FB415E">
        <w:t>Land</w:t>
      </w:r>
      <w:r>
        <w:tab/>
      </w:r>
      <w:r w:rsidRPr="00FB415E">
        <w:t>Leatherman</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Leventis</w:t>
      </w:r>
      <w:r>
        <w:tab/>
      </w:r>
      <w:r w:rsidRPr="00FB415E">
        <w:t>Lourie</w:t>
      </w:r>
      <w:r>
        <w:tab/>
      </w:r>
      <w:r w:rsidRPr="00FB415E">
        <w:t>Malloy</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rPr>
          <w:i/>
        </w:rPr>
        <w:t>Martin, L.</w:t>
      </w:r>
      <w:r>
        <w:rPr>
          <w:i/>
        </w:rPr>
        <w:tab/>
      </w:r>
      <w:r w:rsidRPr="00FB415E">
        <w:rPr>
          <w:i/>
        </w:rPr>
        <w:t>Martin, S.</w:t>
      </w:r>
      <w:r>
        <w:rPr>
          <w:i/>
        </w:rPr>
        <w:tab/>
      </w:r>
      <w:r w:rsidRPr="00FB415E">
        <w:t>Massey</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Matthews</w:t>
      </w:r>
      <w:r>
        <w:tab/>
      </w:r>
      <w:r w:rsidRPr="00FB415E">
        <w:t>McConnell</w:t>
      </w:r>
      <w:r>
        <w:tab/>
      </w:r>
      <w:r w:rsidRPr="00FB415E">
        <w:t>McGill</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Nicholson</w:t>
      </w:r>
      <w:r>
        <w:tab/>
      </w:r>
      <w:r w:rsidRPr="00FB415E">
        <w:t>O’Dell</w:t>
      </w:r>
      <w:r>
        <w:tab/>
      </w:r>
      <w:r w:rsidRPr="00FB415E">
        <w:t>Peeler</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Pinckney</w:t>
      </w:r>
      <w:r>
        <w:tab/>
      </w:r>
      <w:r w:rsidRPr="00FB415E">
        <w:t>Rankin</w:t>
      </w:r>
      <w:r>
        <w:tab/>
      </w:r>
      <w:r w:rsidRPr="00FB415E">
        <w:t>Reese</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Scott</w:t>
      </w:r>
      <w:r>
        <w:tab/>
      </w:r>
      <w:r w:rsidRPr="00FB415E">
        <w:t>Setzler</w:t>
      </w:r>
      <w:r>
        <w:tab/>
      </w:r>
      <w:r w:rsidRPr="00FB415E">
        <w:t>Thomas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Total--34</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NAYS</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Bright</w:t>
      </w:r>
      <w:r>
        <w:tab/>
      </w:r>
      <w:r w:rsidRPr="00FB415E">
        <w:t>Bryant</w:t>
      </w:r>
      <w:r>
        <w:tab/>
      </w:r>
      <w:r w:rsidRPr="00FB415E">
        <w:t>Campsen</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Cleary</w:t>
      </w:r>
      <w:r>
        <w:tab/>
      </w:r>
      <w:r w:rsidRPr="00FB415E">
        <w:t>Davis</w:t>
      </w:r>
      <w:r>
        <w:tab/>
      </w:r>
      <w:r w:rsidRPr="00FB415E">
        <w:t>Grooms</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Mulvaney</w:t>
      </w:r>
      <w:r>
        <w:tab/>
      </w:r>
      <w:r w:rsidRPr="00FB415E">
        <w:t>Rose</w:t>
      </w:r>
      <w:r>
        <w:tab/>
      </w:r>
      <w:r w:rsidRPr="00FB415E">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Shoopman</w:t>
      </w:r>
      <w:r>
        <w:tab/>
      </w:r>
      <w:r w:rsidRPr="00FB415E">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Total--11</w:t>
      </w:r>
    </w:p>
    <w:p w:rsidR="006E2EC6" w:rsidRPr="00FB415E" w:rsidRDefault="006E2EC6"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98</w:t>
      </w:r>
      <w:r w:rsidRPr="00766F19">
        <w:rPr>
          <w:szCs w:val="22"/>
        </w:rPr>
        <w:t xml:space="preserve"> to </w:t>
      </w:r>
      <w:r>
        <w:rPr>
          <w:szCs w:val="22"/>
        </w:rPr>
        <w:t>18</w:t>
      </w:r>
      <w:r w:rsidRPr="00766F19">
        <w:rPr>
          <w:szCs w:val="22"/>
        </w:rPr>
        <w:t>:</w:t>
      </w:r>
    </w:p>
    <w:p w:rsidR="00B9536B" w:rsidRDefault="00B9536B" w:rsidP="004408C3">
      <w:pPr>
        <w:rPr>
          <w:szCs w:val="22"/>
        </w:rPr>
      </w:pPr>
    </w:p>
    <w:p w:rsidR="00B9536B" w:rsidRDefault="00B9536B" w:rsidP="00F6154A">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F6154A">
      <w:pPr>
        <w:keepNext/>
        <w:autoSpaceDE w:val="0"/>
        <w:autoSpaceDN w:val="0"/>
        <w:adjustRightInd w:val="0"/>
        <w:rPr>
          <w:rFonts w:eastAsia="MS Mincho"/>
          <w:b/>
          <w:bCs/>
          <w:szCs w:val="22"/>
        </w:rPr>
      </w:pPr>
      <w:r w:rsidRPr="00FD44E3">
        <w:rPr>
          <w:rFonts w:eastAsia="MS Mincho"/>
          <w:b/>
          <w:bCs/>
          <w:szCs w:val="22"/>
        </w:rPr>
        <w:t>Veto 44</w:t>
      </w:r>
      <w:r w:rsidRPr="00FD44E3">
        <w:rPr>
          <w:rFonts w:eastAsia="MS Mincho"/>
          <w:b/>
          <w:bCs/>
          <w:szCs w:val="22"/>
        </w:rPr>
        <w:tab/>
        <w:t>Part IB; Section 90.16; Page 480; Statewide Revenue; ARRA Fund Authorization.</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bCs/>
          <w:szCs w:val="22"/>
        </w:rPr>
      </w:pPr>
      <w:r w:rsidRPr="00FD44E3">
        <w:rPr>
          <w:rFonts w:eastAsia="MS Mincho"/>
          <w:b/>
          <w:bCs/>
          <w:szCs w:val="22"/>
        </w:rPr>
        <w:t>Veto 44</w:t>
      </w:r>
      <w:r w:rsidRPr="00FD44E3">
        <w:rPr>
          <w:rFonts w:eastAsia="MS Mincho"/>
          <w:b/>
          <w:bCs/>
          <w:szCs w:val="22"/>
        </w:rPr>
        <w:tab/>
        <w:t>Part IB; Section 90.16; Page 480; Statewide Revenue; ARRA Fund Authorization.</w:t>
      </w: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Senator GROOMS argued in favor of sustaining the Governor’s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34; Nays 11</w:t>
      </w:r>
    </w:p>
    <w:p w:rsidR="00B9536B" w:rsidRDefault="00B9536B" w:rsidP="004408C3">
      <w:pPr>
        <w:autoSpaceDE w:val="0"/>
        <w:autoSpaceDN w:val="0"/>
        <w:adjustRightInd w:val="0"/>
        <w:jc w:val="center"/>
        <w:rPr>
          <w:rFonts w:cs="Arial"/>
          <w:szCs w:val="16"/>
        </w:rPr>
      </w:pPr>
      <w:r>
        <w:rPr>
          <w:rFonts w:cs="Arial"/>
          <w:b/>
          <w:szCs w:val="16"/>
        </w:rPr>
        <w:t xml:space="preserve"> </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AYES</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Alexander</w:t>
      </w:r>
      <w:r>
        <w:tab/>
      </w:r>
      <w:r w:rsidRPr="00FB415E">
        <w:t>Anderson</w:t>
      </w:r>
      <w:r>
        <w:tab/>
      </w:r>
      <w:r w:rsidRPr="00FB415E">
        <w:t>Campbell</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Coleman</w:t>
      </w:r>
      <w:r>
        <w:tab/>
      </w:r>
      <w:r w:rsidRPr="00FB415E">
        <w:t>Courson</w:t>
      </w:r>
      <w:r>
        <w:tab/>
      </w:r>
      <w:r w:rsidRPr="00FB415E">
        <w:t>Cromer</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Elliott</w:t>
      </w:r>
      <w:r>
        <w:tab/>
      </w:r>
      <w:r w:rsidRPr="00FB415E">
        <w:t>Fair</w:t>
      </w:r>
      <w:r>
        <w:tab/>
      </w:r>
      <w:r w:rsidRPr="00FB415E">
        <w:t>Ford</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Hayes</w:t>
      </w:r>
      <w:r>
        <w:tab/>
      </w:r>
      <w:r w:rsidRPr="00FB415E">
        <w:t>Hutto</w:t>
      </w:r>
      <w:r>
        <w:tab/>
      </w:r>
      <w:r w:rsidRPr="00FB415E">
        <w:t>Jackson</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Knotts</w:t>
      </w:r>
      <w:r>
        <w:tab/>
      </w:r>
      <w:r w:rsidRPr="00FB415E">
        <w:t>Land</w:t>
      </w:r>
      <w:r>
        <w:tab/>
      </w:r>
      <w:r w:rsidRPr="00FB415E">
        <w:t>Leatherman</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Leventis</w:t>
      </w:r>
      <w:r>
        <w:tab/>
      </w:r>
      <w:r w:rsidRPr="00FB415E">
        <w:t>Lourie</w:t>
      </w:r>
      <w:r>
        <w:tab/>
      </w:r>
      <w:r w:rsidRPr="00FB415E">
        <w:t>Malloy</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rPr>
          <w:i/>
        </w:rPr>
        <w:t>Martin, L.</w:t>
      </w:r>
      <w:r>
        <w:rPr>
          <w:i/>
        </w:rPr>
        <w:tab/>
      </w:r>
      <w:r w:rsidRPr="00FB415E">
        <w:rPr>
          <w:i/>
        </w:rPr>
        <w:t>Martin, S.</w:t>
      </w:r>
      <w:r>
        <w:rPr>
          <w:i/>
        </w:rPr>
        <w:tab/>
      </w:r>
      <w:r w:rsidRPr="00FB415E">
        <w:t>Massey</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Matthews</w:t>
      </w:r>
      <w:r>
        <w:tab/>
      </w:r>
      <w:r w:rsidRPr="00FB415E">
        <w:t>McConnell</w:t>
      </w:r>
      <w:r>
        <w:tab/>
      </w:r>
      <w:r w:rsidRPr="00FB415E">
        <w:t>McGill</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Nicholson</w:t>
      </w:r>
      <w:r>
        <w:tab/>
      </w:r>
      <w:r w:rsidRPr="00FB415E">
        <w:t>O’Dell</w:t>
      </w:r>
      <w:r>
        <w:tab/>
      </w:r>
      <w:r w:rsidRPr="00FB415E">
        <w:t>Peeler</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Pinckney</w:t>
      </w:r>
      <w:r>
        <w:tab/>
      </w:r>
      <w:r w:rsidRPr="00FB415E">
        <w:t>Rankin</w:t>
      </w:r>
      <w:r>
        <w:tab/>
      </w:r>
      <w:r w:rsidRPr="00FB415E">
        <w:t>Reese</w:t>
      </w:r>
    </w:p>
    <w:p w:rsidR="00B9536B" w:rsidRPr="00FB415E" w:rsidRDefault="00B9536B" w:rsidP="007D5A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Scott</w:t>
      </w:r>
      <w:r>
        <w:tab/>
      </w:r>
      <w:r w:rsidRPr="00FB415E">
        <w:t>Setzler</w:t>
      </w:r>
      <w:r>
        <w:tab/>
      </w:r>
      <w:r w:rsidRPr="00FB415E">
        <w:t>Thomas</w:t>
      </w:r>
    </w:p>
    <w:p w:rsidR="00B9536B" w:rsidRDefault="00B9536B" w:rsidP="007D5A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Williams</w:t>
      </w:r>
    </w:p>
    <w:p w:rsidR="00B9536B" w:rsidRDefault="00B9536B" w:rsidP="007D5A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415E" w:rsidRDefault="00B9536B" w:rsidP="007D5A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Total--34</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FB415E"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NAYS</w:t>
      </w:r>
    </w:p>
    <w:p w:rsidR="00B9536B" w:rsidRPr="00FB415E" w:rsidRDefault="00B9536B" w:rsidP="00F615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Bright</w:t>
      </w:r>
      <w:r>
        <w:tab/>
      </w:r>
      <w:r w:rsidRPr="00FB415E">
        <w:t>Bryant</w:t>
      </w:r>
      <w:r>
        <w:tab/>
      </w:r>
      <w:r w:rsidRPr="00FB415E">
        <w:t>Campsen</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Cleary</w:t>
      </w:r>
      <w:r>
        <w:tab/>
      </w:r>
      <w:r w:rsidRPr="00FB415E">
        <w:t>Davis</w:t>
      </w:r>
      <w:r>
        <w:tab/>
      </w:r>
      <w:r w:rsidRPr="00FB415E">
        <w:t>Grooms</w:t>
      </w:r>
    </w:p>
    <w:p w:rsidR="00B9536B" w:rsidRPr="00FB415E"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Mulvaney</w:t>
      </w:r>
      <w:r>
        <w:tab/>
      </w:r>
      <w:r w:rsidRPr="00FB415E">
        <w:t>Rose</w:t>
      </w:r>
      <w:r>
        <w:tab/>
      </w:r>
      <w:r w:rsidRPr="00FB415E">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B415E">
        <w:t>Shoopman</w:t>
      </w:r>
      <w:r>
        <w:tab/>
      </w:r>
      <w:r w:rsidRPr="00FB415E">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B415E">
        <w:rPr>
          <w:b/>
        </w:rPr>
        <w:t>Total--11</w:t>
      </w:r>
    </w:p>
    <w:p w:rsidR="00CA2D5A" w:rsidRPr="00FB415E" w:rsidRDefault="00CA2D5A"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Default="00B9536B" w:rsidP="004408C3">
      <w:pPr>
        <w:jc w:val="center"/>
        <w:rPr>
          <w:rFonts w:eastAsia="MS Mincho"/>
          <w:b/>
          <w:szCs w:val="22"/>
        </w:rPr>
      </w:pPr>
      <w:r w:rsidRPr="009E2953">
        <w:rPr>
          <w:rFonts w:eastAsia="MS Mincho"/>
          <w:b/>
          <w:szCs w:val="22"/>
        </w:rPr>
        <w:t xml:space="preserve">Motion to Reconsider </w:t>
      </w:r>
      <w:r>
        <w:rPr>
          <w:rFonts w:eastAsia="MS Mincho"/>
          <w:b/>
          <w:szCs w:val="22"/>
        </w:rPr>
        <w:t xml:space="preserve">Adopted on </w:t>
      </w:r>
      <w:r w:rsidRPr="009E2953">
        <w:rPr>
          <w:rFonts w:eastAsia="MS Mincho"/>
          <w:b/>
          <w:szCs w:val="22"/>
        </w:rPr>
        <w:t xml:space="preserve">Veto 40 </w:t>
      </w:r>
    </w:p>
    <w:p w:rsidR="00B9536B" w:rsidRDefault="00B9536B" w:rsidP="004408C3">
      <w:pPr>
        <w:rPr>
          <w:szCs w:val="22"/>
        </w:rPr>
      </w:pPr>
      <w:r>
        <w:rPr>
          <w:szCs w:val="22"/>
        </w:rPr>
        <w:tab/>
        <w:t>Having voted on the prevailing side, Senator FAIR moved to reconsider the vote whereby Veto 40 was sustained.</w:t>
      </w:r>
    </w:p>
    <w:p w:rsidR="00B9536B" w:rsidRDefault="00B9536B" w:rsidP="004408C3">
      <w:pPr>
        <w:rPr>
          <w:szCs w:val="22"/>
        </w:rPr>
      </w:pPr>
    </w:p>
    <w:p w:rsidR="00B9536B" w:rsidRDefault="00B9536B" w:rsidP="004408C3">
      <w:pPr>
        <w:rPr>
          <w:rFonts w:eastAsia="MS Mincho"/>
          <w:szCs w:val="22"/>
        </w:rPr>
      </w:pPr>
      <w:r>
        <w:rPr>
          <w:rFonts w:eastAsia="MS Mincho"/>
          <w:szCs w:val="22"/>
        </w:rPr>
        <w:tab/>
        <w:t xml:space="preserve">By a division vote of 32-9, </w:t>
      </w:r>
      <w:r w:rsidR="006E2EC6">
        <w:rPr>
          <w:rFonts w:eastAsia="MS Mincho"/>
          <w:szCs w:val="22"/>
        </w:rPr>
        <w:t xml:space="preserve">the </w:t>
      </w:r>
      <w:r>
        <w:rPr>
          <w:rFonts w:eastAsia="MS Mincho"/>
          <w:szCs w:val="22"/>
        </w:rPr>
        <w:t>motion to reconsider was adopted.</w:t>
      </w:r>
    </w:p>
    <w:p w:rsidR="00B9536B" w:rsidRDefault="00B9536B" w:rsidP="004408C3">
      <w:pPr>
        <w:rPr>
          <w:rFonts w:eastAsia="MS Mincho"/>
          <w:szCs w:val="22"/>
        </w:rPr>
      </w:pPr>
    </w:p>
    <w:p w:rsidR="00B9536B" w:rsidRPr="0086309B" w:rsidRDefault="00B9536B" w:rsidP="004408C3">
      <w:pPr>
        <w:jc w:val="center"/>
        <w:rPr>
          <w:b/>
          <w:szCs w:val="22"/>
        </w:rPr>
      </w:pPr>
      <w:r w:rsidRPr="0086309B">
        <w:rPr>
          <w:b/>
          <w:szCs w:val="22"/>
        </w:rPr>
        <w:t xml:space="preserve">VETO </w:t>
      </w:r>
      <w:r>
        <w:rPr>
          <w:b/>
          <w:szCs w:val="22"/>
        </w:rPr>
        <w:t>OVERR</w:t>
      </w:r>
      <w:r w:rsidR="00C551BC">
        <w:rPr>
          <w:b/>
          <w:szCs w:val="22"/>
        </w:rPr>
        <w:t>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szCs w:val="22"/>
        </w:rPr>
      </w:pPr>
      <w:r w:rsidRPr="00FD44E3">
        <w:rPr>
          <w:rFonts w:eastAsia="MS Mincho"/>
          <w:b/>
          <w:szCs w:val="22"/>
        </w:rPr>
        <w:t>Veto 40</w:t>
      </w:r>
      <w:r w:rsidRPr="00FD44E3">
        <w:rPr>
          <w:rFonts w:eastAsia="MS Mincho"/>
          <w:b/>
          <w:szCs w:val="22"/>
        </w:rPr>
        <w:tab/>
        <w:t>Part IB; Section 89.118; Part 471-472; General Provisions; ARRA Oversight.</w:t>
      </w:r>
    </w:p>
    <w:p w:rsidR="00B9536B" w:rsidRDefault="00B9536B" w:rsidP="004408C3">
      <w:pPr>
        <w:rPr>
          <w:rFonts w:eastAsia="MS Mincho"/>
          <w:szCs w:val="22"/>
        </w:rPr>
      </w:pPr>
    </w:p>
    <w:p w:rsidR="00B9536B" w:rsidRDefault="00B9536B" w:rsidP="004408C3">
      <w:pPr>
        <w:rPr>
          <w:rFonts w:eastAsia="MS Mincho"/>
          <w:szCs w:val="22"/>
        </w:rPr>
      </w:pPr>
      <w:r>
        <w:rPr>
          <w:rFonts w:eastAsia="MS Mincho"/>
          <w:szCs w:val="22"/>
        </w:rPr>
        <w:tab/>
        <w:t>Senator LEATHERMAN explained the veto.</w:t>
      </w:r>
    </w:p>
    <w:p w:rsidR="00B9536B" w:rsidRDefault="00B9536B" w:rsidP="004408C3">
      <w:pPr>
        <w:autoSpaceDE w:val="0"/>
        <w:autoSpaceDN w:val="0"/>
        <w:adjustRightInd w:val="0"/>
        <w:rPr>
          <w:rFonts w:cs="Arial"/>
          <w:szCs w:val="16"/>
        </w:rPr>
      </w:pPr>
      <w:r>
        <w:rPr>
          <w:rFonts w:cs="Arial"/>
          <w:szCs w:val="16"/>
        </w:rPr>
        <w:tab/>
        <w:t xml:space="preserve">Senator LEATHERMAN moved that the veto of the Governor be overridden.  </w:t>
      </w:r>
    </w:p>
    <w:p w:rsidR="00B9536B" w:rsidRDefault="00B9536B" w:rsidP="004408C3">
      <w:pPr>
        <w:autoSpaceDE w:val="0"/>
        <w:autoSpaceDN w:val="0"/>
        <w:adjustRightInd w:val="0"/>
        <w:rPr>
          <w:rFonts w:cs="Arial"/>
          <w:szCs w:val="16"/>
        </w:rPr>
      </w:pPr>
      <w:r>
        <w:rPr>
          <w:rFonts w:cs="Arial"/>
          <w:szCs w:val="16"/>
        </w:rPr>
        <w:tab/>
        <w:t>Senator DAVIS argued in favor of sustaining the Governor’s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32; Nays 13</w:t>
      </w:r>
    </w:p>
    <w:p w:rsidR="00B9536B" w:rsidRDefault="00B9536B" w:rsidP="004408C3">
      <w:pPr>
        <w:autoSpaceDE w:val="0"/>
        <w:autoSpaceDN w:val="0"/>
        <w:adjustRightInd w:val="0"/>
        <w:rPr>
          <w:rFonts w:cs="Arial"/>
          <w:szCs w:val="16"/>
        </w:rPr>
      </w:pPr>
    </w:p>
    <w:p w:rsidR="00B9536B" w:rsidRPr="005E05ED" w:rsidRDefault="00B9536B" w:rsidP="007D5A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5ED">
        <w:rPr>
          <w:b/>
        </w:rPr>
        <w:t>AYES</w:t>
      </w:r>
    </w:p>
    <w:p w:rsidR="00B9536B" w:rsidRPr="005E05ED" w:rsidRDefault="00B9536B" w:rsidP="007D5A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Alexander</w:t>
      </w:r>
      <w:r>
        <w:tab/>
      </w:r>
      <w:r w:rsidRPr="005E05ED">
        <w:t>Anderson</w:t>
      </w:r>
      <w:r>
        <w:tab/>
      </w:r>
      <w:r w:rsidRPr="005E05ED">
        <w:t>Campbell</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Coleman</w:t>
      </w:r>
      <w:r>
        <w:tab/>
      </w:r>
      <w:r w:rsidRPr="005E05ED">
        <w:t>Courson</w:t>
      </w:r>
      <w:r>
        <w:tab/>
      </w:r>
      <w:r w:rsidRPr="005E05ED">
        <w:t>Cromer</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Elliott</w:t>
      </w:r>
      <w:r>
        <w:tab/>
      </w:r>
      <w:r w:rsidRPr="005E05ED">
        <w:t>Fair</w:t>
      </w:r>
      <w:r>
        <w:tab/>
      </w:r>
      <w:r w:rsidRPr="005E05ED">
        <w:t>Ford</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Hayes</w:t>
      </w:r>
      <w:r>
        <w:tab/>
      </w:r>
      <w:r w:rsidRPr="005E05ED">
        <w:t>Hutto</w:t>
      </w:r>
      <w:r>
        <w:tab/>
      </w:r>
      <w:r w:rsidRPr="005E05ED">
        <w:t>Jackson</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Knotts</w:t>
      </w:r>
      <w:r>
        <w:tab/>
      </w:r>
      <w:r w:rsidRPr="005E05ED">
        <w:t>Land</w:t>
      </w:r>
      <w:r>
        <w:tab/>
      </w:r>
      <w:r w:rsidRPr="005E05ED">
        <w:t>Leatherman</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Leventis</w:t>
      </w:r>
      <w:r>
        <w:tab/>
      </w:r>
      <w:r w:rsidRPr="005E05ED">
        <w:t>Lourie</w:t>
      </w:r>
      <w:r>
        <w:tab/>
      </w:r>
      <w:r w:rsidRPr="005E05ED">
        <w:t>Malloy</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rPr>
          <w:i/>
        </w:rPr>
        <w:t>Martin, L.</w:t>
      </w:r>
      <w:r>
        <w:rPr>
          <w:i/>
        </w:rPr>
        <w:tab/>
      </w:r>
      <w:r w:rsidRPr="005E05ED">
        <w:t>Matthews</w:t>
      </w:r>
      <w:r>
        <w:tab/>
      </w:r>
      <w:r w:rsidRPr="005E05ED">
        <w:t>McConnell</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McGill</w:t>
      </w:r>
      <w:r>
        <w:tab/>
      </w:r>
      <w:r w:rsidRPr="005E05ED">
        <w:t>Nicholson</w:t>
      </w:r>
      <w:r>
        <w:tab/>
      </w:r>
      <w:r w:rsidRPr="005E05ED">
        <w:t>O’Dell</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Peeler</w:t>
      </w:r>
      <w:r>
        <w:tab/>
      </w:r>
      <w:r w:rsidRPr="005E05ED">
        <w:t>Pinckney</w:t>
      </w:r>
      <w:r>
        <w:tab/>
      </w:r>
      <w:r w:rsidRPr="005E05ED">
        <w:t>Rankin</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Reese</w:t>
      </w:r>
      <w:r>
        <w:tab/>
      </w:r>
      <w:r w:rsidRPr="005E05ED">
        <w:t>Scott</w:t>
      </w:r>
      <w:r>
        <w:tab/>
      </w:r>
      <w:r w:rsidRPr="005E05ED">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Thomas</w:t>
      </w:r>
      <w:r>
        <w:tab/>
      </w:r>
      <w:r w:rsidRPr="005E05ED">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5ED">
        <w:rPr>
          <w:b/>
        </w:rPr>
        <w:t>Total--32</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5ED">
        <w:rPr>
          <w:b/>
        </w:rPr>
        <w:t>NAYS</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Bright</w:t>
      </w:r>
      <w:r>
        <w:tab/>
      </w:r>
      <w:r w:rsidRPr="005E05ED">
        <w:t>Bryant</w:t>
      </w:r>
      <w:r>
        <w:tab/>
      </w:r>
      <w:r w:rsidRPr="005E05ED">
        <w:t>Campsen</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Cleary</w:t>
      </w:r>
      <w:r>
        <w:tab/>
      </w:r>
      <w:r w:rsidRPr="005E05ED">
        <w:t>Davis</w:t>
      </w:r>
      <w:r>
        <w:tab/>
      </w:r>
      <w:r w:rsidRPr="005E05ED">
        <w:t>Grooms</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rPr>
          <w:i/>
        </w:rPr>
        <w:t>Martin, S.</w:t>
      </w:r>
      <w:r>
        <w:rPr>
          <w:i/>
        </w:rPr>
        <w:tab/>
      </w:r>
      <w:r w:rsidRPr="005E05ED">
        <w:t>Massey</w:t>
      </w:r>
      <w:r>
        <w:tab/>
      </w:r>
      <w:r w:rsidRPr="005E05ED">
        <w:t>Mulvaney</w:t>
      </w: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Rose</w:t>
      </w:r>
      <w:r>
        <w:tab/>
      </w:r>
      <w:r w:rsidRPr="005E05ED">
        <w:t>Ryberg</w:t>
      </w:r>
      <w:r>
        <w:tab/>
      </w:r>
      <w:r w:rsidRPr="005E05ED">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E05ED">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5E05ED"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E05ED">
        <w:rPr>
          <w:b/>
        </w:rPr>
        <w:t>Total--13</w:t>
      </w:r>
    </w:p>
    <w:p w:rsidR="00B9536B" w:rsidRDefault="00B9536B" w:rsidP="004408C3">
      <w:pPr>
        <w:rPr>
          <w:szCs w:val="22"/>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Pr="00FD44E3" w:rsidRDefault="00B9536B" w:rsidP="004408C3">
      <w:pPr>
        <w:rPr>
          <w:rFonts w:eastAsia="MS Mincho"/>
          <w:szCs w:val="22"/>
        </w:rPr>
      </w:pPr>
    </w:p>
    <w:p w:rsidR="00B9536B" w:rsidRPr="00766F19" w:rsidRDefault="00B9536B" w:rsidP="004408C3">
      <w:pPr>
        <w:keepNext/>
        <w:jc w:val="center"/>
        <w:rPr>
          <w:szCs w:val="22"/>
        </w:rPr>
      </w:pPr>
      <w:r>
        <w:rPr>
          <w:b/>
          <w:szCs w:val="22"/>
        </w:rPr>
        <w:t>Message from the House</w:t>
      </w:r>
    </w:p>
    <w:p w:rsidR="00B9536B" w:rsidRPr="00766F19" w:rsidRDefault="00B9536B" w:rsidP="004408C3">
      <w:pPr>
        <w:keepNext/>
        <w:rPr>
          <w:szCs w:val="22"/>
        </w:rPr>
      </w:pPr>
      <w:r w:rsidRPr="00766F19">
        <w:rPr>
          <w:szCs w:val="22"/>
        </w:rPr>
        <w:t>Columbia, S.C., May 20, 2009</w:t>
      </w:r>
    </w:p>
    <w:p w:rsidR="00B9536B" w:rsidRPr="00766F19" w:rsidRDefault="00B9536B" w:rsidP="004408C3">
      <w:pPr>
        <w:keepNext/>
        <w:rPr>
          <w:szCs w:val="22"/>
        </w:rPr>
      </w:pPr>
    </w:p>
    <w:p w:rsidR="00B9536B" w:rsidRPr="00766F19" w:rsidRDefault="00B9536B" w:rsidP="004408C3">
      <w:pPr>
        <w:keepNext/>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100</w:t>
      </w:r>
      <w:r w:rsidRPr="00766F19">
        <w:rPr>
          <w:szCs w:val="22"/>
        </w:rPr>
        <w:t xml:space="preserve"> to </w:t>
      </w:r>
      <w:r>
        <w:rPr>
          <w:szCs w:val="22"/>
        </w:rPr>
        <w:t>16</w:t>
      </w:r>
      <w:r w:rsidRPr="00766F19">
        <w:rPr>
          <w:szCs w:val="22"/>
        </w:rPr>
        <w:t>:</w:t>
      </w:r>
    </w:p>
    <w:p w:rsidR="00B9536B" w:rsidRDefault="00B9536B" w:rsidP="004408C3">
      <w:pPr>
        <w:rPr>
          <w:szCs w:val="22"/>
        </w:rPr>
      </w:pPr>
    </w:p>
    <w:p w:rsidR="00B9536B" w:rsidRDefault="00B9536B" w:rsidP="007D5AE1">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7D5AE1">
      <w:pPr>
        <w:keepNext/>
        <w:rPr>
          <w:rFonts w:eastAsia="MS Mincho"/>
          <w:b/>
          <w:szCs w:val="22"/>
        </w:rPr>
      </w:pPr>
      <w:r w:rsidRPr="00FD44E3">
        <w:rPr>
          <w:rFonts w:eastAsia="MS Mincho"/>
          <w:b/>
          <w:szCs w:val="22"/>
        </w:rPr>
        <w:t xml:space="preserve">Veto 45 </w:t>
      </w:r>
      <w:r w:rsidRPr="00FD44E3">
        <w:rPr>
          <w:rFonts w:eastAsia="MS Mincho"/>
          <w:b/>
          <w:szCs w:val="22"/>
        </w:rPr>
        <w:tab/>
        <w:t>Part IB; Section 90.19; Page 480-481; Statewide Revenue; Nonrecurring Revenue.</w:t>
      </w:r>
    </w:p>
    <w:p w:rsidR="00B9536B" w:rsidRDefault="00B9536B" w:rsidP="007D5AE1">
      <w:pPr>
        <w:keepNext/>
        <w:rPr>
          <w:szCs w:val="22"/>
        </w:rPr>
      </w:pPr>
    </w:p>
    <w:p w:rsidR="00B9536B" w:rsidRPr="00766F19" w:rsidRDefault="00B9536B" w:rsidP="007D5AE1">
      <w:pPr>
        <w:keepNext/>
        <w:rPr>
          <w:szCs w:val="22"/>
        </w:rPr>
      </w:pPr>
      <w:r w:rsidRPr="00766F19">
        <w:rPr>
          <w:szCs w:val="22"/>
        </w:rPr>
        <w:t>Very respectfully,</w:t>
      </w:r>
    </w:p>
    <w:p w:rsidR="00B9536B" w:rsidRPr="00766F19" w:rsidRDefault="00B9536B" w:rsidP="007D5AE1">
      <w:pPr>
        <w:keepNext/>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596106">
      <w:pPr>
        <w:keepNext/>
        <w:jc w:val="center"/>
        <w:rPr>
          <w:b/>
          <w:szCs w:val="22"/>
        </w:rPr>
      </w:pPr>
      <w:r w:rsidRPr="0086309B">
        <w:rPr>
          <w:b/>
          <w:szCs w:val="22"/>
        </w:rPr>
        <w:t>VETO SUSTAINED</w:t>
      </w:r>
    </w:p>
    <w:p w:rsidR="00B9536B" w:rsidRDefault="00B9536B" w:rsidP="00596106">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596106">
      <w:pPr>
        <w:keepNext/>
        <w:rPr>
          <w:rFonts w:eastAsia="MS Mincho"/>
          <w:b/>
          <w:szCs w:val="22"/>
        </w:rPr>
      </w:pPr>
      <w:r w:rsidRPr="00FD44E3">
        <w:rPr>
          <w:rFonts w:eastAsia="MS Mincho"/>
          <w:b/>
          <w:szCs w:val="22"/>
        </w:rPr>
        <w:t xml:space="preserve">Veto 45 </w:t>
      </w:r>
      <w:r w:rsidRPr="00FD44E3">
        <w:rPr>
          <w:rFonts w:eastAsia="MS Mincho"/>
          <w:b/>
          <w:szCs w:val="22"/>
        </w:rPr>
        <w:tab/>
        <w:t>Part IB; Section 90.19; Page 480-481; Statewide Revenue; Nonrecurring Revenue.</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28; Nays 17</w:t>
      </w:r>
    </w:p>
    <w:p w:rsidR="00B9536B" w:rsidRDefault="00B9536B" w:rsidP="004408C3">
      <w:pPr>
        <w:autoSpaceDE w:val="0"/>
        <w:autoSpaceDN w:val="0"/>
        <w:adjustRightInd w:val="0"/>
        <w:jc w:val="center"/>
        <w:rPr>
          <w:rFonts w:cs="Arial"/>
          <w:szCs w:val="16"/>
        </w:rPr>
      </w:pP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20AF">
        <w:rPr>
          <w:b/>
        </w:rPr>
        <w:t>AYES</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Alexander</w:t>
      </w:r>
      <w:r>
        <w:tab/>
      </w:r>
      <w:r w:rsidRPr="00C120AF">
        <w:t>Anderson</w:t>
      </w:r>
      <w:r>
        <w:tab/>
      </w:r>
      <w:r w:rsidRPr="00C120AF">
        <w:t>Campbell</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Cromer</w:t>
      </w:r>
      <w:r>
        <w:tab/>
      </w:r>
      <w:r w:rsidRPr="00C120AF">
        <w:t>Elliott</w:t>
      </w:r>
      <w:r>
        <w:tab/>
      </w:r>
      <w:r w:rsidRPr="00C120AF">
        <w:t>Fair</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Ford</w:t>
      </w:r>
      <w:r>
        <w:tab/>
      </w:r>
      <w:r w:rsidRPr="00C120AF">
        <w:t>Hayes</w:t>
      </w:r>
      <w:r>
        <w:tab/>
      </w:r>
      <w:r w:rsidRPr="00C120AF">
        <w:t>Hutto</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Jackson</w:t>
      </w:r>
      <w:r>
        <w:tab/>
      </w:r>
      <w:r w:rsidRPr="00C120AF">
        <w:t>Knotts</w:t>
      </w:r>
      <w:r>
        <w:tab/>
      </w:r>
      <w:r w:rsidRPr="00C120AF">
        <w:t>Land</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Leatherman</w:t>
      </w:r>
      <w:r>
        <w:tab/>
      </w:r>
      <w:r w:rsidRPr="00C120AF">
        <w:t>Leventis</w:t>
      </w:r>
      <w:r>
        <w:tab/>
      </w:r>
      <w:r w:rsidRPr="00C120AF">
        <w:t>Lourie</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Malloy</w:t>
      </w:r>
      <w:r>
        <w:tab/>
      </w:r>
      <w:r w:rsidRPr="00C120AF">
        <w:rPr>
          <w:i/>
        </w:rPr>
        <w:t>Martin, L.</w:t>
      </w:r>
      <w:r>
        <w:rPr>
          <w:i/>
        </w:rPr>
        <w:tab/>
      </w:r>
      <w:r w:rsidRPr="00C120AF">
        <w:t>Matthews</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McGill</w:t>
      </w:r>
      <w:r>
        <w:tab/>
      </w:r>
      <w:r w:rsidRPr="00C120AF">
        <w:t>Nicholson</w:t>
      </w:r>
      <w:r>
        <w:tab/>
      </w:r>
      <w:r w:rsidRPr="00C120AF">
        <w:t>O’Dell</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Peeler</w:t>
      </w:r>
      <w:r>
        <w:tab/>
      </w:r>
      <w:r w:rsidRPr="00C120AF">
        <w:t>Pinckney</w:t>
      </w:r>
      <w:r>
        <w:tab/>
      </w:r>
      <w:r w:rsidRPr="00C120AF">
        <w:t>Rankin</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Reese</w:t>
      </w:r>
      <w:r>
        <w:tab/>
      </w:r>
      <w:r w:rsidRPr="00C120AF">
        <w:t>Scott</w:t>
      </w:r>
      <w:r>
        <w:tab/>
      </w:r>
      <w:r w:rsidRPr="00C120AF">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20AF">
        <w:rPr>
          <w:b/>
        </w:rPr>
        <w:t>Total--28</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20AF">
        <w:rPr>
          <w:b/>
        </w:rPr>
        <w:t>NAYS</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Bright</w:t>
      </w:r>
      <w:r>
        <w:tab/>
      </w:r>
      <w:r w:rsidRPr="00C120AF">
        <w:t>Bryant</w:t>
      </w:r>
      <w:r>
        <w:tab/>
      </w:r>
      <w:r w:rsidRPr="00C120AF">
        <w:t>Campsen</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Cleary</w:t>
      </w:r>
      <w:r>
        <w:tab/>
      </w:r>
      <w:r w:rsidRPr="00C120AF">
        <w:t>Coleman</w:t>
      </w:r>
      <w:r>
        <w:tab/>
      </w:r>
      <w:r w:rsidRPr="00C120AF">
        <w:t>Courson</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20AF">
        <w:t>Davis</w:t>
      </w:r>
      <w:r>
        <w:tab/>
      </w:r>
      <w:r w:rsidRPr="00C120AF">
        <w:t>Grooms</w:t>
      </w:r>
      <w:r>
        <w:tab/>
      </w:r>
      <w:r w:rsidRPr="00C120AF">
        <w:rPr>
          <w:i/>
        </w:rPr>
        <w:t>Martin, S.</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Massey</w:t>
      </w:r>
      <w:r>
        <w:tab/>
      </w:r>
      <w:r w:rsidRPr="00C120AF">
        <w:t>McConnell</w:t>
      </w:r>
      <w:r>
        <w:tab/>
      </w:r>
      <w:r w:rsidRPr="00C120AF">
        <w:t>Mulvaney</w:t>
      </w:r>
    </w:p>
    <w:p w:rsidR="00B9536B" w:rsidRPr="00C120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Rose</w:t>
      </w:r>
      <w:r>
        <w:tab/>
      </w:r>
      <w:r w:rsidRPr="00C120AF">
        <w:t>Ryberg</w:t>
      </w:r>
      <w:r>
        <w:tab/>
      </w:r>
      <w:r w:rsidRPr="00C120AF">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20AF">
        <w:t>Thomas</w:t>
      </w:r>
      <w:r>
        <w:tab/>
      </w:r>
      <w:r w:rsidRPr="00C120AF">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20AF">
        <w:rPr>
          <w:b/>
        </w:rPr>
        <w:t>Total--17</w:t>
      </w:r>
    </w:p>
    <w:p w:rsidR="005672F7" w:rsidRPr="00C120AF" w:rsidRDefault="005672F7"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B9536B" w:rsidRDefault="00B9536B" w:rsidP="004408C3">
      <w:pPr>
        <w:autoSpaceDE w:val="0"/>
        <w:autoSpaceDN w:val="0"/>
        <w:adjustRightInd w:val="0"/>
        <w:rPr>
          <w:rFonts w:eastAsia="MS Mincho"/>
          <w:bCs/>
          <w:szCs w:val="22"/>
        </w:rPr>
      </w:pPr>
    </w:p>
    <w:p w:rsidR="005672F7" w:rsidRDefault="005672F7" w:rsidP="004408C3">
      <w:pPr>
        <w:autoSpaceDE w:val="0"/>
        <w:autoSpaceDN w:val="0"/>
        <w:adjustRightInd w:val="0"/>
        <w:rPr>
          <w:rFonts w:eastAsia="MS Mincho"/>
          <w:bCs/>
          <w:szCs w:val="22"/>
        </w:rPr>
      </w:pPr>
      <w:r>
        <w:rPr>
          <w:rFonts w:eastAsia="MS Mincho"/>
          <w:bCs/>
          <w:szCs w:val="22"/>
        </w:rPr>
        <w:tab/>
        <w:t>The vote on veto 45 was subsequently reconsidered and veto 45 was overridden.</w:t>
      </w:r>
    </w:p>
    <w:p w:rsidR="005672F7" w:rsidRDefault="005672F7" w:rsidP="004408C3">
      <w:pPr>
        <w:autoSpaceDE w:val="0"/>
        <w:autoSpaceDN w:val="0"/>
        <w:adjustRightInd w:val="0"/>
        <w:rPr>
          <w:rFonts w:eastAsia="MS Mincho"/>
          <w:bCs/>
          <w:szCs w:val="22"/>
        </w:rPr>
      </w:pPr>
    </w:p>
    <w:p w:rsidR="00B9536B" w:rsidRDefault="00B9536B" w:rsidP="004408C3">
      <w:pPr>
        <w:autoSpaceDE w:val="0"/>
        <w:autoSpaceDN w:val="0"/>
        <w:adjustRightInd w:val="0"/>
        <w:rPr>
          <w:rFonts w:eastAsia="MS Mincho"/>
          <w:bCs/>
          <w:szCs w:val="22"/>
        </w:rPr>
      </w:pPr>
      <w:r>
        <w:rPr>
          <w:rFonts w:eastAsia="MS Mincho"/>
          <w:bCs/>
          <w:szCs w:val="22"/>
        </w:rPr>
        <w:tab/>
        <w:t>Senator L. MARTIN asked unanimous consent to make a motion to take up veto 28 for immediate consideration.</w:t>
      </w:r>
    </w:p>
    <w:p w:rsidR="00B9536B" w:rsidRDefault="00B9536B" w:rsidP="004408C3">
      <w:pPr>
        <w:autoSpaceDE w:val="0"/>
        <w:autoSpaceDN w:val="0"/>
        <w:adjustRightInd w:val="0"/>
        <w:rPr>
          <w:rFonts w:eastAsia="MS Mincho"/>
          <w:bCs/>
          <w:szCs w:val="22"/>
        </w:rPr>
      </w:pPr>
      <w:r>
        <w:rPr>
          <w:rFonts w:eastAsia="MS Mincho"/>
          <w:bCs/>
          <w:szCs w:val="22"/>
        </w:rPr>
        <w:tab/>
        <w:t>There was no objection.</w:t>
      </w:r>
    </w:p>
    <w:p w:rsidR="00B9536B" w:rsidRDefault="00B9536B" w:rsidP="004408C3">
      <w:pPr>
        <w:autoSpaceDE w:val="0"/>
        <w:autoSpaceDN w:val="0"/>
        <w:adjustRightInd w:val="0"/>
        <w:rPr>
          <w:rFonts w:eastAsia="MS Mincho"/>
          <w:bCs/>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99</w:t>
      </w:r>
      <w:r w:rsidRPr="00766F19">
        <w:rPr>
          <w:szCs w:val="22"/>
        </w:rPr>
        <w:t xml:space="preserve"> to </w:t>
      </w:r>
      <w:r>
        <w:rPr>
          <w:szCs w:val="22"/>
        </w:rPr>
        <w:t>20</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szCs w:val="22"/>
        </w:rPr>
      </w:pPr>
      <w:r w:rsidRPr="00FD44E3">
        <w:rPr>
          <w:rFonts w:eastAsia="MS Mincho"/>
          <w:b/>
          <w:szCs w:val="22"/>
        </w:rPr>
        <w:t>Veto 28</w:t>
      </w:r>
      <w:r w:rsidRPr="00FD44E3">
        <w:rPr>
          <w:rFonts w:eastAsia="MS Mincho"/>
          <w:b/>
          <w:szCs w:val="22"/>
        </w:rPr>
        <w:tab/>
        <w:t xml:space="preserve">Part IB; Section 65.3; Page 405; Department of Labor, Licensing and </w:t>
      </w:r>
      <w:r w:rsidRPr="00FD44E3">
        <w:rPr>
          <w:rFonts w:eastAsia="MS Mincho"/>
          <w:b/>
          <w:szCs w:val="22"/>
        </w:rPr>
        <w:tab/>
        <w:t>Regulation; POLA – 110%, Other Funds.</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autoSpaceDE w:val="0"/>
        <w:autoSpaceDN w:val="0"/>
        <w:adjustRightInd w:val="0"/>
        <w:rPr>
          <w:rFonts w:eastAsia="MS Mincho"/>
          <w:bCs/>
          <w:szCs w:val="22"/>
        </w:rPr>
      </w:pPr>
    </w:p>
    <w:p w:rsidR="00B9536B" w:rsidRPr="0086309B" w:rsidRDefault="00B9536B" w:rsidP="004408C3">
      <w:pPr>
        <w:keepNext/>
        <w:jc w:val="center"/>
        <w:rPr>
          <w:b/>
          <w:szCs w:val="22"/>
        </w:rPr>
      </w:pPr>
      <w:r w:rsidRPr="0086309B">
        <w:rPr>
          <w:b/>
          <w:szCs w:val="22"/>
        </w:rPr>
        <w:t>VETO OVERRIDDEN</w:t>
      </w: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keepNext/>
        <w:rPr>
          <w:rFonts w:eastAsia="MS Mincho"/>
          <w:b/>
          <w:szCs w:val="22"/>
        </w:rPr>
      </w:pPr>
      <w:r w:rsidRPr="00FD44E3">
        <w:rPr>
          <w:rFonts w:eastAsia="MS Mincho"/>
          <w:b/>
          <w:szCs w:val="22"/>
        </w:rPr>
        <w:t>Veto 28</w:t>
      </w:r>
      <w:r w:rsidRPr="00FD44E3">
        <w:rPr>
          <w:rFonts w:eastAsia="MS Mincho"/>
          <w:b/>
          <w:szCs w:val="22"/>
        </w:rPr>
        <w:tab/>
        <w:t xml:space="preserve">Part IB; Section 65.3; Page 405; Department of Labor, Licensing and </w:t>
      </w:r>
      <w:r w:rsidRPr="00FD44E3">
        <w:rPr>
          <w:rFonts w:eastAsia="MS Mincho"/>
          <w:b/>
          <w:szCs w:val="22"/>
        </w:rPr>
        <w:tab/>
        <w:t>Regulation; POLA – 110%, Other Funds.</w:t>
      </w:r>
    </w:p>
    <w:p w:rsidR="00B9536B" w:rsidRDefault="00B9536B" w:rsidP="004408C3">
      <w:pPr>
        <w:keepNext/>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DAVIS argued in favor of sustaining the Governor’s veto.</w:t>
      </w:r>
    </w:p>
    <w:p w:rsidR="00B9536B" w:rsidRDefault="00B9536B" w:rsidP="004408C3">
      <w:pPr>
        <w:autoSpaceDE w:val="0"/>
        <w:autoSpaceDN w:val="0"/>
        <w:adjustRightInd w:val="0"/>
        <w:rPr>
          <w:rFonts w:cs="Arial"/>
          <w:szCs w:val="16"/>
        </w:rPr>
      </w:pPr>
      <w:r>
        <w:rPr>
          <w:rFonts w:cs="Arial"/>
          <w:szCs w:val="16"/>
        </w:rPr>
        <w:tab/>
        <w:t xml:space="preserve">Senator L. MARTIN spoke on the veto.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30; Nays 14</w:t>
      </w:r>
    </w:p>
    <w:p w:rsidR="00B9536B" w:rsidRDefault="00B9536B" w:rsidP="004408C3">
      <w:pPr>
        <w:autoSpaceDE w:val="0"/>
        <w:autoSpaceDN w:val="0"/>
        <w:adjustRightInd w:val="0"/>
        <w:jc w:val="center"/>
        <w:rPr>
          <w:rFonts w:cs="Arial"/>
          <w:szCs w:val="16"/>
        </w:rPr>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AYES</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Alexander</w:t>
      </w:r>
      <w:r>
        <w:tab/>
      </w:r>
      <w:r w:rsidRPr="00E77C07">
        <w:t>Anderson</w:t>
      </w:r>
      <w:r>
        <w:tab/>
      </w:r>
      <w:r w:rsidRPr="00E77C07">
        <w:t>Campbell</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Campsen</w:t>
      </w:r>
      <w:r>
        <w:tab/>
      </w:r>
      <w:r w:rsidRPr="00E77C07">
        <w:t>Coleman</w:t>
      </w:r>
      <w:r>
        <w:tab/>
      </w:r>
      <w:r w:rsidRPr="00E77C07">
        <w:t>Cromer</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Elliott</w:t>
      </w:r>
      <w:r>
        <w:tab/>
      </w:r>
      <w:r w:rsidRPr="00E77C07">
        <w:t>Fair</w:t>
      </w:r>
      <w:r>
        <w:tab/>
      </w:r>
      <w:r w:rsidRPr="00E77C07">
        <w:t>Ford</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Hayes</w:t>
      </w:r>
      <w:r>
        <w:tab/>
      </w:r>
      <w:r w:rsidRPr="00E77C07">
        <w:t>Hutto</w:t>
      </w:r>
      <w:r>
        <w:tab/>
      </w:r>
      <w:r w:rsidRPr="00E77C07">
        <w:t>Jackson</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Knotts</w:t>
      </w:r>
      <w:r>
        <w:tab/>
      </w:r>
      <w:r w:rsidRPr="00E77C07">
        <w:t>Land</w:t>
      </w:r>
      <w:r>
        <w:tab/>
      </w:r>
      <w:r w:rsidRPr="00E77C07">
        <w:t>Leatherman</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Leventis</w:t>
      </w:r>
      <w:r>
        <w:tab/>
      </w:r>
      <w:r w:rsidRPr="00E77C07">
        <w:t>Lourie</w:t>
      </w:r>
      <w:r>
        <w:tab/>
      </w:r>
      <w:r w:rsidRPr="00E77C07">
        <w:t>Malloy</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rPr>
          <w:i/>
        </w:rPr>
        <w:t>Martin, L.</w:t>
      </w:r>
      <w:r>
        <w:rPr>
          <w:i/>
        </w:rPr>
        <w:tab/>
      </w:r>
      <w:r w:rsidRPr="00E77C07">
        <w:t>Matthews</w:t>
      </w:r>
      <w:r>
        <w:tab/>
      </w:r>
      <w:r w:rsidRPr="00E77C07">
        <w:t>McGill</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Nicholson</w:t>
      </w:r>
      <w:r>
        <w:tab/>
      </w:r>
      <w:r w:rsidRPr="00E77C07">
        <w:t>O’Dell</w:t>
      </w:r>
      <w:r>
        <w:tab/>
      </w:r>
      <w:r w:rsidRPr="00E77C07">
        <w:t>Peeler</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Pinckney</w:t>
      </w:r>
      <w:r>
        <w:tab/>
      </w:r>
      <w:r w:rsidRPr="00E77C07">
        <w:t>Rankin</w:t>
      </w:r>
      <w:r>
        <w:tab/>
      </w:r>
      <w:r w:rsidRPr="00E77C07">
        <w:t>Reese</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Scott</w:t>
      </w:r>
      <w:r>
        <w:tab/>
      </w:r>
      <w:r w:rsidRPr="00E77C07">
        <w:t>Setzler</w:t>
      </w:r>
      <w:r>
        <w:tab/>
      </w:r>
      <w:r w:rsidRPr="00E77C07">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NAYS</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Bright</w:t>
      </w:r>
      <w:r>
        <w:tab/>
      </w:r>
      <w:r w:rsidRPr="00E77C07">
        <w:t>Bryant</w:t>
      </w:r>
      <w:r>
        <w:tab/>
      </w:r>
      <w:r w:rsidRPr="00E77C07">
        <w:t>Cleary</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Courson</w:t>
      </w:r>
      <w:r>
        <w:tab/>
      </w:r>
      <w:r w:rsidRPr="00E77C07">
        <w:t>Davis</w:t>
      </w:r>
      <w:r>
        <w:tab/>
      </w:r>
      <w:r w:rsidRPr="00E77C07">
        <w:t>Grooms</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rPr>
          <w:i/>
        </w:rPr>
        <w:t>Martin, S.</w:t>
      </w:r>
      <w:r>
        <w:rPr>
          <w:i/>
        </w:rPr>
        <w:tab/>
      </w:r>
      <w:r w:rsidRPr="00E77C07">
        <w:t>Massey</w:t>
      </w:r>
      <w:r>
        <w:tab/>
      </w:r>
      <w:r w:rsidRPr="00E77C07">
        <w:t>Mulvaney</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Rose</w:t>
      </w:r>
      <w:r>
        <w:tab/>
      </w:r>
      <w:r w:rsidRPr="00E77C07">
        <w:t>Ryberg</w:t>
      </w:r>
      <w:r>
        <w:tab/>
      </w:r>
      <w:r w:rsidRPr="00E77C07">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Thomas</w:t>
      </w:r>
      <w:r>
        <w:tab/>
      </w:r>
      <w:r w:rsidRPr="00E77C07">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D522A1" w:rsidRDefault="00B9536B" w:rsidP="004408C3">
      <w:pPr>
        <w:jc w:val="center"/>
        <w:rPr>
          <w:rFonts w:eastAsia="MS Mincho"/>
          <w:b/>
          <w:szCs w:val="22"/>
        </w:rPr>
      </w:pPr>
      <w:r w:rsidRPr="00D522A1">
        <w:rPr>
          <w:rFonts w:eastAsia="MS Mincho"/>
          <w:b/>
          <w:szCs w:val="22"/>
        </w:rPr>
        <w:t>Motion to Reconsider Adopted</w:t>
      </w:r>
      <w:r>
        <w:rPr>
          <w:rFonts w:eastAsia="MS Mincho"/>
          <w:b/>
          <w:szCs w:val="22"/>
        </w:rPr>
        <w:t xml:space="preserve"> on Veto 45</w:t>
      </w:r>
    </w:p>
    <w:p w:rsidR="00B9536B" w:rsidRDefault="00B9536B" w:rsidP="004408C3">
      <w:pPr>
        <w:rPr>
          <w:rFonts w:eastAsia="MS Mincho"/>
          <w:szCs w:val="22"/>
        </w:rPr>
      </w:pPr>
      <w:r>
        <w:rPr>
          <w:rFonts w:eastAsia="MS Mincho"/>
          <w:szCs w:val="22"/>
        </w:rPr>
        <w:tab/>
        <w:t>Having voted on the prevailing side, Senator COLEMAN moved to reconsider the vote whereby veto 45 was sustained.</w:t>
      </w:r>
    </w:p>
    <w:p w:rsidR="00B9536B" w:rsidRDefault="00B9536B" w:rsidP="004408C3">
      <w:pPr>
        <w:rPr>
          <w:rFonts w:eastAsia="MS Mincho"/>
          <w:szCs w:val="22"/>
        </w:rPr>
      </w:pPr>
    </w:p>
    <w:p w:rsidR="00B9536B" w:rsidRDefault="00B9536B" w:rsidP="007D5AE1">
      <w:pPr>
        <w:keepNext/>
        <w:rPr>
          <w:rFonts w:eastAsia="MS Mincho"/>
          <w:szCs w:val="22"/>
        </w:rPr>
      </w:pPr>
      <w:r>
        <w:rPr>
          <w:rFonts w:eastAsia="MS Mincho"/>
          <w:szCs w:val="22"/>
        </w:rPr>
        <w:tab/>
        <w:t>The "ayes" and "nays" were demanded and taken, resulting as follows:</w:t>
      </w:r>
    </w:p>
    <w:p w:rsidR="00B9536B" w:rsidRPr="00CD3221" w:rsidRDefault="00B9536B" w:rsidP="007D5AE1">
      <w:pPr>
        <w:keepNext/>
        <w:jc w:val="center"/>
        <w:rPr>
          <w:rFonts w:eastAsia="MS Mincho"/>
          <w:szCs w:val="22"/>
        </w:rPr>
      </w:pPr>
      <w:r>
        <w:rPr>
          <w:rFonts w:eastAsia="MS Mincho"/>
          <w:b/>
          <w:szCs w:val="22"/>
        </w:rPr>
        <w:t>Ayes 30; Nays 13</w:t>
      </w:r>
    </w:p>
    <w:p w:rsidR="00B9536B" w:rsidRDefault="00B9536B" w:rsidP="004408C3">
      <w:pPr>
        <w:rPr>
          <w:rFonts w:eastAsia="MS Mincho"/>
          <w:szCs w:val="22"/>
        </w:rPr>
      </w:pP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05AF">
        <w:rPr>
          <w:b/>
        </w:rPr>
        <w:t>AYES</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Alexander</w:t>
      </w:r>
      <w:r>
        <w:tab/>
      </w:r>
      <w:r w:rsidRPr="00C105AF">
        <w:t>Anderson</w:t>
      </w:r>
      <w:r>
        <w:tab/>
      </w:r>
      <w:r w:rsidRPr="00C105AF">
        <w:t>Campbell</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Coleman</w:t>
      </w:r>
      <w:r>
        <w:tab/>
      </w:r>
      <w:r w:rsidRPr="00C105AF">
        <w:t>Courson</w:t>
      </w:r>
      <w:r>
        <w:tab/>
      </w:r>
      <w:r w:rsidRPr="00C105AF">
        <w:t>Cromer</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Elliott</w:t>
      </w:r>
      <w:r>
        <w:tab/>
      </w:r>
      <w:r w:rsidRPr="00C105AF">
        <w:t>Fair</w:t>
      </w:r>
      <w:r>
        <w:tab/>
      </w:r>
      <w:r w:rsidRPr="00C105AF">
        <w:t>Ford</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Hayes</w:t>
      </w:r>
      <w:r>
        <w:tab/>
      </w:r>
      <w:r w:rsidRPr="00C105AF">
        <w:t>Hutto</w:t>
      </w:r>
      <w:r>
        <w:tab/>
      </w:r>
      <w:r w:rsidRPr="00C105AF">
        <w:t>Jackson</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Knotts</w:t>
      </w:r>
      <w:r>
        <w:tab/>
      </w:r>
      <w:r w:rsidRPr="00C105AF">
        <w:t>Land</w:t>
      </w:r>
      <w:r>
        <w:tab/>
      </w:r>
      <w:r w:rsidRPr="00C105AF">
        <w:t>Leatherman</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Leventis</w:t>
      </w:r>
      <w:r>
        <w:tab/>
      </w:r>
      <w:r w:rsidRPr="00C105AF">
        <w:t>Lourie</w:t>
      </w:r>
      <w:r>
        <w:tab/>
      </w:r>
      <w:r w:rsidRPr="00C105AF">
        <w:t>Malloy</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rPr>
          <w:i/>
        </w:rPr>
        <w:t>Martin, L.</w:t>
      </w:r>
      <w:r>
        <w:rPr>
          <w:i/>
        </w:rPr>
        <w:tab/>
      </w:r>
      <w:r w:rsidRPr="00C105AF">
        <w:t>Matthews</w:t>
      </w:r>
      <w:r>
        <w:tab/>
      </w:r>
      <w:r w:rsidRPr="00C105AF">
        <w:t>McGill</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Nicholson</w:t>
      </w:r>
      <w:r>
        <w:tab/>
      </w:r>
      <w:r w:rsidRPr="00C105AF">
        <w:t>O’Dell</w:t>
      </w:r>
      <w:r>
        <w:tab/>
      </w:r>
      <w:r w:rsidRPr="00C105AF">
        <w:t>Peeler</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Pinckney</w:t>
      </w:r>
      <w:r>
        <w:tab/>
      </w:r>
      <w:r w:rsidRPr="00C105AF">
        <w:t>Rankin</w:t>
      </w:r>
      <w:r>
        <w:tab/>
      </w:r>
      <w:r w:rsidRPr="00C105AF">
        <w:t>Reese</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Scott</w:t>
      </w:r>
      <w:r>
        <w:tab/>
      </w:r>
      <w:r w:rsidRPr="00C105AF">
        <w:t>Setzler</w:t>
      </w:r>
      <w:r>
        <w:tab/>
      </w:r>
      <w:r w:rsidRPr="00C105AF">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05AF">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05AF">
        <w:rPr>
          <w:b/>
        </w:rPr>
        <w:t>NAYS</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Bright</w:t>
      </w:r>
      <w:r>
        <w:tab/>
      </w:r>
      <w:r w:rsidRPr="00C105AF">
        <w:t>Bryant</w:t>
      </w:r>
      <w:r>
        <w:tab/>
      </w:r>
      <w:r w:rsidRPr="00C105AF">
        <w:t>Campsen</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Cleary</w:t>
      </w:r>
      <w:r>
        <w:tab/>
      </w:r>
      <w:r w:rsidRPr="00C105AF">
        <w:t>Davis</w:t>
      </w:r>
      <w:r>
        <w:tab/>
      </w:r>
      <w:r w:rsidRPr="00C105AF">
        <w:t>Grooms</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rPr>
          <w:i/>
        </w:rPr>
        <w:t>Martin, S.</w:t>
      </w:r>
      <w:r>
        <w:rPr>
          <w:i/>
        </w:rPr>
        <w:tab/>
      </w:r>
      <w:r w:rsidRPr="00C105AF">
        <w:t>Massey</w:t>
      </w:r>
      <w:r>
        <w:tab/>
      </w:r>
      <w:r w:rsidRPr="00C105AF">
        <w:t>Mulvaney</w:t>
      </w: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Rose</w:t>
      </w:r>
      <w:r>
        <w:tab/>
      </w:r>
      <w:r w:rsidRPr="00C105AF">
        <w:t>Ryberg</w:t>
      </w:r>
      <w:r>
        <w:tab/>
      </w:r>
      <w:r w:rsidRPr="00C105AF">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05AF">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05AF"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05AF">
        <w:rPr>
          <w:b/>
        </w:rPr>
        <w:t>Total--13</w:t>
      </w:r>
    </w:p>
    <w:p w:rsidR="00B9536B" w:rsidRDefault="00B9536B" w:rsidP="004408C3"/>
    <w:p w:rsidR="00B9536B" w:rsidRDefault="00B9536B" w:rsidP="004408C3">
      <w:pPr>
        <w:rPr>
          <w:rFonts w:eastAsia="MS Mincho"/>
          <w:szCs w:val="22"/>
        </w:rPr>
      </w:pPr>
      <w:r>
        <w:rPr>
          <w:rFonts w:eastAsia="MS Mincho"/>
          <w:szCs w:val="22"/>
        </w:rPr>
        <w:tab/>
        <w:t>The motion to reconsider the vote whereby veto 45 was sustained was adopted.</w:t>
      </w:r>
    </w:p>
    <w:p w:rsidR="00B9536B" w:rsidRDefault="00B9536B" w:rsidP="004408C3">
      <w:pPr>
        <w:rPr>
          <w:rFonts w:eastAsia="MS Mincho"/>
          <w:szCs w:val="22"/>
        </w:rPr>
      </w:pPr>
    </w:p>
    <w:p w:rsidR="00B9536B" w:rsidRDefault="00B9536B" w:rsidP="004408C3">
      <w:pPr>
        <w:jc w:val="center"/>
        <w:rPr>
          <w:rFonts w:eastAsia="MS Mincho"/>
          <w:b/>
          <w:szCs w:val="22"/>
        </w:rPr>
      </w:pPr>
    </w:p>
    <w:p w:rsidR="00B9536B" w:rsidRPr="00596B2F" w:rsidRDefault="00B9536B" w:rsidP="004408C3">
      <w:pPr>
        <w:keepNext/>
        <w:jc w:val="center"/>
        <w:rPr>
          <w:rFonts w:eastAsia="MS Mincho"/>
          <w:szCs w:val="22"/>
        </w:rPr>
      </w:pPr>
      <w:r>
        <w:rPr>
          <w:rFonts w:eastAsia="MS Mincho"/>
          <w:b/>
          <w:szCs w:val="22"/>
        </w:rPr>
        <w:t>ACTING PRESIDENT PRESIDES</w:t>
      </w:r>
    </w:p>
    <w:p w:rsidR="00B9536B" w:rsidRDefault="00B9536B" w:rsidP="004408C3">
      <w:pPr>
        <w:keepNext/>
        <w:rPr>
          <w:rFonts w:eastAsia="MS Mincho"/>
          <w:szCs w:val="22"/>
        </w:rPr>
      </w:pPr>
      <w:r>
        <w:rPr>
          <w:rFonts w:eastAsia="MS Mincho"/>
          <w:szCs w:val="22"/>
        </w:rPr>
        <w:tab/>
        <w:t>At 7:11 P.M., Senator L. MARTIN assumed the Chair.</w:t>
      </w:r>
    </w:p>
    <w:p w:rsidR="00B9536B" w:rsidRDefault="00B9536B" w:rsidP="004408C3">
      <w:pPr>
        <w:keepNext/>
        <w:rPr>
          <w:rFonts w:eastAsia="MS Mincho"/>
          <w:szCs w:val="22"/>
        </w:rPr>
      </w:pPr>
    </w:p>
    <w:p w:rsidR="00B9536B" w:rsidRDefault="00B9536B" w:rsidP="004408C3">
      <w:pPr>
        <w:keepNext/>
        <w:jc w:val="center"/>
        <w:rPr>
          <w:b/>
          <w:szCs w:val="22"/>
        </w:rPr>
      </w:pPr>
    </w:p>
    <w:p w:rsidR="00B9536B" w:rsidRDefault="00B9536B" w:rsidP="004408C3">
      <w:pPr>
        <w:jc w:val="center"/>
        <w:rPr>
          <w:b/>
          <w:szCs w:val="22"/>
        </w:rPr>
      </w:pPr>
      <w:r w:rsidRPr="0086309B">
        <w:rPr>
          <w:b/>
          <w:szCs w:val="22"/>
        </w:rPr>
        <w:t xml:space="preserve">VETO </w:t>
      </w:r>
      <w:r>
        <w:rPr>
          <w:b/>
          <w:szCs w:val="22"/>
        </w:rPr>
        <w:t>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rPr>
          <w:rFonts w:eastAsia="MS Mincho"/>
          <w:b/>
          <w:szCs w:val="22"/>
        </w:rPr>
      </w:pPr>
      <w:r w:rsidRPr="00FD44E3">
        <w:rPr>
          <w:rFonts w:eastAsia="MS Mincho"/>
          <w:b/>
          <w:szCs w:val="22"/>
        </w:rPr>
        <w:t xml:space="preserve">Veto 45 </w:t>
      </w:r>
      <w:r w:rsidRPr="00FD44E3">
        <w:rPr>
          <w:rFonts w:eastAsia="MS Mincho"/>
          <w:b/>
          <w:szCs w:val="22"/>
        </w:rPr>
        <w:tab/>
        <w:t>Part IB; Section 90.19; Page 480-481; Statewide Revenue; Nonrecurring Revenue.</w:t>
      </w:r>
    </w:p>
    <w:p w:rsidR="00B9536B" w:rsidRDefault="00B9536B" w:rsidP="004408C3">
      <w:pPr>
        <w:autoSpaceDE w:val="0"/>
        <w:autoSpaceDN w:val="0"/>
        <w:adjustRightInd w:val="0"/>
        <w:rPr>
          <w:rFonts w:cs="Arial"/>
          <w:szCs w:val="16"/>
        </w:rPr>
      </w:pPr>
      <w:r>
        <w:rPr>
          <w:rFonts w:eastAsia="MS Mincho"/>
          <w:szCs w:val="22"/>
        </w:rPr>
        <w:tab/>
      </w:r>
      <w:r>
        <w:rPr>
          <w:rFonts w:cs="Arial"/>
          <w:szCs w:val="16"/>
        </w:rPr>
        <w:tab/>
        <w:t xml:space="preserve">The veto of the Governor was taken up for immediate consideration.  </w:t>
      </w:r>
    </w:p>
    <w:p w:rsidR="00B9536B" w:rsidRDefault="00B9536B" w:rsidP="004408C3">
      <w:pPr>
        <w:rPr>
          <w:rFonts w:eastAsia="MS Mincho"/>
          <w:szCs w:val="22"/>
        </w:rPr>
      </w:pPr>
    </w:p>
    <w:p w:rsidR="00B9536B" w:rsidRDefault="00B9536B" w:rsidP="004408C3">
      <w:pPr>
        <w:rPr>
          <w:rFonts w:eastAsia="MS Mincho"/>
          <w:szCs w:val="22"/>
        </w:rPr>
      </w:pPr>
      <w:r>
        <w:rPr>
          <w:rFonts w:eastAsia="MS Mincho"/>
          <w:szCs w:val="22"/>
        </w:rPr>
        <w:tab/>
        <w:t>Senator MASSEY argued in favor of sustaining the Governor’s veto.</w:t>
      </w:r>
    </w:p>
    <w:p w:rsidR="00B9536B" w:rsidRDefault="00B9536B" w:rsidP="004408C3">
      <w:pPr>
        <w:rPr>
          <w:rFonts w:eastAsia="MS Mincho"/>
          <w:szCs w:val="22"/>
        </w:rPr>
      </w:pPr>
    </w:p>
    <w:p w:rsidR="00B9536B" w:rsidRDefault="00B9536B" w:rsidP="004408C3">
      <w:pPr>
        <w:autoSpaceDE w:val="0"/>
        <w:autoSpaceDN w:val="0"/>
        <w:adjustRightInd w:val="0"/>
        <w:rPr>
          <w:rFonts w:cs="Arial"/>
          <w:szCs w:val="16"/>
        </w:rPr>
      </w:pPr>
      <w:r>
        <w:rPr>
          <w:rFonts w:cs="Arial"/>
          <w:szCs w:val="16"/>
        </w:rPr>
        <w:tab/>
        <w:t>Senator S. MARTIN moved to carry over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7; Nays 35</w:t>
      </w:r>
    </w:p>
    <w:p w:rsidR="00B9536B" w:rsidRDefault="00B9536B" w:rsidP="004408C3">
      <w:pPr>
        <w:autoSpaceDE w:val="0"/>
        <w:autoSpaceDN w:val="0"/>
        <w:adjustRightInd w:val="0"/>
        <w:rPr>
          <w:rFonts w:cs="Arial"/>
          <w:szCs w:val="16"/>
        </w:rPr>
      </w:pPr>
    </w:p>
    <w:p w:rsidR="00B9536B" w:rsidRPr="008A3A8C"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A8C">
        <w:rPr>
          <w:b/>
        </w:rPr>
        <w:t>AYES</w:t>
      </w:r>
    </w:p>
    <w:p w:rsidR="00B9536B" w:rsidRPr="008A3A8C"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Bright</w:t>
      </w:r>
      <w:r>
        <w:tab/>
      </w:r>
      <w:r w:rsidRPr="008A3A8C">
        <w:t>Bryant</w:t>
      </w:r>
      <w:r>
        <w:tab/>
      </w:r>
      <w:r w:rsidRPr="008A3A8C">
        <w:t>Davis</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Grooms</w:t>
      </w:r>
      <w:r>
        <w:tab/>
      </w:r>
      <w:r w:rsidRPr="008A3A8C">
        <w:rPr>
          <w:i/>
        </w:rPr>
        <w:t>Martin, S.</w:t>
      </w:r>
      <w:r>
        <w:rPr>
          <w:i/>
        </w:rPr>
        <w:tab/>
      </w:r>
      <w:r w:rsidRPr="008A3A8C">
        <w:t>Mulvaney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A8C">
        <w:rPr>
          <w:b/>
        </w:rPr>
        <w:t>Total--7</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A8C">
        <w:rPr>
          <w:b/>
        </w:rPr>
        <w:t>NAYS</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Alexander</w:t>
      </w:r>
      <w:r>
        <w:tab/>
      </w:r>
      <w:r w:rsidRPr="008A3A8C">
        <w:t>Anderson</w:t>
      </w:r>
      <w:r>
        <w:tab/>
      </w:r>
      <w:r w:rsidRPr="008A3A8C">
        <w:t>Campbell</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Campsen</w:t>
      </w:r>
      <w:r>
        <w:tab/>
      </w:r>
      <w:r w:rsidRPr="008A3A8C">
        <w:t>Cleary</w:t>
      </w:r>
      <w:r>
        <w:tab/>
      </w:r>
      <w:r w:rsidRPr="008A3A8C">
        <w:t>Coleman</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Courson</w:t>
      </w:r>
      <w:r>
        <w:tab/>
      </w:r>
      <w:r w:rsidRPr="008A3A8C">
        <w:t>Cromer</w:t>
      </w:r>
      <w:r>
        <w:tab/>
      </w:r>
      <w:r w:rsidRPr="008A3A8C">
        <w:t>Elliott</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Fair</w:t>
      </w:r>
      <w:r>
        <w:tab/>
      </w:r>
      <w:r w:rsidRPr="008A3A8C">
        <w:t>Ford</w:t>
      </w:r>
      <w:r>
        <w:tab/>
      </w:r>
      <w:r w:rsidRPr="008A3A8C">
        <w:t>Hayes</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Hutto</w:t>
      </w:r>
      <w:r>
        <w:tab/>
      </w:r>
      <w:r w:rsidRPr="008A3A8C">
        <w:t>Jackson</w:t>
      </w:r>
      <w:r>
        <w:tab/>
      </w:r>
      <w:r w:rsidRPr="008A3A8C">
        <w:t>Knotts</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Land</w:t>
      </w:r>
      <w:r>
        <w:tab/>
      </w:r>
      <w:r w:rsidRPr="008A3A8C">
        <w:t>Leatherman</w:t>
      </w:r>
      <w:r>
        <w:tab/>
      </w:r>
      <w:r w:rsidRPr="008A3A8C">
        <w:t>Leventis</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A3A8C">
        <w:t>Lourie</w:t>
      </w:r>
      <w:r>
        <w:tab/>
      </w:r>
      <w:r w:rsidRPr="008A3A8C">
        <w:t>Malloy</w:t>
      </w:r>
      <w:r>
        <w:tab/>
      </w:r>
      <w:r w:rsidRPr="008A3A8C">
        <w:rPr>
          <w:i/>
        </w:rPr>
        <w:t>Martin, L.</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Massey</w:t>
      </w:r>
      <w:r>
        <w:tab/>
      </w:r>
      <w:r w:rsidRPr="008A3A8C">
        <w:t>Matthews</w:t>
      </w:r>
      <w:r>
        <w:tab/>
      </w:r>
      <w:r w:rsidRPr="008A3A8C">
        <w:t>McGill</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Nicholson</w:t>
      </w:r>
      <w:r>
        <w:tab/>
      </w:r>
      <w:r w:rsidRPr="008A3A8C">
        <w:t>O’Dell</w:t>
      </w:r>
      <w:r>
        <w:tab/>
      </w:r>
      <w:r w:rsidRPr="008A3A8C">
        <w:t>Peeler</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Pinckney</w:t>
      </w:r>
      <w:r>
        <w:tab/>
      </w:r>
      <w:r w:rsidRPr="008A3A8C">
        <w:t>Rankin</w:t>
      </w:r>
      <w:r>
        <w:tab/>
      </w:r>
      <w:r w:rsidRPr="008A3A8C">
        <w:t>Reese</w:t>
      </w: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Rose</w:t>
      </w:r>
      <w:r>
        <w:tab/>
      </w:r>
      <w:r w:rsidRPr="008A3A8C">
        <w:t>Ryberg</w:t>
      </w:r>
      <w:r>
        <w:tab/>
      </w:r>
      <w:r w:rsidRPr="008A3A8C">
        <w:t>Scott</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A8C">
        <w:t>Setzler</w:t>
      </w:r>
      <w:r>
        <w:tab/>
      </w:r>
      <w:r w:rsidRPr="008A3A8C">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8A3A8C"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A8C">
        <w:rPr>
          <w:b/>
        </w:rPr>
        <w:t>Total--35</w:t>
      </w:r>
    </w:p>
    <w:p w:rsidR="00B9536B" w:rsidRDefault="00B9536B" w:rsidP="004408C3"/>
    <w:p w:rsidR="00B9536B" w:rsidRDefault="00B9536B" w:rsidP="004408C3">
      <w:pPr>
        <w:autoSpaceDE w:val="0"/>
        <w:autoSpaceDN w:val="0"/>
        <w:adjustRightInd w:val="0"/>
        <w:rPr>
          <w:rFonts w:cs="Arial"/>
          <w:szCs w:val="16"/>
        </w:rPr>
      </w:pPr>
      <w:r>
        <w:rPr>
          <w:rFonts w:cs="Arial"/>
          <w:szCs w:val="16"/>
        </w:rPr>
        <w:tab/>
        <w:t>The Senate refused to carry over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szCs w:val="16"/>
        </w:rPr>
      </w:pPr>
      <w:r>
        <w:rPr>
          <w:rFonts w:cs="Arial"/>
          <w:b/>
          <w:szCs w:val="16"/>
        </w:rPr>
        <w:t>Ayes 31; Nays 12</w:t>
      </w:r>
    </w:p>
    <w:p w:rsidR="00B9536B" w:rsidRDefault="00B9536B" w:rsidP="004408C3">
      <w:pPr>
        <w:autoSpaceDE w:val="0"/>
        <w:autoSpaceDN w:val="0"/>
        <w:adjustRightInd w:val="0"/>
        <w:rPr>
          <w:rFonts w:cs="Arial"/>
          <w:szCs w:val="16"/>
        </w:rPr>
      </w:pP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1404">
        <w:rPr>
          <w:b/>
        </w:rPr>
        <w:t>AYES</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Alexander</w:t>
      </w:r>
      <w:r>
        <w:tab/>
      </w:r>
      <w:r w:rsidRPr="00C11404">
        <w:t>Anderson</w:t>
      </w:r>
      <w:r>
        <w:tab/>
      </w:r>
      <w:r w:rsidRPr="00C11404">
        <w:t>Campbell</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Campsen</w:t>
      </w:r>
      <w:r>
        <w:tab/>
      </w:r>
      <w:r w:rsidRPr="00C11404">
        <w:t>Coleman</w:t>
      </w:r>
      <w:r>
        <w:tab/>
      </w:r>
      <w:r w:rsidRPr="00C11404">
        <w:t>Courson</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Cromer</w:t>
      </w:r>
      <w:r>
        <w:tab/>
      </w:r>
      <w:r w:rsidRPr="00C11404">
        <w:t>Elliott</w:t>
      </w:r>
      <w:r>
        <w:tab/>
      </w:r>
      <w:r w:rsidRPr="00C11404">
        <w:t>Fair</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Ford</w:t>
      </w:r>
      <w:r>
        <w:tab/>
      </w:r>
      <w:r w:rsidRPr="00C11404">
        <w:t>Hayes</w:t>
      </w:r>
      <w:r>
        <w:tab/>
      </w:r>
      <w:r w:rsidRPr="00C11404">
        <w:t>Hutto</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Jackson</w:t>
      </w:r>
      <w:r>
        <w:tab/>
      </w:r>
      <w:r w:rsidRPr="00C11404">
        <w:t>Knotts</w:t>
      </w:r>
      <w:r>
        <w:tab/>
      </w:r>
      <w:r w:rsidRPr="00C11404">
        <w:t>Land</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Leatherman</w:t>
      </w:r>
      <w:r>
        <w:tab/>
      </w:r>
      <w:r w:rsidRPr="00C11404">
        <w:t>Leventis</w:t>
      </w:r>
      <w:r>
        <w:tab/>
      </w:r>
      <w:r w:rsidRPr="00C11404">
        <w:t>Lourie</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Malloy</w:t>
      </w:r>
      <w:r>
        <w:tab/>
      </w:r>
      <w:r w:rsidRPr="00C11404">
        <w:rPr>
          <w:i/>
        </w:rPr>
        <w:t>Martin, L.</w:t>
      </w:r>
      <w:r>
        <w:rPr>
          <w:i/>
        </w:rPr>
        <w:tab/>
      </w:r>
      <w:r w:rsidRPr="00C11404">
        <w:t>Matthews</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McGill</w:t>
      </w:r>
      <w:r>
        <w:tab/>
      </w:r>
      <w:r w:rsidRPr="00C11404">
        <w:t>Nicholson</w:t>
      </w:r>
      <w:r>
        <w:tab/>
      </w:r>
      <w:r w:rsidRPr="00C11404">
        <w:t>O’Dell</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Peeler</w:t>
      </w:r>
      <w:r>
        <w:tab/>
      </w:r>
      <w:r w:rsidRPr="00C11404">
        <w:t>Pinckney</w:t>
      </w:r>
      <w:r>
        <w:tab/>
      </w:r>
      <w:r w:rsidRPr="00C11404">
        <w:t>Rankin</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Reese</w:t>
      </w:r>
      <w:r>
        <w:tab/>
      </w:r>
      <w:r w:rsidRPr="00C11404">
        <w:t>Scott</w:t>
      </w:r>
      <w:r>
        <w:tab/>
      </w:r>
      <w:r w:rsidRPr="00C11404">
        <w:t>Setzler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1404">
        <w:rPr>
          <w:b/>
        </w:rPr>
        <w:t>Total--31</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1404">
        <w:rPr>
          <w:b/>
        </w:rPr>
        <w:t>NAYS</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Bright</w:t>
      </w:r>
      <w:r>
        <w:tab/>
      </w:r>
      <w:r w:rsidRPr="00C11404">
        <w:t>Bryant</w:t>
      </w:r>
      <w:r>
        <w:tab/>
      </w:r>
      <w:r w:rsidRPr="00C11404">
        <w:t>Cleary</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1404">
        <w:t>Davis</w:t>
      </w:r>
      <w:r>
        <w:tab/>
      </w:r>
      <w:r w:rsidRPr="00C11404">
        <w:t>Grooms</w:t>
      </w:r>
      <w:r>
        <w:tab/>
      </w:r>
      <w:r w:rsidRPr="00C11404">
        <w:rPr>
          <w:i/>
        </w:rPr>
        <w:t>Martin, S.</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Massey</w:t>
      </w:r>
      <w:r>
        <w:tab/>
      </w:r>
      <w:r w:rsidRPr="00C11404">
        <w:t>Mulvaney</w:t>
      </w:r>
      <w:r>
        <w:tab/>
      </w:r>
      <w:r w:rsidRPr="00C11404">
        <w:t>Rose</w:t>
      </w: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1404">
        <w:t>Ryberg</w:t>
      </w:r>
      <w:r>
        <w:tab/>
      </w:r>
      <w:r w:rsidRPr="00C11404">
        <w:t>Shoopman</w:t>
      </w:r>
      <w:r>
        <w:tab/>
      </w:r>
      <w:r w:rsidRPr="00C11404">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C11404"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1404">
        <w:rPr>
          <w:b/>
        </w:rPr>
        <w:t>Total--12</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keepNext/>
        <w:jc w:val="center"/>
        <w:rPr>
          <w:szCs w:val="22"/>
        </w:rPr>
      </w:pPr>
      <w:r>
        <w:rPr>
          <w:b/>
          <w:szCs w:val="22"/>
        </w:rPr>
        <w:t>Message from the House</w:t>
      </w:r>
    </w:p>
    <w:p w:rsidR="00B9536B" w:rsidRPr="00766F19" w:rsidRDefault="00B9536B" w:rsidP="004408C3">
      <w:pPr>
        <w:keepNext/>
        <w:rPr>
          <w:szCs w:val="22"/>
        </w:rPr>
      </w:pPr>
      <w:r w:rsidRPr="00766F19">
        <w:rPr>
          <w:szCs w:val="22"/>
        </w:rPr>
        <w:t>Columbia, S.C., May 20, 2009</w:t>
      </w:r>
    </w:p>
    <w:p w:rsidR="00B9536B" w:rsidRPr="00766F19" w:rsidRDefault="00B9536B" w:rsidP="004408C3">
      <w:pPr>
        <w:keepNext/>
        <w:rPr>
          <w:szCs w:val="22"/>
        </w:rPr>
      </w:pPr>
    </w:p>
    <w:p w:rsidR="00B9536B" w:rsidRPr="00766F19" w:rsidRDefault="00B9536B" w:rsidP="004408C3">
      <w:pPr>
        <w:keepNext/>
        <w:rPr>
          <w:szCs w:val="22"/>
        </w:rPr>
      </w:pPr>
      <w:r w:rsidRPr="00766F19">
        <w:rPr>
          <w:szCs w:val="22"/>
        </w:rPr>
        <w:t>Mr. President and Senators:</w:t>
      </w:r>
    </w:p>
    <w:p w:rsidR="00B9536B" w:rsidRPr="00766F19" w:rsidRDefault="00B9536B" w:rsidP="004408C3">
      <w:pPr>
        <w:keepNext/>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79</w:t>
      </w:r>
      <w:r w:rsidRPr="00766F19">
        <w:rPr>
          <w:szCs w:val="22"/>
        </w:rPr>
        <w:t xml:space="preserve"> to </w:t>
      </w:r>
      <w:r>
        <w:rPr>
          <w:szCs w:val="22"/>
        </w:rPr>
        <w:t>37</w:t>
      </w:r>
      <w:r w:rsidRPr="00766F19">
        <w:rPr>
          <w:szCs w:val="22"/>
        </w:rPr>
        <w:t>:</w:t>
      </w:r>
    </w:p>
    <w:p w:rsidR="00B9536B" w:rsidRDefault="00B9536B" w:rsidP="004408C3">
      <w:pPr>
        <w:rPr>
          <w:szCs w:val="22"/>
        </w:rPr>
      </w:pPr>
    </w:p>
    <w:p w:rsidR="00B9536B" w:rsidRDefault="00B9536B" w:rsidP="007D5AE1">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7D5AE1">
      <w:pPr>
        <w:keepNext/>
        <w:rPr>
          <w:rFonts w:eastAsia="MS Mincho"/>
          <w:b/>
          <w:bCs/>
          <w:szCs w:val="22"/>
        </w:rPr>
      </w:pPr>
      <w:r w:rsidRPr="00FD44E3">
        <w:rPr>
          <w:rFonts w:eastAsia="MS Mincho"/>
          <w:b/>
          <w:bCs/>
          <w:szCs w:val="22"/>
        </w:rPr>
        <w:t>Veto 29</w:t>
      </w:r>
      <w:r w:rsidRPr="00FD44E3">
        <w:rPr>
          <w:rFonts w:eastAsia="MS Mincho"/>
          <w:b/>
          <w:bCs/>
          <w:szCs w:val="22"/>
        </w:rPr>
        <w:tab/>
        <w:t>Part IB; Section 65.14; Page 406; Department of Labor, Licensing and Regulation; Transfer to General Fund.</w:t>
      </w:r>
    </w:p>
    <w:p w:rsidR="00B9536B" w:rsidRDefault="00B9536B" w:rsidP="007D5AE1">
      <w:pPr>
        <w:keepNext/>
        <w:rPr>
          <w:szCs w:val="22"/>
        </w:rPr>
      </w:pPr>
    </w:p>
    <w:p w:rsidR="00B9536B" w:rsidRPr="00766F19" w:rsidRDefault="00B9536B" w:rsidP="007D5AE1">
      <w:pPr>
        <w:keepNext/>
        <w:rPr>
          <w:szCs w:val="22"/>
        </w:rPr>
      </w:pPr>
      <w:r w:rsidRPr="00766F19">
        <w:rPr>
          <w:szCs w:val="22"/>
        </w:rPr>
        <w:t>Very respectfully,</w:t>
      </w:r>
    </w:p>
    <w:p w:rsidR="00B9536B" w:rsidRPr="00766F19" w:rsidRDefault="00B9536B" w:rsidP="007D5AE1">
      <w:pPr>
        <w:keepNext/>
        <w:rPr>
          <w:szCs w:val="22"/>
        </w:rPr>
      </w:pPr>
      <w:r w:rsidRPr="00766F19">
        <w:rPr>
          <w:szCs w:val="22"/>
        </w:rPr>
        <w:t>Speaker of the House</w:t>
      </w:r>
    </w:p>
    <w:p w:rsidR="00B9536B" w:rsidRPr="00766F19" w:rsidRDefault="00B9536B" w:rsidP="007D5AE1">
      <w:pPr>
        <w:keepNext/>
        <w:rPr>
          <w:szCs w:val="22"/>
        </w:rPr>
      </w:pPr>
      <w:r w:rsidRPr="00766F19">
        <w:rPr>
          <w:szCs w:val="22"/>
        </w:rPr>
        <w:tab/>
        <w:t>Received as information.</w:t>
      </w:r>
    </w:p>
    <w:p w:rsidR="00B9536B" w:rsidRDefault="00B9536B" w:rsidP="004408C3">
      <w:pPr>
        <w:jc w:val="center"/>
        <w:rPr>
          <w:b/>
          <w:szCs w:val="22"/>
        </w:rPr>
      </w:pPr>
    </w:p>
    <w:p w:rsidR="00B9536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Default="00B9536B" w:rsidP="004408C3">
      <w:pPr>
        <w:rPr>
          <w:rFonts w:eastAsia="MS Mincho"/>
          <w:b/>
          <w:bCs/>
          <w:szCs w:val="22"/>
        </w:rPr>
      </w:pPr>
      <w:r w:rsidRPr="00FD44E3">
        <w:rPr>
          <w:rFonts w:eastAsia="MS Mincho"/>
          <w:b/>
          <w:bCs/>
          <w:szCs w:val="22"/>
        </w:rPr>
        <w:t>Veto 29</w:t>
      </w:r>
      <w:r w:rsidRPr="00FD44E3">
        <w:rPr>
          <w:rFonts w:eastAsia="MS Mincho"/>
          <w:b/>
          <w:bCs/>
          <w:szCs w:val="22"/>
        </w:rPr>
        <w:tab/>
        <w:t>Part IB; Section 65.14; Page 406; Department of Labor, Licensing and Regulation; Transfer to General Fund.</w:t>
      </w:r>
    </w:p>
    <w:p w:rsidR="00B9536B" w:rsidRDefault="00B9536B" w:rsidP="004408C3">
      <w:pPr>
        <w:rPr>
          <w:szCs w:val="22"/>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DAVIS argued in favor of sustaining the Governor’s veto.</w:t>
      </w:r>
    </w:p>
    <w:p w:rsidR="00B9536B" w:rsidRDefault="00B9536B" w:rsidP="004408C3">
      <w:pPr>
        <w:autoSpaceDE w:val="0"/>
        <w:autoSpaceDN w:val="0"/>
        <w:adjustRightInd w:val="0"/>
        <w:rPr>
          <w:rFonts w:cs="Arial"/>
          <w:szCs w:val="16"/>
        </w:rPr>
      </w:pPr>
    </w:p>
    <w:p w:rsidR="00B9536B" w:rsidRPr="00072FDD" w:rsidRDefault="00B9536B" w:rsidP="004408C3">
      <w:pPr>
        <w:autoSpaceDE w:val="0"/>
        <w:autoSpaceDN w:val="0"/>
        <w:adjustRightInd w:val="0"/>
        <w:jc w:val="center"/>
        <w:rPr>
          <w:rFonts w:cs="Arial"/>
          <w:szCs w:val="16"/>
        </w:rPr>
      </w:pPr>
      <w:r>
        <w:rPr>
          <w:rFonts w:cs="Arial"/>
          <w:b/>
          <w:szCs w:val="16"/>
        </w:rPr>
        <w:t>PRESIDENT PRESIDES</w:t>
      </w:r>
    </w:p>
    <w:p w:rsidR="00B9536B" w:rsidRDefault="00B9536B" w:rsidP="004408C3">
      <w:pPr>
        <w:autoSpaceDE w:val="0"/>
        <w:autoSpaceDN w:val="0"/>
        <w:adjustRightInd w:val="0"/>
        <w:rPr>
          <w:rFonts w:cs="Arial"/>
          <w:szCs w:val="16"/>
        </w:rPr>
      </w:pPr>
      <w:r>
        <w:rPr>
          <w:rFonts w:cs="Arial"/>
          <w:szCs w:val="16"/>
        </w:rPr>
        <w:tab/>
        <w:t>At 7:42 P.M., the PRESIDENT assumed the Chair.</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A roll call vote was ordered.</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L. MARTIN, with unanimous consent, was granted leave to address brief remarks to the Senate.</w:t>
      </w:r>
    </w:p>
    <w:p w:rsidR="00B9536B" w:rsidRDefault="00B9536B" w:rsidP="004408C3">
      <w:pPr>
        <w:autoSpaceDE w:val="0"/>
        <w:autoSpaceDN w:val="0"/>
        <w:adjustRightInd w:val="0"/>
        <w:rPr>
          <w:rFonts w:cs="Arial"/>
          <w:szCs w:val="16"/>
        </w:rPr>
      </w:pPr>
      <w:r>
        <w:rPr>
          <w:rFonts w:cs="Arial"/>
          <w:szCs w:val="16"/>
        </w:rPr>
        <w:tab/>
        <w:t>Senator LEATHERMAN, with unanimous consent, was granted leave to address brief remarks to the Senate.</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30; Nays 14</w:t>
      </w:r>
    </w:p>
    <w:p w:rsidR="00B9536B" w:rsidRDefault="00B9536B" w:rsidP="004408C3">
      <w:pPr>
        <w:autoSpaceDE w:val="0"/>
        <w:autoSpaceDN w:val="0"/>
        <w:adjustRightInd w:val="0"/>
        <w:jc w:val="center"/>
        <w:rPr>
          <w:rFonts w:cs="Arial"/>
          <w:szCs w:val="16"/>
        </w:rPr>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AYES</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Alexander</w:t>
      </w:r>
      <w:r>
        <w:tab/>
      </w:r>
      <w:r w:rsidRPr="00E77C07">
        <w:t>Anderson</w:t>
      </w:r>
      <w:r>
        <w:tab/>
      </w:r>
      <w:r w:rsidRPr="00E77C07">
        <w:t>Campbell</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Coleman</w:t>
      </w:r>
      <w:r>
        <w:tab/>
      </w:r>
      <w:r w:rsidR="008C2298">
        <w:t>Courson</w:t>
      </w:r>
      <w:r w:rsidR="008C2298">
        <w:tab/>
      </w:r>
      <w:r w:rsidRPr="00E77C07">
        <w:t>Cromer</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Elliott</w:t>
      </w:r>
      <w:r>
        <w:tab/>
      </w:r>
      <w:r w:rsidRPr="00E77C07">
        <w:t>Fair</w:t>
      </w:r>
      <w:r>
        <w:tab/>
      </w:r>
      <w:r w:rsidRPr="00E77C07">
        <w:t>Ford</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Hayes</w:t>
      </w:r>
      <w:r>
        <w:tab/>
      </w:r>
      <w:r w:rsidRPr="00E77C07">
        <w:t>Hutto</w:t>
      </w:r>
      <w:r>
        <w:tab/>
      </w:r>
      <w:r w:rsidRPr="00E77C07">
        <w:t>Jackson</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Knotts</w:t>
      </w:r>
      <w:r>
        <w:tab/>
      </w:r>
      <w:r w:rsidRPr="00E77C07">
        <w:t>Land</w:t>
      </w:r>
      <w:r>
        <w:tab/>
      </w:r>
      <w:r w:rsidRPr="00E77C07">
        <w:t>Leatherman</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Leventis</w:t>
      </w:r>
      <w:r>
        <w:tab/>
      </w:r>
      <w:r w:rsidRPr="00E77C07">
        <w:t>Lourie</w:t>
      </w:r>
      <w:r>
        <w:tab/>
      </w:r>
      <w:r w:rsidRPr="00E77C07">
        <w:t>Malloy</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rPr>
          <w:i/>
        </w:rPr>
        <w:t>Martin, L.</w:t>
      </w:r>
      <w:r>
        <w:rPr>
          <w:i/>
        </w:rPr>
        <w:tab/>
      </w:r>
      <w:r w:rsidRPr="00E77C07">
        <w:t>Matthews</w:t>
      </w:r>
      <w:r>
        <w:tab/>
      </w:r>
      <w:r w:rsidRPr="00E77C07">
        <w:t>McGill</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Nicholson</w:t>
      </w:r>
      <w:r>
        <w:tab/>
      </w:r>
      <w:r w:rsidRPr="00E77C07">
        <w:t>O’Dell</w:t>
      </w:r>
      <w:r>
        <w:tab/>
      </w:r>
      <w:r w:rsidRPr="00E77C07">
        <w:t>Peeler</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Pinckney</w:t>
      </w:r>
      <w:r>
        <w:tab/>
      </w:r>
      <w:r w:rsidRPr="00E77C07">
        <w:t>Rankin</w:t>
      </w:r>
      <w:r>
        <w:tab/>
      </w:r>
      <w:r w:rsidRPr="00E77C07">
        <w:t>Reese</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Scott</w:t>
      </w:r>
      <w:r>
        <w:tab/>
      </w:r>
      <w:r w:rsidRPr="00E77C07">
        <w:t>Setzler</w:t>
      </w:r>
      <w:r>
        <w:tab/>
      </w:r>
      <w:r w:rsidRPr="00E77C07">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Total--30</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NAYS</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Bright</w:t>
      </w:r>
      <w:r>
        <w:tab/>
      </w:r>
      <w:r w:rsidRPr="00E77C07">
        <w:t>Bryant</w:t>
      </w:r>
      <w:r>
        <w:tab/>
      </w:r>
      <w:r w:rsidR="00D778B0">
        <w:t>Campsen</w:t>
      </w:r>
    </w:p>
    <w:p w:rsidR="00B9536B" w:rsidRPr="00E77C07" w:rsidRDefault="00D778B0"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Cleary</w:t>
      </w:r>
      <w:r w:rsidR="00B9536B">
        <w:tab/>
      </w:r>
      <w:r w:rsidR="00B9536B" w:rsidRPr="00E77C07">
        <w:t>Davis</w:t>
      </w:r>
      <w:r w:rsidR="00B9536B">
        <w:tab/>
      </w:r>
      <w:r w:rsidR="00B9536B" w:rsidRPr="00E77C07">
        <w:t>Grooms</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rPr>
          <w:i/>
        </w:rPr>
        <w:t>Martin, S.</w:t>
      </w:r>
      <w:r>
        <w:rPr>
          <w:i/>
        </w:rPr>
        <w:tab/>
      </w:r>
      <w:r w:rsidRPr="00E77C07">
        <w:t>Massey</w:t>
      </w:r>
      <w:r>
        <w:tab/>
      </w:r>
      <w:r w:rsidRPr="00E77C07">
        <w:t>Mulvaney</w:t>
      </w: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Rose</w:t>
      </w:r>
      <w:r>
        <w:tab/>
      </w:r>
      <w:r w:rsidRPr="00E77C07">
        <w:t>Ryberg</w:t>
      </w:r>
      <w:r>
        <w:tab/>
      </w:r>
      <w:r w:rsidRPr="00E77C07">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77C07">
        <w:t>Thomas</w:t>
      </w:r>
      <w:r>
        <w:tab/>
      </w:r>
      <w:r w:rsidRPr="00E77C07">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E77C07"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77C07">
        <w:rPr>
          <w:b/>
        </w:rPr>
        <w:t>Total--14</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109</w:t>
      </w:r>
      <w:r w:rsidRPr="00766F19">
        <w:rPr>
          <w:szCs w:val="22"/>
        </w:rPr>
        <w:t xml:space="preserve"> to </w:t>
      </w:r>
      <w:r>
        <w:rPr>
          <w:szCs w:val="22"/>
        </w:rPr>
        <w:t>10</w:t>
      </w:r>
      <w:r w:rsidRPr="00766F19">
        <w:rPr>
          <w:szCs w:val="22"/>
        </w:rPr>
        <w:t>:</w:t>
      </w:r>
    </w:p>
    <w:p w:rsidR="00B9536B" w:rsidRDefault="00B9536B" w:rsidP="004408C3">
      <w:pPr>
        <w:rPr>
          <w:szCs w:val="22"/>
        </w:rPr>
      </w:pP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keepNext/>
        <w:rPr>
          <w:rFonts w:eastAsia="MS Mincho"/>
          <w:b/>
          <w:szCs w:val="22"/>
        </w:rPr>
      </w:pPr>
      <w:r w:rsidRPr="00FD44E3">
        <w:rPr>
          <w:rFonts w:eastAsia="MS Mincho"/>
          <w:b/>
          <w:szCs w:val="22"/>
        </w:rPr>
        <w:t>Veto 46</w:t>
      </w:r>
      <w:r w:rsidRPr="00FD44E3">
        <w:rPr>
          <w:rFonts w:eastAsia="MS Mincho"/>
          <w:b/>
          <w:szCs w:val="22"/>
        </w:rPr>
        <w:tab/>
        <w:t>Part IB; Section</w:t>
      </w:r>
      <w:r w:rsidRPr="00FD44E3">
        <w:rPr>
          <w:rFonts w:eastAsia="MS Mincho"/>
          <w:b/>
          <w:bCs/>
          <w:szCs w:val="22"/>
        </w:rPr>
        <w:t xml:space="preserve"> 90.13; Page 477; Statewide Revenue;  Health and Human Services FMAP Funding; </w:t>
      </w:r>
      <w:r w:rsidRPr="00FD44E3">
        <w:rPr>
          <w:rFonts w:eastAsia="MS Mincho"/>
          <w:b/>
          <w:szCs w:val="22"/>
        </w:rPr>
        <w:t>Item X; MUSC Transplant Services; $100,000.</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7D5AE1">
      <w:pPr>
        <w:keepNext/>
        <w:jc w:val="center"/>
        <w:rPr>
          <w:b/>
          <w:szCs w:val="22"/>
        </w:rPr>
      </w:pPr>
      <w:r w:rsidRPr="0086309B">
        <w:rPr>
          <w:b/>
          <w:szCs w:val="22"/>
        </w:rPr>
        <w:t>VETO OVERRIDDEN</w:t>
      </w:r>
    </w:p>
    <w:p w:rsidR="00B9536B" w:rsidRDefault="00B9536B" w:rsidP="007D5AE1">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7D5AE1">
      <w:pPr>
        <w:keepNext/>
        <w:rPr>
          <w:rFonts w:eastAsia="MS Mincho"/>
          <w:b/>
          <w:szCs w:val="22"/>
        </w:rPr>
      </w:pPr>
      <w:r w:rsidRPr="00FD44E3">
        <w:rPr>
          <w:rFonts w:eastAsia="MS Mincho"/>
          <w:b/>
          <w:szCs w:val="22"/>
        </w:rPr>
        <w:t>Veto 46</w:t>
      </w:r>
      <w:r w:rsidRPr="00FD44E3">
        <w:rPr>
          <w:rFonts w:eastAsia="MS Mincho"/>
          <w:b/>
          <w:szCs w:val="22"/>
        </w:rPr>
        <w:tab/>
        <w:t>Part IB; Section</w:t>
      </w:r>
      <w:r w:rsidRPr="00FD44E3">
        <w:rPr>
          <w:rFonts w:eastAsia="MS Mincho"/>
          <w:b/>
          <w:bCs/>
          <w:szCs w:val="22"/>
        </w:rPr>
        <w:t xml:space="preserve"> 90.13; Page 477; Statewide Revenue;  Health and Human Services FMAP Funding; </w:t>
      </w:r>
      <w:r w:rsidRPr="00FD44E3">
        <w:rPr>
          <w:rFonts w:eastAsia="MS Mincho"/>
          <w:b/>
          <w:szCs w:val="22"/>
        </w:rPr>
        <w:t>Item X; MUSC Transplant Services; $100,000.</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CLEARY explained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37; Nays 8</w:t>
      </w:r>
    </w:p>
    <w:p w:rsidR="00B9536B" w:rsidRDefault="00B9536B" w:rsidP="004408C3">
      <w:pPr>
        <w:autoSpaceDE w:val="0"/>
        <w:autoSpaceDN w:val="0"/>
        <w:adjustRightInd w:val="0"/>
        <w:jc w:val="center"/>
        <w:rPr>
          <w:rFonts w:cs="Arial"/>
          <w:b/>
          <w:szCs w:val="16"/>
        </w:rPr>
      </w:pPr>
    </w:p>
    <w:p w:rsidR="00B9536B" w:rsidRPr="007A65A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AYES</w:t>
      </w:r>
    </w:p>
    <w:p w:rsidR="00B9536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Alexander</w:t>
      </w:r>
      <w:r>
        <w:tab/>
      </w:r>
      <w:r w:rsidRPr="007A65AB">
        <w:t>Anderson</w:t>
      </w:r>
      <w:r>
        <w:tab/>
      </w:r>
      <w:r w:rsidRPr="007A65AB">
        <w:t>Campbell</w:t>
      </w:r>
    </w:p>
    <w:p w:rsidR="00B9536B" w:rsidRPr="007A65A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Campsen</w:t>
      </w:r>
      <w:r>
        <w:tab/>
      </w:r>
      <w:r w:rsidRPr="007A65AB">
        <w:t>Coleman</w:t>
      </w:r>
      <w:r>
        <w:tab/>
      </w:r>
      <w:r w:rsidRPr="007A65AB">
        <w:t>Courson</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Cromer</w:t>
      </w:r>
      <w:r>
        <w:tab/>
      </w:r>
      <w:r w:rsidRPr="007A65AB">
        <w:t>Elliott</w:t>
      </w:r>
      <w:r>
        <w:tab/>
      </w:r>
      <w:r w:rsidRPr="007A65AB">
        <w:t>Fair</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Ford</w:t>
      </w:r>
      <w:r>
        <w:tab/>
      </w:r>
      <w:r w:rsidRPr="007A65AB">
        <w:t>Hayes</w:t>
      </w:r>
      <w:r>
        <w:tab/>
      </w:r>
      <w:r w:rsidRPr="007A65AB">
        <w:t>Hutto</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Jackson</w:t>
      </w:r>
      <w:r>
        <w:tab/>
      </w:r>
      <w:r w:rsidRPr="007A65AB">
        <w:t>Knotts</w:t>
      </w:r>
      <w:r>
        <w:tab/>
      </w:r>
      <w:r w:rsidRPr="007A65AB">
        <w:t>Land</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Leatherman</w:t>
      </w:r>
      <w:r>
        <w:tab/>
      </w:r>
      <w:r w:rsidRPr="007A65AB">
        <w:t>Leventis</w:t>
      </w:r>
      <w:r>
        <w:tab/>
      </w:r>
      <w:r w:rsidRPr="007A65AB">
        <w:t>Lourie</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A65AB">
        <w:t>Malloy</w:t>
      </w:r>
      <w:r>
        <w:tab/>
      </w:r>
      <w:r w:rsidRPr="007A65AB">
        <w:rPr>
          <w:i/>
        </w:rPr>
        <w:t>Martin, L.</w:t>
      </w:r>
      <w:r>
        <w:rPr>
          <w:i/>
        </w:rPr>
        <w:tab/>
      </w:r>
      <w:r w:rsidRPr="007A65AB">
        <w:rPr>
          <w:i/>
        </w:rPr>
        <w:t>Martin, S.</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Massey</w:t>
      </w:r>
      <w:r>
        <w:tab/>
      </w:r>
      <w:r w:rsidRPr="007A65AB">
        <w:t>Matthews</w:t>
      </w:r>
      <w:r>
        <w:tab/>
      </w:r>
      <w:r w:rsidRPr="007A65AB">
        <w:t>McConnell</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McGill</w:t>
      </w:r>
      <w:r>
        <w:tab/>
      </w:r>
      <w:r w:rsidRPr="007A65AB">
        <w:t>Nicholson</w:t>
      </w:r>
      <w:r>
        <w:tab/>
      </w:r>
      <w:r w:rsidRPr="007A65AB">
        <w:t>O’Dell</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Peeler</w:t>
      </w:r>
      <w:r>
        <w:tab/>
      </w:r>
      <w:r w:rsidRPr="007A65AB">
        <w:t>Pinckney</w:t>
      </w:r>
      <w:r>
        <w:tab/>
      </w:r>
      <w:r w:rsidRPr="007A65AB">
        <w:t>Rankin</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Reese</w:t>
      </w:r>
      <w:r>
        <w:tab/>
      </w:r>
      <w:r w:rsidRPr="007A65AB">
        <w:t>Scott</w:t>
      </w:r>
      <w:r>
        <w:tab/>
      </w:r>
      <w:r w:rsidRPr="007A65AB">
        <w:t>Setzler</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Shoopman</w:t>
      </w:r>
      <w:r>
        <w:tab/>
      </w:r>
      <w:r w:rsidRPr="007A65AB">
        <w:t>Thomas</w:t>
      </w:r>
      <w:r>
        <w:tab/>
      </w:r>
      <w:r w:rsidRPr="007A65AB">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Total--37</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NAYS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Bright</w:t>
      </w:r>
      <w:r>
        <w:tab/>
      </w:r>
      <w:r w:rsidRPr="007A65AB">
        <w:t>Bryant</w:t>
      </w:r>
      <w:r>
        <w:tab/>
        <w:t>Cleary</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Davis</w:t>
      </w:r>
      <w:r>
        <w:tab/>
      </w:r>
      <w:r w:rsidRPr="007A65AB">
        <w:t>Grooms</w:t>
      </w:r>
      <w:r>
        <w:tab/>
      </w:r>
      <w:r w:rsidRPr="007A65AB">
        <w:t>Mulvaney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Rose</w:t>
      </w:r>
      <w:r>
        <w:tab/>
      </w:r>
      <w:r w:rsidRPr="007A65AB">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Total--8</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109</w:t>
      </w:r>
      <w:r w:rsidRPr="00766F19">
        <w:rPr>
          <w:szCs w:val="22"/>
        </w:rPr>
        <w:t xml:space="preserve"> to </w:t>
      </w:r>
      <w:r>
        <w:rPr>
          <w:szCs w:val="22"/>
        </w:rPr>
        <w:t>9</w:t>
      </w:r>
      <w:r w:rsidRPr="00766F19">
        <w:rPr>
          <w:szCs w:val="22"/>
        </w:rPr>
        <w:t>:</w:t>
      </w:r>
    </w:p>
    <w:p w:rsidR="00B9536B" w:rsidRDefault="00B9536B" w:rsidP="004408C3">
      <w:pPr>
        <w:rPr>
          <w:szCs w:val="22"/>
        </w:rPr>
      </w:pPr>
    </w:p>
    <w:p w:rsidR="00B9536B" w:rsidRDefault="00B9536B" w:rsidP="00701342">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701342">
      <w:pPr>
        <w:keepNext/>
        <w:rPr>
          <w:rFonts w:eastAsia="MS Mincho"/>
          <w:b/>
          <w:szCs w:val="22"/>
        </w:rPr>
      </w:pPr>
      <w:r w:rsidRPr="00FD44E3">
        <w:rPr>
          <w:rFonts w:eastAsia="MS Mincho"/>
          <w:b/>
          <w:szCs w:val="22"/>
        </w:rPr>
        <w:t>Veto 47</w:t>
      </w:r>
      <w:r w:rsidRPr="00FD44E3">
        <w:rPr>
          <w:rFonts w:eastAsia="MS Mincho"/>
          <w:b/>
          <w:szCs w:val="22"/>
        </w:rPr>
        <w:tab/>
        <w:t>Part IB; Section</w:t>
      </w:r>
      <w:r w:rsidRPr="00FD44E3">
        <w:rPr>
          <w:rFonts w:eastAsia="MS Mincho"/>
          <w:b/>
          <w:bCs/>
          <w:szCs w:val="22"/>
        </w:rPr>
        <w:t xml:space="preserve"> 90.13; Page 478; Statewide Revenue; Health and Human Services FMAP Funding; </w:t>
      </w:r>
      <w:r w:rsidRPr="00FD44E3">
        <w:rPr>
          <w:rFonts w:eastAsia="MS Mincho"/>
          <w:b/>
          <w:szCs w:val="22"/>
        </w:rPr>
        <w:t>Item BB; MUSC Rural Dentist Program; $250,000.</w:t>
      </w:r>
    </w:p>
    <w:p w:rsidR="00B9536B" w:rsidRDefault="00B9536B" w:rsidP="00701342">
      <w:pPr>
        <w:keepNext/>
        <w:rPr>
          <w:szCs w:val="22"/>
        </w:rPr>
      </w:pPr>
    </w:p>
    <w:p w:rsidR="00B9536B" w:rsidRPr="00766F19" w:rsidRDefault="00B9536B" w:rsidP="00701342">
      <w:pPr>
        <w:keepNext/>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rPr>
          <w:rFonts w:eastAsia="MS Mincho"/>
          <w:b/>
          <w:szCs w:val="22"/>
        </w:rPr>
      </w:pPr>
      <w:r w:rsidRPr="00FD44E3">
        <w:rPr>
          <w:rFonts w:eastAsia="MS Mincho"/>
          <w:b/>
          <w:szCs w:val="22"/>
        </w:rPr>
        <w:t>Veto 47</w:t>
      </w:r>
      <w:r w:rsidRPr="00FD44E3">
        <w:rPr>
          <w:rFonts w:eastAsia="MS Mincho"/>
          <w:b/>
          <w:szCs w:val="22"/>
        </w:rPr>
        <w:tab/>
        <w:t>Part IB; Section</w:t>
      </w:r>
      <w:r w:rsidRPr="00FD44E3">
        <w:rPr>
          <w:rFonts w:eastAsia="MS Mincho"/>
          <w:b/>
          <w:bCs/>
          <w:szCs w:val="22"/>
        </w:rPr>
        <w:t xml:space="preserve"> 90.13; Page 478; Statewide Revenue; Health and Human Services FMAP Funding; </w:t>
      </w:r>
      <w:r w:rsidRPr="00FD44E3">
        <w:rPr>
          <w:rFonts w:eastAsia="MS Mincho"/>
          <w:b/>
          <w:szCs w:val="22"/>
        </w:rPr>
        <w:t>Item BB; MUSC Rural Dentist Program; $250,000.</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CLEARY explained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39; Nays 6</w:t>
      </w:r>
    </w:p>
    <w:p w:rsidR="00B9536B" w:rsidRDefault="00B9536B" w:rsidP="004408C3">
      <w:pPr>
        <w:autoSpaceDE w:val="0"/>
        <w:autoSpaceDN w:val="0"/>
        <w:adjustRightInd w:val="0"/>
        <w:jc w:val="center"/>
        <w:rPr>
          <w:rFonts w:cs="Arial"/>
          <w:b/>
          <w:szCs w:val="16"/>
        </w:rPr>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AYES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Alexander</w:t>
      </w:r>
      <w:r>
        <w:tab/>
      </w:r>
      <w:r w:rsidRPr="007A65AB">
        <w:t>Anderson</w:t>
      </w:r>
      <w:r>
        <w:tab/>
      </w:r>
      <w:r w:rsidRPr="007A65AB">
        <w:t>Campbell</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Campsen</w:t>
      </w:r>
      <w:r>
        <w:tab/>
        <w:t xml:space="preserve">Cleary </w:t>
      </w:r>
      <w:r>
        <w:tab/>
      </w:r>
      <w:r w:rsidRPr="007A65AB">
        <w:t>Coleman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Courson</w:t>
      </w:r>
      <w:r>
        <w:tab/>
      </w:r>
      <w:r w:rsidRPr="007A65AB">
        <w:t>Cromer</w:t>
      </w:r>
      <w:r>
        <w:tab/>
      </w:r>
      <w:r w:rsidRPr="007A65AB">
        <w:t>Elliott</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Fair</w:t>
      </w:r>
      <w:r>
        <w:tab/>
      </w:r>
      <w:r w:rsidRPr="007A65AB">
        <w:t>Ford</w:t>
      </w:r>
      <w:r>
        <w:tab/>
      </w:r>
      <w:r w:rsidRPr="007A65AB">
        <w:t>Hayes</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Hutto</w:t>
      </w:r>
      <w:r>
        <w:tab/>
      </w:r>
      <w:r w:rsidRPr="007A65AB">
        <w:t>Jackson</w:t>
      </w:r>
      <w:r>
        <w:tab/>
      </w:r>
      <w:r w:rsidRPr="007A65AB">
        <w:t>Knotts</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Land</w:t>
      </w:r>
      <w:r>
        <w:tab/>
      </w:r>
      <w:r w:rsidRPr="007A65AB">
        <w:t>Leatherman</w:t>
      </w:r>
      <w:r>
        <w:tab/>
      </w:r>
      <w:r w:rsidRPr="007A65AB">
        <w:t>Leventis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A65AB">
        <w:t>Lourie</w:t>
      </w:r>
      <w:r>
        <w:tab/>
      </w:r>
      <w:r w:rsidRPr="007A65AB">
        <w:t>Malloy</w:t>
      </w:r>
      <w:r>
        <w:tab/>
      </w:r>
      <w:r w:rsidRPr="007A65AB">
        <w:rPr>
          <w:i/>
        </w:rPr>
        <w:t>Martin, L.</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rPr>
          <w:i/>
        </w:rPr>
        <w:t>Martin, S.</w:t>
      </w:r>
      <w:r>
        <w:rPr>
          <w:i/>
        </w:rPr>
        <w:tab/>
      </w:r>
      <w:r w:rsidRPr="007A65AB">
        <w:t>Massey</w:t>
      </w:r>
      <w:r>
        <w:tab/>
      </w:r>
      <w:r w:rsidRPr="007A65AB">
        <w:t>Matthews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McConnell</w:t>
      </w:r>
      <w:r>
        <w:tab/>
      </w:r>
      <w:r w:rsidRPr="007A65AB">
        <w:t>McGill</w:t>
      </w:r>
      <w:r>
        <w:tab/>
      </w:r>
      <w:r w:rsidRPr="007A65AB">
        <w:t>Nicholson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O’Dell</w:t>
      </w:r>
      <w:r>
        <w:tab/>
      </w:r>
      <w:r w:rsidRPr="007A65AB">
        <w:t>Peeler</w:t>
      </w:r>
      <w:r>
        <w:tab/>
      </w:r>
      <w:r w:rsidRPr="007A65AB">
        <w:t>Pinckney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Rankin</w:t>
      </w:r>
      <w:r>
        <w:tab/>
      </w:r>
      <w:r w:rsidRPr="007A65AB">
        <w:t>Reese</w:t>
      </w:r>
      <w:r>
        <w:tab/>
      </w:r>
      <w:r w:rsidRPr="007A65AB">
        <w:t>Rose</w:t>
      </w:r>
    </w:p>
    <w:p w:rsidR="00B9536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Scott</w:t>
      </w:r>
      <w:r>
        <w:tab/>
      </w:r>
      <w:r w:rsidRPr="007A65AB">
        <w:t>Setzler</w:t>
      </w:r>
      <w:r>
        <w:tab/>
      </w:r>
      <w:r w:rsidRPr="007A65AB">
        <w:t>Shoopman</w:t>
      </w:r>
    </w:p>
    <w:p w:rsidR="00B9536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Thomas</w:t>
      </w:r>
      <w:r>
        <w:tab/>
      </w:r>
      <w:r w:rsidRPr="007A65AB">
        <w:t>Verdin</w:t>
      </w:r>
      <w:r>
        <w:tab/>
      </w:r>
      <w:r w:rsidRPr="007A65AB">
        <w:t>Williams</w:t>
      </w:r>
    </w:p>
    <w:p w:rsidR="00B9536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70134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Total--3</w:t>
      </w:r>
      <w:r>
        <w:rPr>
          <w:b/>
        </w:rPr>
        <w:t>9</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NAYS</w:t>
      </w:r>
    </w:p>
    <w:p w:rsidR="00B9536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Bright</w:t>
      </w:r>
      <w:r>
        <w:tab/>
      </w:r>
      <w:r w:rsidRPr="007A65AB">
        <w:t>Bryant</w:t>
      </w:r>
      <w:r>
        <w:tab/>
      </w:r>
      <w:r w:rsidRPr="007A65AB">
        <w:t>Davis</w:t>
      </w:r>
      <w:r>
        <w:tab/>
      </w:r>
    </w:p>
    <w:p w:rsidR="00B9536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Grooms</w:t>
      </w:r>
      <w:r>
        <w:tab/>
      </w:r>
      <w:r w:rsidRPr="007A65AB">
        <w:t>Mulvaney</w:t>
      </w:r>
      <w:r>
        <w:tab/>
      </w:r>
      <w:r w:rsidRPr="007A65AB">
        <w:t>Ryberg</w:t>
      </w:r>
    </w:p>
    <w:p w:rsidR="00B9536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59610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w:t>
      </w:r>
      <w:r>
        <w:rPr>
          <w:b/>
        </w:rPr>
        <w:t>6</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keepNext/>
        <w:jc w:val="center"/>
        <w:rPr>
          <w:szCs w:val="22"/>
        </w:rPr>
      </w:pPr>
      <w:r>
        <w:rPr>
          <w:b/>
          <w:szCs w:val="22"/>
        </w:rPr>
        <w:t>Message from the House</w:t>
      </w:r>
    </w:p>
    <w:p w:rsidR="00B9536B" w:rsidRPr="00766F19" w:rsidRDefault="00B9536B" w:rsidP="004408C3">
      <w:pPr>
        <w:keepNext/>
        <w:rPr>
          <w:szCs w:val="22"/>
        </w:rPr>
      </w:pPr>
      <w:r w:rsidRPr="00766F19">
        <w:rPr>
          <w:szCs w:val="22"/>
        </w:rPr>
        <w:t>Columbia, S.C., May 20, 2009</w:t>
      </w:r>
    </w:p>
    <w:p w:rsidR="00B9536B" w:rsidRPr="00766F19" w:rsidRDefault="00B9536B" w:rsidP="004408C3">
      <w:pPr>
        <w:keepNext/>
        <w:rPr>
          <w:szCs w:val="22"/>
        </w:rPr>
      </w:pPr>
    </w:p>
    <w:p w:rsidR="00B9536B" w:rsidRPr="00766F19" w:rsidRDefault="00B9536B" w:rsidP="004408C3">
      <w:pPr>
        <w:keepNext/>
        <w:rPr>
          <w:szCs w:val="22"/>
        </w:rPr>
      </w:pPr>
      <w:r w:rsidRPr="00766F19">
        <w:rPr>
          <w:szCs w:val="22"/>
        </w:rPr>
        <w:t>Mr. President and Senators:</w:t>
      </w:r>
    </w:p>
    <w:p w:rsidR="00B9536B" w:rsidRPr="00766F19" w:rsidRDefault="00B9536B" w:rsidP="004408C3">
      <w:pPr>
        <w:keepNext/>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96</w:t>
      </w:r>
      <w:r w:rsidRPr="00766F19">
        <w:rPr>
          <w:szCs w:val="22"/>
        </w:rPr>
        <w:t xml:space="preserve"> to </w:t>
      </w:r>
      <w:r>
        <w:rPr>
          <w:szCs w:val="22"/>
        </w:rPr>
        <w:t>20</w:t>
      </w:r>
      <w:r w:rsidRPr="00766F19">
        <w:rPr>
          <w:szCs w:val="22"/>
        </w:rPr>
        <w:t>:</w:t>
      </w:r>
    </w:p>
    <w:p w:rsidR="00B9536B" w:rsidRDefault="00B9536B" w:rsidP="004408C3">
      <w:pPr>
        <w:rPr>
          <w:szCs w:val="22"/>
        </w:rPr>
      </w:pP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bCs/>
          <w:szCs w:val="22"/>
        </w:rPr>
      </w:pPr>
      <w:r w:rsidRPr="00FD44E3">
        <w:rPr>
          <w:rFonts w:eastAsia="MS Mincho"/>
          <w:b/>
          <w:bCs/>
          <w:szCs w:val="22"/>
        </w:rPr>
        <w:t>Veto 48</w:t>
      </w:r>
      <w:r w:rsidRPr="00FD44E3">
        <w:rPr>
          <w:rFonts w:eastAsia="MS Mincho"/>
          <w:b/>
          <w:bCs/>
          <w:szCs w:val="22"/>
        </w:rPr>
        <w:tab/>
        <w:t>Part IB; Proviso 90.13; Page 478; Statewide Revenue; Health and Human Services FMAP Funding; Item R; Rural Hospital Equipment and Facilities; $2,000,000.</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jc w:val="center"/>
        <w:rPr>
          <w:b/>
          <w:szCs w:val="22"/>
        </w:rPr>
      </w:pPr>
      <w:r w:rsidRPr="0086309B">
        <w:rPr>
          <w:b/>
          <w:szCs w:val="22"/>
        </w:rPr>
        <w:t>VETO OVERRIDDEN</w:t>
      </w:r>
    </w:p>
    <w:p w:rsidR="00B9536B" w:rsidRDefault="00B9536B" w:rsidP="004408C3">
      <w:pPr>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autoSpaceDE w:val="0"/>
        <w:autoSpaceDN w:val="0"/>
        <w:adjustRightInd w:val="0"/>
        <w:rPr>
          <w:rFonts w:eastAsia="MS Mincho"/>
          <w:b/>
          <w:bCs/>
          <w:szCs w:val="22"/>
        </w:rPr>
      </w:pPr>
      <w:r w:rsidRPr="00FD44E3">
        <w:rPr>
          <w:rFonts w:eastAsia="MS Mincho"/>
          <w:b/>
          <w:bCs/>
          <w:szCs w:val="22"/>
        </w:rPr>
        <w:t>Veto 48</w:t>
      </w:r>
      <w:r w:rsidRPr="00FD44E3">
        <w:rPr>
          <w:rFonts w:eastAsia="MS Mincho"/>
          <w:b/>
          <w:bCs/>
          <w:szCs w:val="22"/>
        </w:rPr>
        <w:tab/>
        <w:t>Part IB; Proviso 90.13; Page 478; Statewide Revenue; Health and Human Services FMAP Funding; Item R; Rural Hospital Equipment and Facilities; $2,000,000.</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CLEARY explained the veto.</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36; Nays 9</w:t>
      </w:r>
    </w:p>
    <w:p w:rsidR="00B9536B" w:rsidRDefault="00B9536B" w:rsidP="004408C3">
      <w:pPr>
        <w:autoSpaceDE w:val="0"/>
        <w:autoSpaceDN w:val="0"/>
        <w:adjustRightInd w:val="0"/>
        <w:jc w:val="center"/>
        <w:rPr>
          <w:rFonts w:cs="Arial"/>
          <w:b/>
          <w:szCs w:val="16"/>
        </w:rPr>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AYES</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Alexander</w:t>
      </w:r>
      <w:r>
        <w:tab/>
      </w:r>
      <w:r w:rsidRPr="007A65AB">
        <w:t>Anderson</w:t>
      </w:r>
      <w:r>
        <w:tab/>
      </w:r>
      <w:r w:rsidRPr="007A65AB">
        <w:t>Campbell</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Coleman</w:t>
      </w:r>
      <w:r>
        <w:tab/>
      </w:r>
      <w:r w:rsidRPr="007A65AB">
        <w:t>Courson</w:t>
      </w:r>
      <w:r>
        <w:tab/>
      </w:r>
      <w:r w:rsidRPr="007A65AB">
        <w:t>Cromer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Elliott</w:t>
      </w:r>
      <w:r>
        <w:tab/>
      </w:r>
      <w:r w:rsidRPr="007A65AB">
        <w:t>Fair</w:t>
      </w:r>
      <w:r>
        <w:tab/>
      </w:r>
      <w:r w:rsidRPr="007A65AB">
        <w:t>Ford</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Hayes</w:t>
      </w:r>
      <w:r>
        <w:tab/>
      </w:r>
      <w:r w:rsidRPr="007A65AB">
        <w:t>Hutto</w:t>
      </w:r>
      <w:r>
        <w:tab/>
      </w:r>
      <w:r w:rsidRPr="007A65AB">
        <w:t>Jackson</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Knotts</w:t>
      </w:r>
      <w:r>
        <w:tab/>
      </w:r>
      <w:r w:rsidRPr="007A65AB">
        <w:t>Land</w:t>
      </w:r>
      <w:r>
        <w:tab/>
      </w:r>
      <w:r w:rsidRPr="007A65AB">
        <w:t>Leatherman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Leventis</w:t>
      </w:r>
      <w:r>
        <w:tab/>
      </w:r>
      <w:r w:rsidRPr="007A65AB">
        <w:t>Lourie</w:t>
      </w:r>
      <w:r>
        <w:tab/>
      </w:r>
      <w:r w:rsidRPr="007A65AB">
        <w:t>Malloy</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rPr>
          <w:i/>
        </w:rPr>
        <w:t>Martin, L.</w:t>
      </w:r>
      <w:r>
        <w:rPr>
          <w:i/>
        </w:rPr>
        <w:tab/>
      </w:r>
      <w:r w:rsidRPr="007A65AB">
        <w:rPr>
          <w:i/>
        </w:rPr>
        <w:t>Martin, S.</w:t>
      </w:r>
      <w:r>
        <w:rPr>
          <w:i/>
        </w:rPr>
        <w:tab/>
      </w:r>
      <w:r w:rsidRPr="007A65AB">
        <w:t>Massey</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Matthews</w:t>
      </w:r>
      <w:r>
        <w:tab/>
      </w:r>
      <w:r w:rsidRPr="007A65AB">
        <w:t>McConnell</w:t>
      </w:r>
      <w:r>
        <w:tab/>
      </w:r>
      <w:r w:rsidRPr="007A65AB">
        <w:t>McGill</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Nicholson</w:t>
      </w:r>
      <w:r>
        <w:tab/>
      </w:r>
      <w:r w:rsidRPr="007A65AB">
        <w:t>O’Dell</w:t>
      </w:r>
      <w:r>
        <w:tab/>
      </w:r>
      <w:r w:rsidRPr="007A65AB">
        <w:t>Peeler</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Pinckney</w:t>
      </w:r>
      <w:r>
        <w:tab/>
      </w:r>
      <w:r w:rsidRPr="007A65AB">
        <w:t>Rankin</w:t>
      </w:r>
      <w:r>
        <w:tab/>
      </w:r>
      <w:r w:rsidRPr="007A65AB">
        <w:t>Reese</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Scott</w:t>
      </w:r>
      <w:r>
        <w:tab/>
      </w:r>
      <w:r w:rsidRPr="007A65AB">
        <w:t>Setzler</w:t>
      </w:r>
      <w:r>
        <w:tab/>
      </w:r>
      <w:r w:rsidRPr="007A65AB">
        <w:t>Shoopman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Thomas</w:t>
      </w:r>
      <w:r>
        <w:tab/>
      </w:r>
      <w:r w:rsidRPr="007A65AB">
        <w:t>Verdin</w:t>
      </w:r>
      <w:r>
        <w:tab/>
      </w:r>
      <w:r w:rsidRPr="007A65AB">
        <w:t>Williams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Total--3</w:t>
      </w:r>
      <w:r w:rsidR="001E0E1B">
        <w:rPr>
          <w:b/>
        </w:rPr>
        <w:t>6</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NAYS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Bright</w:t>
      </w:r>
      <w:r>
        <w:tab/>
      </w:r>
      <w:r w:rsidRPr="007A65AB">
        <w:t>Bryant</w:t>
      </w:r>
      <w:r>
        <w:tab/>
      </w:r>
      <w:r w:rsidRPr="007A65AB">
        <w:t>Campsen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Cleary</w:t>
      </w:r>
      <w:r>
        <w:tab/>
      </w:r>
      <w:r w:rsidRPr="007A65AB">
        <w:t>Davis</w:t>
      </w:r>
      <w:r>
        <w:tab/>
      </w:r>
      <w:r w:rsidRPr="007A65AB">
        <w:t>Grooms</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Mulvaney</w:t>
      </w:r>
      <w:r>
        <w:tab/>
      </w:r>
      <w:r w:rsidRPr="007A65AB">
        <w:t>Rose</w:t>
      </w:r>
      <w:r>
        <w:tab/>
      </w:r>
      <w:r w:rsidRPr="007A65AB">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w:t>
      </w:r>
      <w:r>
        <w:rPr>
          <w:b/>
        </w:rPr>
        <w:t>9</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Pr="00766F19" w:rsidRDefault="00B9536B" w:rsidP="004408C3">
      <w:pPr>
        <w:jc w:val="center"/>
        <w:rPr>
          <w:szCs w:val="22"/>
        </w:rPr>
      </w:pPr>
      <w:r>
        <w:rPr>
          <w:b/>
          <w:szCs w:val="22"/>
        </w:rPr>
        <w:t>Message from the House</w:t>
      </w:r>
    </w:p>
    <w:p w:rsidR="00B9536B" w:rsidRPr="00766F19" w:rsidRDefault="00B9536B" w:rsidP="004408C3">
      <w:pPr>
        <w:rPr>
          <w:szCs w:val="22"/>
        </w:rPr>
      </w:pPr>
      <w:r w:rsidRPr="00766F19">
        <w:rPr>
          <w:szCs w:val="22"/>
        </w:rPr>
        <w:t>Columbia, S.C., May 20, 2009</w:t>
      </w:r>
    </w:p>
    <w:p w:rsidR="00B9536B" w:rsidRPr="00766F19" w:rsidRDefault="00B9536B" w:rsidP="004408C3">
      <w:pPr>
        <w:rPr>
          <w:szCs w:val="22"/>
        </w:rPr>
      </w:pPr>
    </w:p>
    <w:p w:rsidR="00B9536B" w:rsidRPr="00766F19" w:rsidRDefault="00B9536B" w:rsidP="004408C3">
      <w:pPr>
        <w:rPr>
          <w:szCs w:val="22"/>
        </w:rPr>
      </w:pPr>
      <w:r w:rsidRPr="00766F19">
        <w:rPr>
          <w:szCs w:val="22"/>
        </w:rPr>
        <w:t>Mr. President and Senators:</w:t>
      </w:r>
    </w:p>
    <w:p w:rsidR="00B9536B" w:rsidRPr="00766F19" w:rsidRDefault="00B9536B" w:rsidP="004408C3">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99</w:t>
      </w:r>
      <w:r w:rsidRPr="00766F19">
        <w:rPr>
          <w:szCs w:val="22"/>
        </w:rPr>
        <w:t xml:space="preserve"> to </w:t>
      </w:r>
      <w:r>
        <w:rPr>
          <w:szCs w:val="22"/>
        </w:rPr>
        <w:t>16</w:t>
      </w:r>
      <w:r w:rsidRPr="00766F19">
        <w:rPr>
          <w:szCs w:val="22"/>
        </w:rPr>
        <w:t>:</w:t>
      </w:r>
    </w:p>
    <w:p w:rsidR="00B9536B" w:rsidRDefault="00B9536B" w:rsidP="004408C3">
      <w:pPr>
        <w:rPr>
          <w:szCs w:val="22"/>
        </w:rPr>
      </w:pPr>
    </w:p>
    <w:p w:rsidR="00B9536B" w:rsidRDefault="00B9536B" w:rsidP="00596106">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596106">
      <w:pPr>
        <w:keepNext/>
        <w:autoSpaceDE w:val="0"/>
        <w:autoSpaceDN w:val="0"/>
        <w:adjustRightInd w:val="0"/>
        <w:rPr>
          <w:rFonts w:eastAsia="MS Mincho"/>
          <w:b/>
          <w:bCs/>
          <w:szCs w:val="22"/>
        </w:rPr>
      </w:pPr>
      <w:r w:rsidRPr="00FD44E3">
        <w:rPr>
          <w:rFonts w:eastAsia="MS Mincho"/>
          <w:b/>
          <w:bCs/>
          <w:szCs w:val="22"/>
        </w:rPr>
        <w:t>Veto 49</w:t>
      </w:r>
      <w:r w:rsidRPr="00FD44E3">
        <w:rPr>
          <w:rFonts w:eastAsia="MS Mincho"/>
          <w:b/>
          <w:bCs/>
          <w:szCs w:val="22"/>
        </w:rPr>
        <w:tab/>
        <w:t>Part IB; Section 90.13; Page 478; Statewide Revenue; Health and Human Services FMAP Funding; Item S; USC Rural Health Clinics; $3,000,000.</w:t>
      </w:r>
    </w:p>
    <w:p w:rsidR="00B9536B" w:rsidRDefault="00B9536B" w:rsidP="004408C3">
      <w:pPr>
        <w:rPr>
          <w:szCs w:val="22"/>
        </w:rPr>
      </w:pPr>
    </w:p>
    <w:p w:rsidR="00B9536B" w:rsidRPr="00766F19" w:rsidRDefault="00B9536B" w:rsidP="004408C3">
      <w:pPr>
        <w:rPr>
          <w:szCs w:val="22"/>
        </w:rPr>
      </w:pPr>
      <w:r w:rsidRPr="00766F19">
        <w:rPr>
          <w:szCs w:val="22"/>
        </w:rPr>
        <w:t>Very respectfully,</w:t>
      </w:r>
    </w:p>
    <w:p w:rsidR="00B9536B" w:rsidRPr="00766F19" w:rsidRDefault="00B9536B" w:rsidP="004408C3">
      <w:pPr>
        <w:rPr>
          <w:szCs w:val="22"/>
        </w:rPr>
      </w:pPr>
      <w:r w:rsidRPr="00766F19">
        <w:rPr>
          <w:szCs w:val="22"/>
        </w:rPr>
        <w:t>Speaker of the House</w:t>
      </w:r>
    </w:p>
    <w:p w:rsidR="00B9536B" w:rsidRPr="00766F19" w:rsidRDefault="00B9536B" w:rsidP="004408C3">
      <w:pPr>
        <w:rPr>
          <w:szCs w:val="22"/>
        </w:rPr>
      </w:pPr>
      <w:r w:rsidRPr="00766F19">
        <w:rPr>
          <w:szCs w:val="22"/>
        </w:rPr>
        <w:tab/>
        <w:t>Received as information.</w:t>
      </w:r>
    </w:p>
    <w:p w:rsidR="00B9536B" w:rsidRDefault="00B9536B" w:rsidP="004408C3">
      <w:pPr>
        <w:jc w:val="center"/>
        <w:rPr>
          <w:b/>
          <w:szCs w:val="22"/>
        </w:rPr>
      </w:pPr>
    </w:p>
    <w:p w:rsidR="00B9536B" w:rsidRPr="0086309B" w:rsidRDefault="00B9536B" w:rsidP="004408C3">
      <w:pPr>
        <w:keepNext/>
        <w:jc w:val="center"/>
        <w:rPr>
          <w:b/>
          <w:szCs w:val="22"/>
        </w:rPr>
      </w:pPr>
      <w:r w:rsidRPr="0086309B">
        <w:rPr>
          <w:b/>
          <w:szCs w:val="22"/>
        </w:rPr>
        <w:t>VETO OVERRIDDEN</w:t>
      </w:r>
    </w:p>
    <w:p w:rsidR="00B9536B" w:rsidRDefault="00B9536B" w:rsidP="004408C3">
      <w:pPr>
        <w:keepNext/>
        <w:jc w:val="center"/>
        <w:rPr>
          <w:szCs w:val="22"/>
        </w:rPr>
      </w:pPr>
      <w:r>
        <w:rPr>
          <w:b/>
          <w:szCs w:val="22"/>
        </w:rPr>
        <w:t>R. 49, H. 3560</w:t>
      </w:r>
      <w:r w:rsidR="006F2FF4">
        <w:rPr>
          <w:b/>
          <w:szCs w:val="22"/>
        </w:rPr>
        <w:fldChar w:fldCharType="begin"/>
      </w:r>
      <w:r>
        <w:instrText xml:space="preserve"> XE "</w:instrText>
      </w:r>
      <w:r w:rsidRPr="004A0BE4">
        <w:instrText>H. 3560</w:instrText>
      </w:r>
      <w:r>
        <w:instrText xml:space="preserve">" \b </w:instrText>
      </w:r>
      <w:r w:rsidR="006F2FF4">
        <w:rPr>
          <w:b/>
          <w:szCs w:val="22"/>
        </w:rPr>
        <w:fldChar w:fldCharType="end"/>
      </w:r>
      <w:r>
        <w:rPr>
          <w:b/>
          <w:szCs w:val="22"/>
        </w:rPr>
        <w:t>--GENERAL APPROPRIATIONS ACT</w:t>
      </w:r>
    </w:p>
    <w:p w:rsidR="00B9536B" w:rsidRPr="00FD44E3" w:rsidRDefault="00B9536B" w:rsidP="004408C3">
      <w:pPr>
        <w:keepNext/>
        <w:autoSpaceDE w:val="0"/>
        <w:autoSpaceDN w:val="0"/>
        <w:adjustRightInd w:val="0"/>
        <w:rPr>
          <w:rFonts w:eastAsia="MS Mincho"/>
          <w:b/>
          <w:bCs/>
          <w:szCs w:val="22"/>
        </w:rPr>
      </w:pPr>
      <w:r w:rsidRPr="00FD44E3">
        <w:rPr>
          <w:rFonts w:eastAsia="MS Mincho"/>
          <w:b/>
          <w:bCs/>
          <w:szCs w:val="22"/>
        </w:rPr>
        <w:t>Veto 49</w:t>
      </w:r>
      <w:r w:rsidRPr="00FD44E3">
        <w:rPr>
          <w:rFonts w:eastAsia="MS Mincho"/>
          <w:b/>
          <w:bCs/>
          <w:szCs w:val="22"/>
        </w:rPr>
        <w:tab/>
        <w:t>Part IB; Section 90.13; Page 478; Statewide Revenue; Health and Human Services FMAP Funding; Item S; USC Rural Health Clinics; $3,000,000.</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 xml:space="preserve">The veto of the Governor was taken up for immediate consideration.  </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Senator CLEARY explained the veto.</w:t>
      </w:r>
    </w:p>
    <w:p w:rsidR="00B9536B" w:rsidRDefault="00B9536B" w:rsidP="004408C3">
      <w:pPr>
        <w:autoSpaceDE w:val="0"/>
        <w:autoSpaceDN w:val="0"/>
        <w:adjustRightInd w:val="0"/>
        <w:rPr>
          <w:rFonts w:cs="Arial"/>
          <w:szCs w:val="16"/>
        </w:rPr>
      </w:pPr>
      <w:r>
        <w:rPr>
          <w:rFonts w:cs="Arial"/>
          <w:szCs w:val="16"/>
        </w:rPr>
        <w:tab/>
      </w:r>
    </w:p>
    <w:p w:rsidR="00B9536B" w:rsidRDefault="00B9536B" w:rsidP="004408C3">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B9536B" w:rsidRDefault="00B9536B" w:rsidP="004408C3">
      <w:pPr>
        <w:autoSpaceDE w:val="0"/>
        <w:autoSpaceDN w:val="0"/>
        <w:adjustRightInd w:val="0"/>
        <w:rPr>
          <w:rFonts w:cs="Arial"/>
          <w:szCs w:val="16"/>
        </w:rPr>
      </w:pPr>
    </w:p>
    <w:p w:rsidR="00B9536B" w:rsidRDefault="00B9536B" w:rsidP="004408C3">
      <w:pPr>
        <w:autoSpaceDE w:val="0"/>
        <w:autoSpaceDN w:val="0"/>
        <w:adjustRightInd w:val="0"/>
        <w:rPr>
          <w:rFonts w:cs="Arial"/>
          <w:szCs w:val="16"/>
        </w:rPr>
      </w:pPr>
      <w:r>
        <w:rPr>
          <w:rFonts w:cs="Arial"/>
          <w:szCs w:val="16"/>
        </w:rPr>
        <w:tab/>
        <w:t>The "ayes" and "nays" were demanded and taken, resulting as follows:</w:t>
      </w:r>
    </w:p>
    <w:p w:rsidR="00B9536B" w:rsidRDefault="00B9536B" w:rsidP="004408C3">
      <w:pPr>
        <w:autoSpaceDE w:val="0"/>
        <w:autoSpaceDN w:val="0"/>
        <w:adjustRightInd w:val="0"/>
        <w:jc w:val="center"/>
        <w:rPr>
          <w:rFonts w:cs="Arial"/>
          <w:b/>
          <w:szCs w:val="16"/>
        </w:rPr>
      </w:pPr>
      <w:r>
        <w:rPr>
          <w:rFonts w:cs="Arial"/>
          <w:b/>
          <w:szCs w:val="16"/>
        </w:rPr>
        <w:t>Ayes 37; Nays 8</w:t>
      </w:r>
    </w:p>
    <w:p w:rsidR="00B9536B" w:rsidRDefault="00B9536B" w:rsidP="004408C3">
      <w:pPr>
        <w:autoSpaceDE w:val="0"/>
        <w:autoSpaceDN w:val="0"/>
        <w:adjustRightInd w:val="0"/>
        <w:jc w:val="center"/>
        <w:rPr>
          <w:rFonts w:cs="Arial"/>
          <w:b/>
          <w:szCs w:val="16"/>
        </w:rPr>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AYES</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Alexander</w:t>
      </w:r>
      <w:r>
        <w:tab/>
      </w:r>
      <w:r w:rsidRPr="007A65AB">
        <w:t>Anderson</w:t>
      </w:r>
      <w:r>
        <w:tab/>
      </w:r>
      <w:r w:rsidRPr="007A65AB">
        <w:t>Campbell</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Coleman</w:t>
      </w:r>
      <w:r>
        <w:tab/>
      </w:r>
      <w:r w:rsidRPr="007A65AB">
        <w:t>Courson</w:t>
      </w:r>
      <w:r>
        <w:tab/>
      </w:r>
      <w:r w:rsidRPr="007A65AB">
        <w:t>Cromer</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Elliott</w:t>
      </w:r>
      <w:r>
        <w:tab/>
      </w:r>
      <w:r w:rsidRPr="007A65AB">
        <w:t>Fair</w:t>
      </w:r>
      <w:r>
        <w:tab/>
      </w:r>
      <w:r w:rsidRPr="007A65AB">
        <w:t>Ford</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Hayes</w:t>
      </w:r>
      <w:r>
        <w:tab/>
      </w:r>
      <w:r w:rsidRPr="007A65AB">
        <w:t>Hutto</w:t>
      </w:r>
      <w:r>
        <w:tab/>
      </w:r>
      <w:r w:rsidRPr="007A65AB">
        <w:t>Jackson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Knotts</w:t>
      </w:r>
      <w:r>
        <w:tab/>
      </w:r>
      <w:r w:rsidRPr="007A65AB">
        <w:t>Land</w:t>
      </w:r>
      <w:r>
        <w:tab/>
      </w:r>
      <w:r w:rsidRPr="007A65AB">
        <w:t>Leatherman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Leventis</w:t>
      </w:r>
      <w:r>
        <w:tab/>
      </w:r>
      <w:r w:rsidRPr="007A65AB">
        <w:t>Lourie</w:t>
      </w:r>
      <w:r>
        <w:tab/>
      </w:r>
      <w:r w:rsidRPr="007A65AB">
        <w:t>Malloy</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rPr>
          <w:i/>
        </w:rPr>
        <w:t>Martin, L.</w:t>
      </w:r>
      <w:r>
        <w:rPr>
          <w:i/>
        </w:rPr>
        <w:tab/>
      </w:r>
      <w:r w:rsidRPr="007A65AB">
        <w:rPr>
          <w:i/>
        </w:rPr>
        <w:t>Martin, S.</w:t>
      </w:r>
      <w:r>
        <w:rPr>
          <w:i/>
        </w:rPr>
        <w:tab/>
      </w:r>
      <w:r w:rsidRPr="007A65AB">
        <w:t>Massey</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Matthews</w:t>
      </w:r>
      <w:r>
        <w:tab/>
      </w:r>
      <w:r w:rsidRPr="007A65AB">
        <w:t>McConnell</w:t>
      </w:r>
      <w:r>
        <w:tab/>
      </w:r>
      <w:r w:rsidRPr="007A65AB">
        <w:t>McGill</w:t>
      </w:r>
      <w:r>
        <w:tab/>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Mulvaney</w:t>
      </w:r>
      <w:r>
        <w:tab/>
      </w:r>
      <w:r w:rsidRPr="007A65AB">
        <w:t>Nicholson</w:t>
      </w:r>
      <w:r>
        <w:tab/>
      </w:r>
      <w:r w:rsidRPr="007A65AB">
        <w:t>O’Dell</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Peeler</w:t>
      </w:r>
      <w:r>
        <w:tab/>
      </w:r>
      <w:r w:rsidRPr="007A65AB">
        <w:t>Pinckney</w:t>
      </w:r>
      <w:r>
        <w:tab/>
      </w:r>
      <w:r w:rsidRPr="007A65AB">
        <w:t>Rankin</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Reese</w:t>
      </w:r>
      <w:r>
        <w:tab/>
      </w:r>
      <w:r w:rsidRPr="007A65AB">
        <w:t>Scott</w:t>
      </w:r>
      <w:r>
        <w:tab/>
      </w:r>
      <w:r w:rsidRPr="007A65AB">
        <w:t>Setzler</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Shoopman</w:t>
      </w:r>
      <w:r>
        <w:tab/>
      </w:r>
      <w:r w:rsidRPr="007A65AB">
        <w:t>Thomas</w:t>
      </w:r>
      <w:r>
        <w:tab/>
      </w:r>
      <w:r w:rsidRPr="007A65AB">
        <w:t>Verdin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Williams</w:t>
      </w: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Total--37</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NAYS</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Bright</w:t>
      </w:r>
      <w:r>
        <w:tab/>
      </w:r>
      <w:r w:rsidRPr="007A65AB">
        <w:t>Bryant</w:t>
      </w:r>
      <w:r>
        <w:tab/>
      </w:r>
      <w:r w:rsidRPr="007A65AB">
        <w:t>Campsen</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Cleary</w:t>
      </w:r>
      <w:r>
        <w:tab/>
      </w:r>
      <w:r w:rsidRPr="007A65AB">
        <w:t>Davis</w:t>
      </w:r>
      <w:r>
        <w:tab/>
      </w:r>
      <w:r w:rsidRPr="007A65AB">
        <w:t>Grooms</w:t>
      </w:r>
      <w:r>
        <w:tab/>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A65AB">
        <w:t>Rose</w:t>
      </w:r>
      <w:r>
        <w:tab/>
      </w:r>
      <w:r w:rsidRPr="007A65AB">
        <w:t>Ryberg</w:t>
      </w:r>
    </w:p>
    <w:p w:rsidR="00B9536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9536B" w:rsidRPr="007A65AB" w:rsidRDefault="00B9536B" w:rsidP="004408C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A65AB">
        <w:rPr>
          <w:b/>
        </w:rPr>
        <w:t>Total--8</w:t>
      </w:r>
    </w:p>
    <w:p w:rsidR="00B9536B" w:rsidRDefault="00B9536B" w:rsidP="004408C3"/>
    <w:p w:rsidR="00B9536B" w:rsidRDefault="00B9536B" w:rsidP="004408C3">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9536B" w:rsidRDefault="00B9536B" w:rsidP="004408C3">
      <w:pPr>
        <w:rPr>
          <w:szCs w:val="22"/>
        </w:rPr>
      </w:pPr>
    </w:p>
    <w:p w:rsidR="00B9536B" w:rsidRDefault="00B9536B" w:rsidP="004408C3">
      <w:pPr>
        <w:autoSpaceDE w:val="0"/>
        <w:autoSpaceDN w:val="0"/>
        <w:adjustRightInd w:val="0"/>
        <w:rPr>
          <w:rFonts w:eastAsia="MS Mincho"/>
          <w:bCs/>
          <w:szCs w:val="22"/>
        </w:rPr>
      </w:pPr>
      <w:r>
        <w:rPr>
          <w:rFonts w:eastAsia="MS Mincho"/>
          <w:bCs/>
          <w:szCs w:val="22"/>
        </w:rPr>
        <w:tab/>
        <w:t xml:space="preserve">Senator McCONNELL addressed the Senate.  </w:t>
      </w:r>
    </w:p>
    <w:p w:rsidR="00B9536B" w:rsidRPr="00FD44E3" w:rsidRDefault="00B9536B" w:rsidP="004408C3">
      <w:pPr>
        <w:jc w:val="left"/>
        <w:rPr>
          <w:rFonts w:eastAsia="MS Mincho"/>
          <w:szCs w:val="22"/>
        </w:rPr>
      </w:pPr>
    </w:p>
    <w:p w:rsidR="00B9536B" w:rsidRPr="00C3565F" w:rsidRDefault="00B9536B" w:rsidP="004408C3">
      <w:pPr>
        <w:pStyle w:val="Header"/>
        <w:tabs>
          <w:tab w:val="clear" w:pos="8640"/>
          <w:tab w:val="left" w:pos="4320"/>
        </w:tabs>
        <w:jc w:val="center"/>
      </w:pPr>
      <w:r>
        <w:rPr>
          <w:b/>
        </w:rPr>
        <w:t>Message from the House</w:t>
      </w:r>
    </w:p>
    <w:p w:rsidR="00B9536B" w:rsidRPr="00C3565F" w:rsidRDefault="00B9536B" w:rsidP="004408C3">
      <w:pPr>
        <w:pStyle w:val="Header"/>
        <w:tabs>
          <w:tab w:val="clear" w:pos="8640"/>
          <w:tab w:val="left" w:pos="4320"/>
        </w:tabs>
      </w:pPr>
      <w:r w:rsidRPr="00C3565F">
        <w:t>Columbia, S.C., May 21, 2009</w:t>
      </w:r>
    </w:p>
    <w:p w:rsidR="00B9536B" w:rsidRDefault="00B9536B" w:rsidP="004408C3">
      <w:pPr>
        <w:pStyle w:val="Header"/>
        <w:tabs>
          <w:tab w:val="clear" w:pos="8640"/>
          <w:tab w:val="left" w:pos="4320"/>
        </w:tabs>
        <w:rPr>
          <w:b/>
        </w:rPr>
      </w:pPr>
    </w:p>
    <w:p w:rsidR="00B9536B" w:rsidRPr="00C3565F" w:rsidRDefault="00B9536B" w:rsidP="004408C3">
      <w:pPr>
        <w:pStyle w:val="Header"/>
        <w:tabs>
          <w:tab w:val="clear" w:pos="8640"/>
          <w:tab w:val="left" w:pos="4320"/>
        </w:tabs>
      </w:pPr>
      <w:r w:rsidRPr="00C3565F">
        <w:t>Mr. President and Senators:</w:t>
      </w:r>
    </w:p>
    <w:p w:rsidR="00B9536B" w:rsidRPr="00C3565F" w:rsidRDefault="00B9536B" w:rsidP="004408C3">
      <w:pPr>
        <w:pStyle w:val="Header"/>
        <w:tabs>
          <w:tab w:val="clear" w:pos="8640"/>
          <w:tab w:val="left" w:pos="4320"/>
        </w:tabs>
      </w:pPr>
      <w:r w:rsidRPr="00C3565F">
        <w:tab/>
        <w:t>The House respectfully informs your Honorable Body that it concurs in the amendments proposed by the Senate to:</w:t>
      </w:r>
    </w:p>
    <w:p w:rsidR="00B9536B" w:rsidRDefault="00B9536B" w:rsidP="004408C3">
      <w:pPr>
        <w:suppressAutoHyphens/>
        <w:outlineLvl w:val="0"/>
      </w:pPr>
      <w:r>
        <w:tab/>
        <w:t>H. 3131</w:t>
      </w:r>
      <w:r w:rsidR="006F2FF4">
        <w:fldChar w:fldCharType="begin"/>
      </w:r>
      <w:r>
        <w:instrText xml:space="preserve"> XE “H. 3131” \b </w:instrText>
      </w:r>
      <w:r w:rsidR="006F2FF4">
        <w:fldChar w:fldCharType="end"/>
      </w:r>
      <w:r>
        <w:t xml:space="preserve"> -- Reps. Toole, M.A. Pitts and Umphlett:  </w:t>
      </w:r>
      <w:r>
        <w:rPr>
          <w:szCs w:val="30"/>
        </w:rPr>
        <w:t xml:space="preserve">A BILL </w:t>
      </w:r>
      <w:r>
        <w:t>TO AMEND THE CODE OF LAWS OF SOUTH CAROLINA, 1976, BY ADDING SECTION 1</w:t>
      </w:r>
      <w:r>
        <w:noBreakHyphen/>
        <w:t>1</w:t>
      </w:r>
      <w:r>
        <w:noBreakHyphen/>
        <w:t>711 SO AS TO DESIGNATE THE “SUMMER DUCK” AS THE OFFICIAL STATE DUCK.</w:t>
      </w:r>
    </w:p>
    <w:p w:rsidR="00B9536B" w:rsidRPr="00C3565F" w:rsidRDefault="00B9536B" w:rsidP="004408C3">
      <w:pPr>
        <w:pStyle w:val="Header"/>
        <w:tabs>
          <w:tab w:val="clear" w:pos="8640"/>
          <w:tab w:val="left" w:pos="4320"/>
        </w:tabs>
      </w:pPr>
      <w:r w:rsidRPr="00C3565F">
        <w:t>and has ordered the Bill enrolled for Ratification.</w:t>
      </w:r>
    </w:p>
    <w:p w:rsidR="00B9536B" w:rsidRPr="00C3565F" w:rsidRDefault="00B9536B" w:rsidP="004408C3">
      <w:pPr>
        <w:pStyle w:val="Header"/>
        <w:tabs>
          <w:tab w:val="clear" w:pos="8640"/>
          <w:tab w:val="left" w:pos="4320"/>
        </w:tabs>
      </w:pPr>
      <w:r w:rsidRPr="00C3565F">
        <w:t>Very respectfully,</w:t>
      </w:r>
    </w:p>
    <w:p w:rsidR="00B9536B" w:rsidRPr="00C3565F" w:rsidRDefault="00B9536B" w:rsidP="004408C3">
      <w:pPr>
        <w:pStyle w:val="Header"/>
        <w:tabs>
          <w:tab w:val="clear" w:pos="8640"/>
          <w:tab w:val="left" w:pos="4320"/>
        </w:tabs>
      </w:pPr>
      <w:r w:rsidRPr="00C3565F">
        <w:t>Speaker of the House</w:t>
      </w:r>
    </w:p>
    <w:p w:rsidR="00B9536B" w:rsidRPr="00C3565F" w:rsidRDefault="00B9536B" w:rsidP="004408C3">
      <w:pPr>
        <w:pStyle w:val="Header"/>
        <w:tabs>
          <w:tab w:val="clear" w:pos="8640"/>
          <w:tab w:val="left" w:pos="4320"/>
        </w:tabs>
      </w:pPr>
      <w:r w:rsidRPr="00C3565F">
        <w:tab/>
        <w:t>Received as information.</w:t>
      </w:r>
    </w:p>
    <w:p w:rsidR="00B9536B" w:rsidRDefault="00B9536B" w:rsidP="004408C3">
      <w:pPr>
        <w:autoSpaceDE w:val="0"/>
        <w:autoSpaceDN w:val="0"/>
        <w:adjustRightInd w:val="0"/>
        <w:rPr>
          <w:rFonts w:eastAsia="MS Mincho"/>
          <w:szCs w:val="22"/>
        </w:rPr>
      </w:pPr>
    </w:p>
    <w:p w:rsidR="00B9536B" w:rsidRPr="00EF24B2" w:rsidRDefault="00B9536B" w:rsidP="004408C3">
      <w:pPr>
        <w:autoSpaceDE w:val="0"/>
        <w:autoSpaceDN w:val="0"/>
        <w:adjustRightInd w:val="0"/>
        <w:jc w:val="center"/>
        <w:rPr>
          <w:rFonts w:eastAsia="MS Mincho"/>
          <w:szCs w:val="22"/>
        </w:rPr>
      </w:pPr>
      <w:r>
        <w:rPr>
          <w:rFonts w:eastAsia="MS Mincho"/>
          <w:b/>
          <w:szCs w:val="22"/>
        </w:rPr>
        <w:t>Message from the House</w:t>
      </w:r>
    </w:p>
    <w:p w:rsidR="00B9536B" w:rsidRDefault="00B9536B" w:rsidP="004408C3">
      <w:pPr>
        <w:autoSpaceDE w:val="0"/>
        <w:autoSpaceDN w:val="0"/>
        <w:adjustRightInd w:val="0"/>
        <w:rPr>
          <w:rFonts w:eastAsia="MS Mincho"/>
          <w:szCs w:val="22"/>
        </w:rPr>
      </w:pPr>
      <w:r>
        <w:rPr>
          <w:rFonts w:eastAsia="MS Mincho"/>
          <w:szCs w:val="22"/>
        </w:rPr>
        <w:t>Columbia, S.C., May 21, 2009</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Mr. President and Senators:</w:t>
      </w:r>
    </w:p>
    <w:p w:rsidR="00B9536B" w:rsidRDefault="00B9536B" w:rsidP="004408C3">
      <w:pPr>
        <w:autoSpaceDE w:val="0"/>
        <w:autoSpaceDN w:val="0"/>
        <w:adjustRightInd w:val="0"/>
        <w:rPr>
          <w:rFonts w:eastAsia="MS Mincho"/>
          <w:szCs w:val="22"/>
        </w:rPr>
      </w:pPr>
      <w:r>
        <w:rPr>
          <w:rFonts w:eastAsia="MS Mincho"/>
          <w:szCs w:val="22"/>
        </w:rPr>
        <w:tab/>
        <w:t>The House respectfully informs your Honorable Body that it concurs in the amendments proposed by the Senate to:</w:t>
      </w:r>
    </w:p>
    <w:p w:rsidR="00B9536B" w:rsidRPr="00666269" w:rsidRDefault="00B9536B" w:rsidP="004408C3">
      <w:pPr>
        <w:suppressAutoHyphens/>
        <w:outlineLvl w:val="0"/>
      </w:pPr>
      <w:r>
        <w:tab/>
      </w:r>
      <w:r w:rsidRPr="00666269">
        <w:t>H. 3483</w:t>
      </w:r>
      <w:r w:rsidR="006F2FF4" w:rsidRPr="00666269">
        <w:fldChar w:fldCharType="begin"/>
      </w:r>
      <w:r w:rsidRPr="00666269">
        <w:instrText xml:space="preserve"> XE “H. 3483” \b </w:instrText>
      </w:r>
      <w:r w:rsidR="006F2FF4" w:rsidRPr="00666269">
        <w:fldChar w:fldCharType="end"/>
      </w:r>
      <w:r w:rsidRPr="00666269">
        <w:t xml:space="preserve"> -- Reps. White, M.A. Pitts, Toole, Willis, Barfield, Clemmons, Hardwick and Hearn:  </w:t>
      </w:r>
      <w:r w:rsidRPr="00666269">
        <w:rPr>
          <w:szCs w:val="30"/>
        </w:rPr>
        <w:t xml:space="preserve">A JOINT RESOLUTION </w:t>
      </w:r>
      <w:r w:rsidRPr="00666269">
        <w:rPr>
          <w:color w:val="000000" w:themeColor="text1"/>
          <w:u w:color="000000" w:themeColor="text1"/>
        </w:rPr>
        <w:t>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B9536B" w:rsidRDefault="00B9536B" w:rsidP="004408C3">
      <w:pPr>
        <w:autoSpaceDE w:val="0"/>
        <w:autoSpaceDN w:val="0"/>
        <w:adjustRightInd w:val="0"/>
        <w:rPr>
          <w:rFonts w:eastAsia="MS Mincho"/>
          <w:szCs w:val="22"/>
        </w:rPr>
      </w:pPr>
      <w:r>
        <w:rPr>
          <w:rFonts w:eastAsia="MS Mincho"/>
          <w:szCs w:val="22"/>
        </w:rPr>
        <w:t xml:space="preserve">and has ordered the </w:t>
      </w:r>
      <w:r w:rsidR="0078557A">
        <w:rPr>
          <w:rFonts w:eastAsia="MS Mincho"/>
          <w:szCs w:val="22"/>
        </w:rPr>
        <w:t>Resolution</w:t>
      </w:r>
      <w:r>
        <w:rPr>
          <w:rFonts w:eastAsia="MS Mincho"/>
          <w:szCs w:val="22"/>
        </w:rPr>
        <w:t xml:space="preserve"> enrolled for Ratification.</w:t>
      </w:r>
    </w:p>
    <w:p w:rsidR="00B9536B" w:rsidRDefault="00B9536B" w:rsidP="004408C3">
      <w:pPr>
        <w:autoSpaceDE w:val="0"/>
        <w:autoSpaceDN w:val="0"/>
        <w:adjustRightInd w:val="0"/>
        <w:rPr>
          <w:rFonts w:eastAsia="MS Mincho"/>
          <w:szCs w:val="22"/>
        </w:rPr>
      </w:pPr>
      <w:r>
        <w:rPr>
          <w:rFonts w:eastAsia="MS Mincho"/>
          <w:szCs w:val="22"/>
        </w:rPr>
        <w:t>Very respectfully,</w:t>
      </w:r>
    </w:p>
    <w:p w:rsidR="00B9536B" w:rsidRDefault="00B9536B" w:rsidP="004408C3">
      <w:pPr>
        <w:autoSpaceDE w:val="0"/>
        <w:autoSpaceDN w:val="0"/>
        <w:adjustRightInd w:val="0"/>
        <w:rPr>
          <w:rFonts w:eastAsia="MS Mincho"/>
          <w:szCs w:val="22"/>
        </w:rPr>
      </w:pPr>
      <w:r>
        <w:rPr>
          <w:rFonts w:eastAsia="MS Mincho"/>
          <w:szCs w:val="22"/>
        </w:rPr>
        <w:t>Speaker of the House</w:t>
      </w:r>
    </w:p>
    <w:p w:rsidR="00B9536B" w:rsidRDefault="00B9536B" w:rsidP="004408C3">
      <w:pPr>
        <w:autoSpaceDE w:val="0"/>
        <w:autoSpaceDN w:val="0"/>
        <w:adjustRightInd w:val="0"/>
        <w:rPr>
          <w:rFonts w:eastAsia="MS Mincho"/>
          <w:szCs w:val="22"/>
        </w:rPr>
      </w:pPr>
      <w:r>
        <w:rPr>
          <w:rFonts w:eastAsia="MS Mincho"/>
          <w:szCs w:val="22"/>
        </w:rPr>
        <w:tab/>
        <w:t>Received as information.</w:t>
      </w:r>
    </w:p>
    <w:p w:rsidR="00B9536B" w:rsidRDefault="00B9536B" w:rsidP="004408C3">
      <w:pPr>
        <w:autoSpaceDE w:val="0"/>
        <w:autoSpaceDN w:val="0"/>
        <w:adjustRightInd w:val="0"/>
        <w:rPr>
          <w:rFonts w:eastAsia="MS Mincho"/>
          <w:szCs w:val="22"/>
        </w:rPr>
      </w:pPr>
    </w:p>
    <w:p w:rsidR="00B9536B" w:rsidRPr="00EF24B2" w:rsidRDefault="00B9536B" w:rsidP="004408C3">
      <w:pPr>
        <w:autoSpaceDE w:val="0"/>
        <w:autoSpaceDN w:val="0"/>
        <w:adjustRightInd w:val="0"/>
        <w:jc w:val="center"/>
        <w:rPr>
          <w:rFonts w:eastAsia="MS Mincho"/>
          <w:szCs w:val="22"/>
        </w:rPr>
      </w:pPr>
      <w:r>
        <w:rPr>
          <w:rFonts w:eastAsia="MS Mincho"/>
          <w:b/>
          <w:szCs w:val="22"/>
        </w:rPr>
        <w:t>Message from the House</w:t>
      </w:r>
    </w:p>
    <w:p w:rsidR="00B9536B" w:rsidRDefault="00B9536B" w:rsidP="004408C3">
      <w:pPr>
        <w:autoSpaceDE w:val="0"/>
        <w:autoSpaceDN w:val="0"/>
        <w:adjustRightInd w:val="0"/>
        <w:rPr>
          <w:rFonts w:eastAsia="MS Mincho"/>
          <w:szCs w:val="22"/>
        </w:rPr>
      </w:pPr>
      <w:r>
        <w:rPr>
          <w:rFonts w:eastAsia="MS Mincho"/>
          <w:szCs w:val="22"/>
        </w:rPr>
        <w:t>Columbia, S.C., May 21, 2009</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Mr. President and Senators:</w:t>
      </w:r>
    </w:p>
    <w:p w:rsidR="00B9536B" w:rsidRDefault="00B9536B" w:rsidP="004408C3">
      <w:pPr>
        <w:autoSpaceDE w:val="0"/>
        <w:autoSpaceDN w:val="0"/>
        <w:adjustRightInd w:val="0"/>
        <w:rPr>
          <w:rFonts w:eastAsia="MS Mincho"/>
          <w:szCs w:val="22"/>
        </w:rPr>
      </w:pPr>
      <w:r>
        <w:rPr>
          <w:rFonts w:eastAsia="MS Mincho"/>
          <w:szCs w:val="22"/>
        </w:rPr>
        <w:tab/>
        <w:t>The House respectfully informs your Honorable Body that it concurs in the amendments proposed by the Senate to:</w:t>
      </w:r>
    </w:p>
    <w:p w:rsidR="00B9536B" w:rsidRPr="002505EC" w:rsidRDefault="00B9536B" w:rsidP="004408C3">
      <w:pPr>
        <w:suppressAutoHyphens/>
        <w:outlineLvl w:val="0"/>
      </w:pPr>
      <w:r>
        <w:tab/>
      </w:r>
      <w:r w:rsidRPr="002505EC">
        <w:t>H. 3148</w:t>
      </w:r>
      <w:r w:rsidR="006F2FF4" w:rsidRPr="002505EC">
        <w:fldChar w:fldCharType="begin"/>
      </w:r>
      <w:r w:rsidRPr="002505EC">
        <w:instrText xml:space="preserve"> XE “H. 3148” \b </w:instrText>
      </w:r>
      <w:r w:rsidR="006F2FF4" w:rsidRPr="002505EC">
        <w:fldChar w:fldCharType="end"/>
      </w:r>
      <w:r w:rsidRPr="002505EC">
        <w:t xml:space="preserve"> -- Reps. Clyburn, G.M. Smith, H.B. Brown, Branham, Ott, Agnew, R.L. Brown, Hayes, Battle, Miller, Weeks, J.R. Smith, D.C. Smith, Parks, Rice, Littlejohn, Hosey, Jefferson, Cobb</w:t>
      </w:r>
      <w:r w:rsidRPr="002505EC">
        <w:noBreakHyphen/>
        <w:t xml:space="preserve">Hunter, Howard, Cooper, Gunn, McLeod, T.R. Young, Kennedy, Vick, Edge, J.E. Smith, Harrell, A.D. Young, Alexander, Neilson, Lucas, Merrill, Barfield, Bales, Allen, Hodges, Knight and Funderburk:  </w:t>
      </w:r>
      <w:r w:rsidRPr="002505EC">
        <w:rPr>
          <w:szCs w:val="30"/>
        </w:rPr>
        <w:t xml:space="preserve">A BILL </w:t>
      </w:r>
      <w:r w:rsidRPr="002505EC">
        <w:t>TO ENACT THE “FEDERAL EDUCATIONAL INFRASTRUCTURE TAX</w:t>
      </w:r>
      <w:r w:rsidRPr="002505EC">
        <w:noBreakHyphen/>
        <w:t>CREDIT BOND IMPLEMENTATION ACT”, INCLUDING PROVISIONS; TO AMEND THE CODE OF LAWS OF SOUTH CAROLINA, 1976, BY ADDING SECTION 11-15-110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w:t>
      </w:r>
      <w:r w:rsidRPr="002505EC">
        <w:noBreakHyphen/>
        <w:t>15</w:t>
      </w:r>
      <w:r w:rsidRPr="002505EC">
        <w:noBreakHyphen/>
        <w:t>460, AS AMENDED, RELATING TO THE INTEREST RATE ON REFUNDING BOND OBLIGATIONS OF POLITICAL SUBDIVISIONS, SO AS TO EXEMPT QUALIFIED SCHOOL CONSTRUCTION BONDS AND QUALIFIED ZONE ACADEMY BONDS FROM THIS PROVISION; AND TO AMEND SECTION 11</w:t>
      </w:r>
      <w:r w:rsidRPr="002505EC">
        <w:noBreakHyphen/>
        <w:t>27</w:t>
      </w:r>
      <w:r w:rsidRPr="002505EC">
        <w:noBreakHyphen/>
        <w:t>50, AS AMENDED, RELATING TO THE EFFECT OF THE PROVISIONS OF ARTICLE X OF THE CONSTITUTION OF THIS STATE ON BONDS OF SCHOOL DISTRICTS, SO AS TO PROVIDE THAT QUALIFIED SCHOOL CONSTRUCTION BONDS AND QUALIFIED ZONE ACADEMY BONDS MAY BE SOLD AT PUBLIC OR PRIVATE SALE AT SUCH PRICE AS DETERMINED BY THE GOVERNING BODY OF THE ISSUER.</w:t>
      </w:r>
    </w:p>
    <w:p w:rsidR="00B9536B" w:rsidRDefault="00B9536B" w:rsidP="004408C3">
      <w:pPr>
        <w:autoSpaceDE w:val="0"/>
        <w:autoSpaceDN w:val="0"/>
        <w:adjustRightInd w:val="0"/>
        <w:rPr>
          <w:rFonts w:eastAsia="MS Mincho"/>
          <w:szCs w:val="22"/>
        </w:rPr>
      </w:pPr>
      <w:r>
        <w:rPr>
          <w:rFonts w:eastAsia="MS Mincho"/>
          <w:szCs w:val="22"/>
        </w:rPr>
        <w:t>and has ordered the Bill enrolled for Ratification.</w:t>
      </w:r>
    </w:p>
    <w:p w:rsidR="00B9536B" w:rsidRDefault="00B9536B" w:rsidP="004408C3">
      <w:pPr>
        <w:autoSpaceDE w:val="0"/>
        <w:autoSpaceDN w:val="0"/>
        <w:adjustRightInd w:val="0"/>
        <w:rPr>
          <w:rFonts w:eastAsia="MS Mincho"/>
          <w:szCs w:val="22"/>
        </w:rPr>
      </w:pPr>
      <w:r>
        <w:rPr>
          <w:rFonts w:eastAsia="MS Mincho"/>
          <w:szCs w:val="22"/>
        </w:rPr>
        <w:t>Very respectfully,</w:t>
      </w:r>
    </w:p>
    <w:p w:rsidR="00B9536B" w:rsidRDefault="00B9536B" w:rsidP="004408C3">
      <w:pPr>
        <w:autoSpaceDE w:val="0"/>
        <w:autoSpaceDN w:val="0"/>
        <w:adjustRightInd w:val="0"/>
        <w:rPr>
          <w:rFonts w:eastAsia="MS Mincho"/>
          <w:szCs w:val="22"/>
        </w:rPr>
      </w:pPr>
      <w:r>
        <w:rPr>
          <w:rFonts w:eastAsia="MS Mincho"/>
          <w:szCs w:val="22"/>
        </w:rPr>
        <w:t>Speaker of the House</w:t>
      </w:r>
    </w:p>
    <w:p w:rsidR="00B9536B" w:rsidRDefault="00B9536B" w:rsidP="004408C3">
      <w:pPr>
        <w:autoSpaceDE w:val="0"/>
        <w:autoSpaceDN w:val="0"/>
        <w:adjustRightInd w:val="0"/>
        <w:rPr>
          <w:rFonts w:eastAsia="MS Mincho"/>
          <w:szCs w:val="22"/>
        </w:rPr>
      </w:pPr>
      <w:r>
        <w:rPr>
          <w:rFonts w:eastAsia="MS Mincho"/>
          <w:szCs w:val="22"/>
        </w:rPr>
        <w:tab/>
        <w:t>Received as information.</w:t>
      </w:r>
    </w:p>
    <w:p w:rsidR="00B9536B" w:rsidRDefault="00B9536B" w:rsidP="004408C3">
      <w:pPr>
        <w:autoSpaceDE w:val="0"/>
        <w:autoSpaceDN w:val="0"/>
        <w:adjustRightInd w:val="0"/>
        <w:rPr>
          <w:rFonts w:eastAsia="MS Mincho"/>
          <w:szCs w:val="22"/>
        </w:rPr>
      </w:pPr>
    </w:p>
    <w:p w:rsidR="00B9536B" w:rsidRPr="00EF24B2" w:rsidRDefault="00B9536B" w:rsidP="004408C3">
      <w:pPr>
        <w:autoSpaceDE w:val="0"/>
        <w:autoSpaceDN w:val="0"/>
        <w:adjustRightInd w:val="0"/>
        <w:jc w:val="center"/>
        <w:rPr>
          <w:rFonts w:eastAsia="MS Mincho"/>
          <w:szCs w:val="22"/>
        </w:rPr>
      </w:pPr>
      <w:r>
        <w:rPr>
          <w:rFonts w:eastAsia="MS Mincho"/>
          <w:b/>
          <w:szCs w:val="22"/>
        </w:rPr>
        <w:t>Message from the House</w:t>
      </w:r>
    </w:p>
    <w:p w:rsidR="00B9536B" w:rsidRDefault="00B9536B" w:rsidP="004408C3">
      <w:pPr>
        <w:autoSpaceDE w:val="0"/>
        <w:autoSpaceDN w:val="0"/>
        <w:adjustRightInd w:val="0"/>
        <w:rPr>
          <w:rFonts w:eastAsia="MS Mincho"/>
          <w:szCs w:val="22"/>
        </w:rPr>
      </w:pPr>
      <w:r>
        <w:rPr>
          <w:rFonts w:eastAsia="MS Mincho"/>
          <w:szCs w:val="22"/>
        </w:rPr>
        <w:t>Columbia, S.C., May 21, 2009</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Mr. President and Senators:</w:t>
      </w:r>
    </w:p>
    <w:p w:rsidR="00B9536B" w:rsidRDefault="00B9536B" w:rsidP="004408C3">
      <w:pPr>
        <w:autoSpaceDE w:val="0"/>
        <w:autoSpaceDN w:val="0"/>
        <w:adjustRightInd w:val="0"/>
        <w:rPr>
          <w:rFonts w:eastAsia="MS Mincho"/>
          <w:szCs w:val="22"/>
        </w:rPr>
      </w:pPr>
      <w:r>
        <w:rPr>
          <w:rFonts w:eastAsia="MS Mincho"/>
          <w:szCs w:val="22"/>
        </w:rPr>
        <w:tab/>
        <w:t>The House respectfully informs your Honorable Body that it concurs in the amendments proposed by the Senate to:</w:t>
      </w:r>
    </w:p>
    <w:p w:rsidR="00B9536B" w:rsidRDefault="00B9536B" w:rsidP="004408C3">
      <w:pPr>
        <w:suppressAutoHyphens/>
        <w:outlineLvl w:val="0"/>
      </w:pPr>
      <w:r>
        <w:tab/>
        <w:t>H. 3301</w:t>
      </w:r>
      <w:r w:rsidR="006F2FF4">
        <w:fldChar w:fldCharType="begin"/>
      </w:r>
      <w:r>
        <w:instrText xml:space="preserve"> XE “H. 3301” \b </w:instrText>
      </w:r>
      <w:r w:rsidR="006F2FF4">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B9536B" w:rsidRDefault="00B9536B" w:rsidP="004408C3">
      <w:pPr>
        <w:autoSpaceDE w:val="0"/>
        <w:autoSpaceDN w:val="0"/>
        <w:adjustRightInd w:val="0"/>
        <w:rPr>
          <w:rFonts w:eastAsia="MS Mincho"/>
          <w:szCs w:val="22"/>
        </w:rPr>
      </w:pPr>
      <w:r>
        <w:rPr>
          <w:rFonts w:eastAsia="MS Mincho"/>
          <w:szCs w:val="22"/>
        </w:rPr>
        <w:t>and has ordered the Bill enrolled for Ratification.</w:t>
      </w:r>
    </w:p>
    <w:p w:rsidR="00B9536B" w:rsidRDefault="00B9536B" w:rsidP="004408C3">
      <w:pPr>
        <w:autoSpaceDE w:val="0"/>
        <w:autoSpaceDN w:val="0"/>
        <w:adjustRightInd w:val="0"/>
        <w:rPr>
          <w:rFonts w:eastAsia="MS Mincho"/>
          <w:szCs w:val="22"/>
        </w:rPr>
      </w:pPr>
      <w:r>
        <w:rPr>
          <w:rFonts w:eastAsia="MS Mincho"/>
          <w:szCs w:val="22"/>
        </w:rPr>
        <w:t>Very respectfully,</w:t>
      </w:r>
    </w:p>
    <w:p w:rsidR="00B9536B" w:rsidRDefault="00B9536B" w:rsidP="004408C3">
      <w:pPr>
        <w:autoSpaceDE w:val="0"/>
        <w:autoSpaceDN w:val="0"/>
        <w:adjustRightInd w:val="0"/>
        <w:rPr>
          <w:rFonts w:eastAsia="MS Mincho"/>
          <w:szCs w:val="22"/>
        </w:rPr>
      </w:pPr>
      <w:r>
        <w:rPr>
          <w:rFonts w:eastAsia="MS Mincho"/>
          <w:szCs w:val="22"/>
        </w:rPr>
        <w:t>Speaker of the House</w:t>
      </w:r>
    </w:p>
    <w:p w:rsidR="00B9536B" w:rsidRDefault="00B9536B" w:rsidP="004408C3">
      <w:pPr>
        <w:autoSpaceDE w:val="0"/>
        <w:autoSpaceDN w:val="0"/>
        <w:adjustRightInd w:val="0"/>
        <w:rPr>
          <w:rFonts w:eastAsia="MS Mincho"/>
          <w:szCs w:val="22"/>
        </w:rPr>
      </w:pPr>
      <w:r>
        <w:rPr>
          <w:rFonts w:eastAsia="MS Mincho"/>
          <w:szCs w:val="22"/>
        </w:rPr>
        <w:tab/>
        <w:t>Received as information.</w:t>
      </w:r>
    </w:p>
    <w:p w:rsidR="00B9536B" w:rsidRDefault="00B9536B" w:rsidP="004408C3">
      <w:pPr>
        <w:autoSpaceDE w:val="0"/>
        <w:autoSpaceDN w:val="0"/>
        <w:adjustRightInd w:val="0"/>
        <w:rPr>
          <w:rFonts w:eastAsia="MS Mincho"/>
          <w:szCs w:val="22"/>
        </w:rPr>
      </w:pPr>
    </w:p>
    <w:p w:rsidR="00B9536B" w:rsidRPr="00EF24B2" w:rsidRDefault="00B9536B" w:rsidP="004408C3">
      <w:pPr>
        <w:autoSpaceDE w:val="0"/>
        <w:autoSpaceDN w:val="0"/>
        <w:adjustRightInd w:val="0"/>
        <w:jc w:val="center"/>
        <w:rPr>
          <w:rFonts w:eastAsia="MS Mincho"/>
          <w:szCs w:val="22"/>
        </w:rPr>
      </w:pPr>
      <w:r>
        <w:rPr>
          <w:rFonts w:eastAsia="MS Mincho"/>
          <w:b/>
          <w:szCs w:val="22"/>
        </w:rPr>
        <w:t>Message from the House</w:t>
      </w:r>
    </w:p>
    <w:p w:rsidR="00B9536B" w:rsidRDefault="00B9536B" w:rsidP="004408C3">
      <w:pPr>
        <w:autoSpaceDE w:val="0"/>
        <w:autoSpaceDN w:val="0"/>
        <w:adjustRightInd w:val="0"/>
        <w:rPr>
          <w:rFonts w:eastAsia="MS Mincho"/>
          <w:szCs w:val="22"/>
        </w:rPr>
      </w:pPr>
      <w:r>
        <w:rPr>
          <w:rFonts w:eastAsia="MS Mincho"/>
          <w:szCs w:val="22"/>
        </w:rPr>
        <w:t>Columbia, S.C., May 21, 2009</w:t>
      </w:r>
    </w:p>
    <w:p w:rsidR="00B9536B" w:rsidRDefault="00B9536B" w:rsidP="004408C3">
      <w:pPr>
        <w:autoSpaceDE w:val="0"/>
        <w:autoSpaceDN w:val="0"/>
        <w:adjustRightInd w:val="0"/>
        <w:rPr>
          <w:rFonts w:eastAsia="MS Mincho"/>
          <w:szCs w:val="22"/>
        </w:rPr>
      </w:pPr>
    </w:p>
    <w:p w:rsidR="00B9536B" w:rsidRDefault="00B9536B" w:rsidP="004408C3">
      <w:pPr>
        <w:autoSpaceDE w:val="0"/>
        <w:autoSpaceDN w:val="0"/>
        <w:adjustRightInd w:val="0"/>
        <w:rPr>
          <w:rFonts w:eastAsia="MS Mincho"/>
          <w:szCs w:val="22"/>
        </w:rPr>
      </w:pPr>
      <w:r>
        <w:rPr>
          <w:rFonts w:eastAsia="MS Mincho"/>
          <w:szCs w:val="22"/>
        </w:rPr>
        <w:t>Mr. President and Senators:</w:t>
      </w:r>
    </w:p>
    <w:p w:rsidR="00B9536B" w:rsidRDefault="00B9536B" w:rsidP="004408C3">
      <w:pPr>
        <w:autoSpaceDE w:val="0"/>
        <w:autoSpaceDN w:val="0"/>
        <w:adjustRightInd w:val="0"/>
        <w:rPr>
          <w:rFonts w:eastAsia="MS Mincho"/>
          <w:szCs w:val="22"/>
        </w:rPr>
      </w:pPr>
      <w:r>
        <w:rPr>
          <w:rFonts w:eastAsia="MS Mincho"/>
          <w:szCs w:val="22"/>
        </w:rPr>
        <w:tab/>
        <w:t>The House respectfully informs your Honorable Body that it concurs in the amendments proposed by the Senate to:</w:t>
      </w:r>
    </w:p>
    <w:p w:rsidR="00B9536B" w:rsidRDefault="00B9536B" w:rsidP="004408C3">
      <w:pPr>
        <w:suppressAutoHyphens/>
        <w:outlineLvl w:val="0"/>
      </w:pPr>
      <w:bookmarkStart w:id="4" w:name="StartOfClip"/>
      <w:bookmarkEnd w:id="4"/>
      <w:r>
        <w:tab/>
        <w:t>H. 3651</w:t>
      </w:r>
      <w:r w:rsidR="006F2FF4">
        <w:fldChar w:fldCharType="begin"/>
      </w:r>
      <w:r>
        <w:instrText xml:space="preserve"> XE "H. 3651" \b </w:instrText>
      </w:r>
      <w:r w:rsidR="006F2FF4">
        <w:fldChar w:fldCharType="end"/>
      </w:r>
      <w:r>
        <w:t xml:space="preserve"> -- Reps. Duncan, Umphlett, Anthony, Knight, Forrester and Hayes:  </w:t>
      </w:r>
      <w:r>
        <w:rPr>
          <w:szCs w:val="30"/>
        </w:rPr>
        <w:t xml:space="preserve">A BILL </w:t>
      </w:r>
      <w:r>
        <w:t>TO AMEND THE CODE OF LAWS OF SOUTH CAROLINA, 1976, BY ADDING SECTION 48</w:t>
      </w:r>
      <w:r>
        <w:noBreakHyphen/>
        <w:t>23</w:t>
      </w:r>
      <w:r>
        <w:noBreakHyphen/>
        <w:t>205 SO AS TO LIMIT THE AUTHORITY OF COUNTIES AND MUNICIPALITIES TO RESTRICT OR REGULATE CERTAIN FORESTRY ACTIVITIES, AND TO PROVIDE THE TERMS AND CONDITIONS OF CERTAIN PERMITTED REGULATIONS.</w:t>
      </w:r>
    </w:p>
    <w:p w:rsidR="00B9536B" w:rsidRDefault="00B9536B" w:rsidP="004408C3">
      <w:pPr>
        <w:autoSpaceDE w:val="0"/>
        <w:autoSpaceDN w:val="0"/>
        <w:adjustRightInd w:val="0"/>
        <w:rPr>
          <w:rFonts w:eastAsia="MS Mincho"/>
          <w:szCs w:val="22"/>
        </w:rPr>
      </w:pPr>
      <w:r>
        <w:rPr>
          <w:rFonts w:eastAsia="MS Mincho"/>
          <w:szCs w:val="22"/>
        </w:rPr>
        <w:t>and has ordered the Bill enrolled for Ratification.</w:t>
      </w:r>
    </w:p>
    <w:p w:rsidR="00B9536B" w:rsidRDefault="00B9536B" w:rsidP="004408C3">
      <w:pPr>
        <w:autoSpaceDE w:val="0"/>
        <w:autoSpaceDN w:val="0"/>
        <w:adjustRightInd w:val="0"/>
        <w:rPr>
          <w:rFonts w:eastAsia="MS Mincho"/>
          <w:szCs w:val="22"/>
        </w:rPr>
      </w:pPr>
      <w:r>
        <w:rPr>
          <w:rFonts w:eastAsia="MS Mincho"/>
          <w:szCs w:val="22"/>
        </w:rPr>
        <w:t>Very respectfully,</w:t>
      </w:r>
    </w:p>
    <w:p w:rsidR="00B9536B" w:rsidRDefault="00B9536B" w:rsidP="004408C3">
      <w:pPr>
        <w:autoSpaceDE w:val="0"/>
        <w:autoSpaceDN w:val="0"/>
        <w:adjustRightInd w:val="0"/>
        <w:rPr>
          <w:rFonts w:eastAsia="MS Mincho"/>
          <w:szCs w:val="22"/>
        </w:rPr>
      </w:pPr>
      <w:r>
        <w:rPr>
          <w:rFonts w:eastAsia="MS Mincho"/>
          <w:szCs w:val="22"/>
        </w:rPr>
        <w:t>Speaker of the House</w:t>
      </w:r>
    </w:p>
    <w:p w:rsidR="00B9536B" w:rsidRDefault="00B9536B" w:rsidP="004408C3">
      <w:pPr>
        <w:autoSpaceDE w:val="0"/>
        <w:autoSpaceDN w:val="0"/>
        <w:adjustRightInd w:val="0"/>
        <w:rPr>
          <w:rFonts w:eastAsia="MS Mincho"/>
          <w:szCs w:val="22"/>
        </w:rPr>
      </w:pPr>
      <w:r>
        <w:rPr>
          <w:rFonts w:eastAsia="MS Mincho"/>
          <w:szCs w:val="22"/>
        </w:rPr>
        <w:tab/>
        <w:t>Received as information.</w:t>
      </w:r>
    </w:p>
    <w:p w:rsidR="00320C34" w:rsidRDefault="00320C34" w:rsidP="004408C3">
      <w:pPr>
        <w:pStyle w:val="Header"/>
        <w:tabs>
          <w:tab w:val="clear" w:pos="8640"/>
          <w:tab w:val="left" w:pos="4320"/>
        </w:tabs>
      </w:pPr>
    </w:p>
    <w:p w:rsidR="00A30FA9" w:rsidRPr="009015C3" w:rsidRDefault="00A30FA9" w:rsidP="004408C3">
      <w:pPr>
        <w:ind w:firstLine="216"/>
        <w:jc w:val="center"/>
        <w:rPr>
          <w:b/>
        </w:rPr>
      </w:pPr>
      <w:r w:rsidRPr="009015C3">
        <w:rPr>
          <w:b/>
        </w:rPr>
        <w:t>LOCAL APPOINTMENT</w:t>
      </w:r>
    </w:p>
    <w:p w:rsidR="00A30FA9" w:rsidRPr="009015C3" w:rsidRDefault="00A30FA9" w:rsidP="004408C3">
      <w:pPr>
        <w:ind w:firstLine="216"/>
        <w:jc w:val="center"/>
        <w:rPr>
          <w:b/>
        </w:rPr>
      </w:pPr>
      <w:r w:rsidRPr="009015C3">
        <w:rPr>
          <w:b/>
        </w:rPr>
        <w:t>Confirmation</w:t>
      </w:r>
    </w:p>
    <w:p w:rsidR="00A30FA9" w:rsidRDefault="00A30FA9" w:rsidP="004408C3">
      <w:pPr>
        <w:ind w:firstLine="216"/>
      </w:pPr>
      <w:r>
        <w:t>Having received a favorable report from the Senate, the following appointment was confirmed in open session:</w:t>
      </w:r>
    </w:p>
    <w:p w:rsidR="00A30FA9" w:rsidRDefault="00A30FA9" w:rsidP="004408C3">
      <w:pPr>
        <w:ind w:firstLine="216"/>
      </w:pPr>
    </w:p>
    <w:p w:rsidR="00A30FA9" w:rsidRPr="009015C3" w:rsidRDefault="00A30FA9" w:rsidP="004408C3">
      <w:pPr>
        <w:keepNext/>
        <w:ind w:firstLine="216"/>
        <w:rPr>
          <w:u w:val="single"/>
        </w:rPr>
      </w:pPr>
      <w:r w:rsidRPr="009015C3">
        <w:rPr>
          <w:u w:val="single"/>
        </w:rPr>
        <w:t>Reappointment, Dorchester County Magistrate, with the term to commence April 30, 2007, and to expire April 30, 2011</w:t>
      </w:r>
    </w:p>
    <w:p w:rsidR="00A30FA9" w:rsidRDefault="00A30FA9" w:rsidP="004408C3">
      <w:pPr>
        <w:ind w:firstLine="216"/>
      </w:pPr>
      <w:r>
        <w:t>Tera S. Richardson, 214 Eagle Ridge Road, Summerville, SC 29485</w:t>
      </w:r>
    </w:p>
    <w:p w:rsidR="00A30FA9" w:rsidRDefault="00A30FA9" w:rsidP="004408C3">
      <w:pPr>
        <w:pStyle w:val="Header"/>
        <w:tabs>
          <w:tab w:val="clear" w:pos="8640"/>
          <w:tab w:val="left" w:pos="4320"/>
        </w:tabs>
      </w:pPr>
    </w:p>
    <w:p w:rsidR="00A30FA9" w:rsidRDefault="00A30FA9" w:rsidP="004408C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30FA9" w:rsidRDefault="00A30FA9" w:rsidP="004408C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MULVANEY, with unanimous consent, the Senate stood adjourned in honor of the Buford High School Girls Softball Team who won the 1A State Championship last night.  </w:t>
      </w:r>
    </w:p>
    <w:p w:rsidR="0085029C" w:rsidRDefault="0085029C" w:rsidP="004408C3">
      <w:pPr>
        <w:pStyle w:val="Header"/>
        <w:tabs>
          <w:tab w:val="clear" w:pos="8640"/>
          <w:tab w:val="left" w:pos="4320"/>
        </w:tabs>
      </w:pPr>
    </w:p>
    <w:p w:rsidR="00DB74A4" w:rsidRDefault="000A7610" w:rsidP="007D5AE1">
      <w:pPr>
        <w:pStyle w:val="Header"/>
        <w:keepNext/>
        <w:keepLines/>
        <w:tabs>
          <w:tab w:val="clear" w:pos="8640"/>
          <w:tab w:val="left" w:pos="4320"/>
        </w:tabs>
        <w:jc w:val="center"/>
      </w:pPr>
      <w:r>
        <w:rPr>
          <w:b/>
        </w:rPr>
        <w:t>ADJOURNMENT</w:t>
      </w:r>
    </w:p>
    <w:p w:rsidR="003457B3" w:rsidRPr="00E42624" w:rsidRDefault="003457B3" w:rsidP="007D5AE1">
      <w:pPr>
        <w:pStyle w:val="Header"/>
        <w:keepNext/>
        <w:tabs>
          <w:tab w:val="clear" w:pos="8640"/>
          <w:tab w:val="left" w:pos="4320"/>
        </w:tabs>
        <w:rPr>
          <w:color w:val="auto"/>
          <w:szCs w:val="22"/>
        </w:rPr>
      </w:pPr>
      <w:r w:rsidRPr="00E42624">
        <w:rPr>
          <w:szCs w:val="22"/>
        </w:rPr>
        <w:tab/>
        <w:t xml:space="preserve">At </w:t>
      </w:r>
      <w:r w:rsidR="00B21C82" w:rsidRPr="00E42624">
        <w:rPr>
          <w:szCs w:val="22"/>
        </w:rPr>
        <w:t>8:31</w:t>
      </w:r>
      <w:r w:rsidRPr="00E42624">
        <w:rPr>
          <w:szCs w:val="22"/>
        </w:rPr>
        <w:t xml:space="preserve"> P.M., on motion of Senator McCONNELL, the</w:t>
      </w:r>
      <w:r w:rsidRPr="00E42624">
        <w:rPr>
          <w:color w:val="auto"/>
          <w:szCs w:val="22"/>
        </w:rPr>
        <w:t xml:space="preserve"> Senate adjourned pursuant to the provisions of H. 4000, the </w:t>
      </w:r>
      <w:r w:rsidRPr="00E42624">
        <w:rPr>
          <w:i/>
          <w:iCs/>
          <w:color w:val="auto"/>
          <w:szCs w:val="22"/>
        </w:rPr>
        <w:t>Sine Die</w:t>
      </w:r>
      <w:r w:rsidRPr="00E42624">
        <w:rPr>
          <w:color w:val="auto"/>
          <w:szCs w:val="22"/>
        </w:rPr>
        <w:t xml:space="preserve"> Resolution. </w:t>
      </w:r>
    </w:p>
    <w:p w:rsidR="003457B3" w:rsidRPr="00E42624" w:rsidRDefault="003457B3" w:rsidP="004408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E42624">
        <w:rPr>
          <w:color w:val="auto"/>
          <w:szCs w:val="22"/>
        </w:rPr>
        <w:t>* * *</w:t>
      </w:r>
    </w:p>
    <w:sectPr w:rsidR="003457B3" w:rsidRPr="00E42624" w:rsidSect="00731885">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8A" w:rsidRDefault="001F4F8A">
      <w:r>
        <w:separator/>
      </w:r>
    </w:p>
  </w:endnote>
  <w:endnote w:type="continuationSeparator" w:id="0">
    <w:p w:rsidR="001F4F8A" w:rsidRDefault="001F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8A" w:rsidRDefault="001F4F8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F2FF4">
      <w:rPr>
        <w:rStyle w:val="PageNumber"/>
      </w:rPr>
      <w:fldChar w:fldCharType="begin"/>
    </w:r>
    <w:r>
      <w:rPr>
        <w:rStyle w:val="PageNumber"/>
      </w:rPr>
      <w:instrText xml:space="preserve"> PAGE </w:instrText>
    </w:r>
    <w:r w:rsidR="006F2FF4">
      <w:rPr>
        <w:rStyle w:val="PageNumber"/>
      </w:rPr>
      <w:fldChar w:fldCharType="separate"/>
    </w:r>
    <w:r w:rsidR="002F34CE">
      <w:rPr>
        <w:rStyle w:val="PageNumber"/>
        <w:noProof/>
      </w:rPr>
      <w:t>2859</w:t>
    </w:r>
    <w:r w:rsidR="006F2FF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8A" w:rsidRDefault="001F4F8A">
      <w:r>
        <w:separator/>
      </w:r>
    </w:p>
  </w:footnote>
  <w:footnote w:type="continuationSeparator" w:id="0">
    <w:p w:rsidR="001F4F8A" w:rsidRDefault="001F4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8A" w:rsidRPr="00042C70" w:rsidRDefault="001F4F8A" w:rsidP="0024613A">
    <w:pPr>
      <w:pStyle w:val="Header"/>
      <w:jc w:val="center"/>
      <w:rPr>
        <w:b/>
      </w:rPr>
    </w:pPr>
    <w:r w:rsidRPr="00042C70">
      <w:rPr>
        <w:b/>
      </w:rPr>
      <w:t>THURSDAY, MAY 21, 2009</w:t>
    </w:r>
  </w:p>
  <w:p w:rsidR="001F4F8A" w:rsidRDefault="001F4F8A" w:rsidP="0073188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2"/>
  </w:compat>
  <w:rsids>
    <w:rsidRoot w:val="00DF6C36"/>
    <w:rsid w:val="00003F82"/>
    <w:rsid w:val="0001047D"/>
    <w:rsid w:val="000347BC"/>
    <w:rsid w:val="00042C70"/>
    <w:rsid w:val="0006162D"/>
    <w:rsid w:val="0008217A"/>
    <w:rsid w:val="000A5E16"/>
    <w:rsid w:val="000A7610"/>
    <w:rsid w:val="000B498A"/>
    <w:rsid w:val="000B4BD8"/>
    <w:rsid w:val="000B66D9"/>
    <w:rsid w:val="000C1AD2"/>
    <w:rsid w:val="000C5F0D"/>
    <w:rsid w:val="000E64EB"/>
    <w:rsid w:val="001001D1"/>
    <w:rsid w:val="001052A5"/>
    <w:rsid w:val="00106BC4"/>
    <w:rsid w:val="00127A60"/>
    <w:rsid w:val="00132EA2"/>
    <w:rsid w:val="00136078"/>
    <w:rsid w:val="001440E7"/>
    <w:rsid w:val="00156A55"/>
    <w:rsid w:val="001A3948"/>
    <w:rsid w:val="001E0E1B"/>
    <w:rsid w:val="001F4F8A"/>
    <w:rsid w:val="00203648"/>
    <w:rsid w:val="00206826"/>
    <w:rsid w:val="002112F4"/>
    <w:rsid w:val="00211423"/>
    <w:rsid w:val="00213EAF"/>
    <w:rsid w:val="0022764E"/>
    <w:rsid w:val="00230086"/>
    <w:rsid w:val="002343B1"/>
    <w:rsid w:val="0024613A"/>
    <w:rsid w:val="00252843"/>
    <w:rsid w:val="00254878"/>
    <w:rsid w:val="002678C4"/>
    <w:rsid w:val="00281B81"/>
    <w:rsid w:val="00285694"/>
    <w:rsid w:val="0029218C"/>
    <w:rsid w:val="002B4001"/>
    <w:rsid w:val="002B7EBD"/>
    <w:rsid w:val="002D6956"/>
    <w:rsid w:val="002E51AF"/>
    <w:rsid w:val="002F34CE"/>
    <w:rsid w:val="00307B9D"/>
    <w:rsid w:val="00320C34"/>
    <w:rsid w:val="003328A7"/>
    <w:rsid w:val="00333E1F"/>
    <w:rsid w:val="003457B3"/>
    <w:rsid w:val="0035381B"/>
    <w:rsid w:val="00366D38"/>
    <w:rsid w:val="00370E40"/>
    <w:rsid w:val="0037670D"/>
    <w:rsid w:val="003A2120"/>
    <w:rsid w:val="003A734B"/>
    <w:rsid w:val="003C372B"/>
    <w:rsid w:val="003D1F4D"/>
    <w:rsid w:val="003E1C83"/>
    <w:rsid w:val="003E2E01"/>
    <w:rsid w:val="00412368"/>
    <w:rsid w:val="004408C3"/>
    <w:rsid w:val="004427F9"/>
    <w:rsid w:val="00457427"/>
    <w:rsid w:val="004746F3"/>
    <w:rsid w:val="00477A54"/>
    <w:rsid w:val="00486D6C"/>
    <w:rsid w:val="00487DD7"/>
    <w:rsid w:val="005052C0"/>
    <w:rsid w:val="00511209"/>
    <w:rsid w:val="00521856"/>
    <w:rsid w:val="00523485"/>
    <w:rsid w:val="00526742"/>
    <w:rsid w:val="0052722B"/>
    <w:rsid w:val="005355D6"/>
    <w:rsid w:val="00540B2B"/>
    <w:rsid w:val="005542AB"/>
    <w:rsid w:val="00556D74"/>
    <w:rsid w:val="005672F7"/>
    <w:rsid w:val="0057447C"/>
    <w:rsid w:val="005769B1"/>
    <w:rsid w:val="0057731D"/>
    <w:rsid w:val="00596106"/>
    <w:rsid w:val="005C50A3"/>
    <w:rsid w:val="005C744F"/>
    <w:rsid w:val="005D38F4"/>
    <w:rsid w:val="005D6F4F"/>
    <w:rsid w:val="005E2B33"/>
    <w:rsid w:val="005E2C72"/>
    <w:rsid w:val="005F14C9"/>
    <w:rsid w:val="005F282A"/>
    <w:rsid w:val="00605FEF"/>
    <w:rsid w:val="0062542A"/>
    <w:rsid w:val="00633FC1"/>
    <w:rsid w:val="00641F55"/>
    <w:rsid w:val="00660A5D"/>
    <w:rsid w:val="00663FF4"/>
    <w:rsid w:val="00664ABF"/>
    <w:rsid w:val="0068067B"/>
    <w:rsid w:val="0068068A"/>
    <w:rsid w:val="0068752A"/>
    <w:rsid w:val="006901D1"/>
    <w:rsid w:val="006928A2"/>
    <w:rsid w:val="006A6FCD"/>
    <w:rsid w:val="006B1049"/>
    <w:rsid w:val="006C1617"/>
    <w:rsid w:val="006C381D"/>
    <w:rsid w:val="006C646D"/>
    <w:rsid w:val="006D57A6"/>
    <w:rsid w:val="006E2EC5"/>
    <w:rsid w:val="006E2EC6"/>
    <w:rsid w:val="006F2FF4"/>
    <w:rsid w:val="006F3859"/>
    <w:rsid w:val="006F7CD5"/>
    <w:rsid w:val="00701342"/>
    <w:rsid w:val="0071798D"/>
    <w:rsid w:val="00731885"/>
    <w:rsid w:val="00750EAB"/>
    <w:rsid w:val="00776C51"/>
    <w:rsid w:val="0078557A"/>
    <w:rsid w:val="00793306"/>
    <w:rsid w:val="007948B1"/>
    <w:rsid w:val="007B1315"/>
    <w:rsid w:val="007B24CC"/>
    <w:rsid w:val="007B52A3"/>
    <w:rsid w:val="007C10BE"/>
    <w:rsid w:val="007D5AE1"/>
    <w:rsid w:val="007D7BF8"/>
    <w:rsid w:val="007F0506"/>
    <w:rsid w:val="00801B28"/>
    <w:rsid w:val="00805325"/>
    <w:rsid w:val="00820E76"/>
    <w:rsid w:val="0085029C"/>
    <w:rsid w:val="00862D44"/>
    <w:rsid w:val="00870DE2"/>
    <w:rsid w:val="00877A5D"/>
    <w:rsid w:val="00880CDB"/>
    <w:rsid w:val="008A1C0D"/>
    <w:rsid w:val="008A32D8"/>
    <w:rsid w:val="008B1366"/>
    <w:rsid w:val="008C086B"/>
    <w:rsid w:val="008C2298"/>
    <w:rsid w:val="008E0096"/>
    <w:rsid w:val="008E2F04"/>
    <w:rsid w:val="008E4CCB"/>
    <w:rsid w:val="00900FE1"/>
    <w:rsid w:val="00932AD2"/>
    <w:rsid w:val="00940C62"/>
    <w:rsid w:val="00975F6A"/>
    <w:rsid w:val="00977355"/>
    <w:rsid w:val="0098366A"/>
    <w:rsid w:val="009A1A00"/>
    <w:rsid w:val="009B28EC"/>
    <w:rsid w:val="009B46FD"/>
    <w:rsid w:val="009C28DE"/>
    <w:rsid w:val="009C2CB2"/>
    <w:rsid w:val="009D4316"/>
    <w:rsid w:val="009F3046"/>
    <w:rsid w:val="00A0783B"/>
    <w:rsid w:val="00A15476"/>
    <w:rsid w:val="00A30FA9"/>
    <w:rsid w:val="00A40248"/>
    <w:rsid w:val="00A447F5"/>
    <w:rsid w:val="00A7405E"/>
    <w:rsid w:val="00A919CE"/>
    <w:rsid w:val="00A9737B"/>
    <w:rsid w:val="00AA6DD2"/>
    <w:rsid w:val="00AD2376"/>
    <w:rsid w:val="00AE5EDA"/>
    <w:rsid w:val="00AE70AF"/>
    <w:rsid w:val="00AF3DA0"/>
    <w:rsid w:val="00B059F9"/>
    <w:rsid w:val="00B060F8"/>
    <w:rsid w:val="00B21C82"/>
    <w:rsid w:val="00B269FD"/>
    <w:rsid w:val="00B35D06"/>
    <w:rsid w:val="00B475D6"/>
    <w:rsid w:val="00B648B9"/>
    <w:rsid w:val="00B66CA6"/>
    <w:rsid w:val="00B745DB"/>
    <w:rsid w:val="00B93D12"/>
    <w:rsid w:val="00B9536B"/>
    <w:rsid w:val="00BA1191"/>
    <w:rsid w:val="00BA53A9"/>
    <w:rsid w:val="00BC077B"/>
    <w:rsid w:val="00BC46F7"/>
    <w:rsid w:val="00BC620D"/>
    <w:rsid w:val="00BE25A2"/>
    <w:rsid w:val="00BE2A90"/>
    <w:rsid w:val="00BE6A39"/>
    <w:rsid w:val="00C249A1"/>
    <w:rsid w:val="00C42188"/>
    <w:rsid w:val="00C5443E"/>
    <w:rsid w:val="00C551BC"/>
    <w:rsid w:val="00C67018"/>
    <w:rsid w:val="00CA2D5A"/>
    <w:rsid w:val="00CA37B2"/>
    <w:rsid w:val="00CB6E7B"/>
    <w:rsid w:val="00CB7E2D"/>
    <w:rsid w:val="00CC37C0"/>
    <w:rsid w:val="00CD2794"/>
    <w:rsid w:val="00CE212A"/>
    <w:rsid w:val="00CF0706"/>
    <w:rsid w:val="00D059B9"/>
    <w:rsid w:val="00D1058A"/>
    <w:rsid w:val="00D229C7"/>
    <w:rsid w:val="00D30695"/>
    <w:rsid w:val="00D30D6F"/>
    <w:rsid w:val="00D66B41"/>
    <w:rsid w:val="00D77018"/>
    <w:rsid w:val="00D778B0"/>
    <w:rsid w:val="00D911AA"/>
    <w:rsid w:val="00D94611"/>
    <w:rsid w:val="00DB4586"/>
    <w:rsid w:val="00DB74A4"/>
    <w:rsid w:val="00DC711A"/>
    <w:rsid w:val="00DD54BC"/>
    <w:rsid w:val="00DF6C36"/>
    <w:rsid w:val="00E224E0"/>
    <w:rsid w:val="00E24C7D"/>
    <w:rsid w:val="00E34D92"/>
    <w:rsid w:val="00E42624"/>
    <w:rsid w:val="00E72E46"/>
    <w:rsid w:val="00E752A1"/>
    <w:rsid w:val="00E83F06"/>
    <w:rsid w:val="00E848CB"/>
    <w:rsid w:val="00E848CF"/>
    <w:rsid w:val="00E85C51"/>
    <w:rsid w:val="00EA4039"/>
    <w:rsid w:val="00EB13B6"/>
    <w:rsid w:val="00EC6F05"/>
    <w:rsid w:val="00ED62B8"/>
    <w:rsid w:val="00ED7917"/>
    <w:rsid w:val="00EE4810"/>
    <w:rsid w:val="00EE5E9B"/>
    <w:rsid w:val="00EF1383"/>
    <w:rsid w:val="00EF4EE0"/>
    <w:rsid w:val="00F02106"/>
    <w:rsid w:val="00F15E49"/>
    <w:rsid w:val="00F40F8D"/>
    <w:rsid w:val="00F43DA0"/>
    <w:rsid w:val="00F5635C"/>
    <w:rsid w:val="00F6154A"/>
    <w:rsid w:val="00F704C8"/>
    <w:rsid w:val="00F75E7F"/>
    <w:rsid w:val="00F8203B"/>
    <w:rsid w:val="00FA6527"/>
    <w:rsid w:val="00FD5CE9"/>
    <w:rsid w:val="00FE06B1"/>
    <w:rsid w:val="00FE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5:docId w15:val="{6938D7F0-B7A8-415F-BA9B-36E38F81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67018"/>
    <w:rPr>
      <w:color w:val="000000"/>
      <w:sz w:val="22"/>
    </w:rPr>
  </w:style>
  <w:style w:type="paragraph" w:styleId="BalloonText">
    <w:name w:val="Balloon Text"/>
    <w:basedOn w:val="Normal"/>
    <w:link w:val="BalloonTextChar"/>
    <w:uiPriority w:val="99"/>
    <w:semiHidden/>
    <w:unhideWhenUsed/>
    <w:rsid w:val="00C67018"/>
    <w:rPr>
      <w:rFonts w:ascii="Tahoma" w:hAnsi="Tahoma" w:cs="Tahoma"/>
      <w:sz w:val="16"/>
      <w:szCs w:val="16"/>
    </w:rPr>
  </w:style>
  <w:style w:type="character" w:customStyle="1" w:styleId="BalloonTextChar">
    <w:name w:val="Balloon Text Char"/>
    <w:basedOn w:val="DefaultParagraphFont"/>
    <w:link w:val="BalloonText"/>
    <w:uiPriority w:val="99"/>
    <w:semiHidden/>
    <w:rsid w:val="00C67018"/>
    <w:rPr>
      <w:rFonts w:ascii="Tahoma" w:hAnsi="Tahoma" w:cs="Tahoma"/>
      <w:color w:val="000000"/>
      <w:sz w:val="16"/>
      <w:szCs w:val="16"/>
    </w:rPr>
  </w:style>
  <w:style w:type="paragraph" w:styleId="NormalWeb">
    <w:name w:val="Normal (Web)"/>
    <w:basedOn w:val="Normal"/>
    <w:uiPriority w:val="99"/>
    <w:semiHidden/>
    <w:unhideWhenUsed/>
    <w:rsid w:val="003457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ConSign0">
    <w:name w:val="ConSign"/>
    <w:basedOn w:val="Normal"/>
    <w:rsid w:val="00663FF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Spacing">
    <w:name w:val="No Spacing"/>
    <w:uiPriority w:val="1"/>
    <w:qFormat/>
    <w:rsid w:val="00FA6527"/>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B953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069538">
      <w:bodyDiv w:val="1"/>
      <w:marLeft w:val="0"/>
      <w:marRight w:val="0"/>
      <w:marTop w:val="0"/>
      <w:marBottom w:val="0"/>
      <w:divBdr>
        <w:top w:val="none" w:sz="0" w:space="0" w:color="auto"/>
        <w:left w:val="none" w:sz="0" w:space="0" w:color="auto"/>
        <w:bottom w:val="none" w:sz="0" w:space="0" w:color="auto"/>
        <w:right w:val="none" w:sz="0" w:space="0" w:color="auto"/>
      </w:divBdr>
    </w:div>
    <w:div w:id="17639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F556D-1B08-4707-8A37-B7B616A3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230</TotalTime>
  <Pages>3</Pages>
  <Words>56180</Words>
  <Characters>294868</Characters>
  <Application>Microsoft Office Word</Application>
  <DocSecurity>0</DocSecurity>
  <Lines>8301</Lines>
  <Paragraphs>2975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21, 2009 - South Carolina Legislature Online</dc:title>
  <dc:subject/>
  <dc:creator>JED</dc:creator>
  <cp:keywords/>
  <cp:lastModifiedBy>N Cumfer</cp:lastModifiedBy>
  <cp:revision>78</cp:revision>
  <cp:lastPrinted>2009-07-27T16:08:00Z</cp:lastPrinted>
  <dcterms:created xsi:type="dcterms:W3CDTF">2009-07-23T17:11:00Z</dcterms:created>
  <dcterms:modified xsi:type="dcterms:W3CDTF">2014-11-17T13:48:00Z</dcterms:modified>
</cp:coreProperties>
</file>