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7-0001                                              SECTION   7                                                 PAGE 0032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126,435     126,435     104,209     104,209     104,209     104,209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900         900         140         140         140         140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193,216     193,216     170,230     170,230     170,230     170,230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57,661      57,661      79,109      79,109      38,499      38,499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250,877     250,877     249,339     249,339     208,729     208,729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TUITION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27,151,736  21,793,822  27,886,480  21,776,048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TUITION GRANTS              27,151,736  21,793,822  27,886,480  21,776,048  27,880,683  21,770,251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 60,809      60,809      56,557      56,557      56,557      56,557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HIGHER EDUCATION TUITION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GRANTS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FUNDS AVAILABLE             27,463,422  22,105,508  28,192,376  22,081,944  28,145,969  22,035,537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D4E046-1BF0-470F-BFA7-DFB3F13BC8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33E4A4-6AAB-44FD-B357-3641A328E0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7ACFB5-4379-470F-BCDB-D9F155EA89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B61022-1BED-4E49-AA11-17B4EE4A79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BB24E9-9C92-4D4D-AFFE-B5CCE76B4B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3441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