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4601" w:rsidRDefault="007457B2">
      <w:pPr>
        <w:pStyle w:val="Title"/>
      </w:pPr>
      <w:bookmarkStart w:id="0" w:name="_GoBack"/>
      <w:bookmarkEnd w:id="0"/>
      <w:r>
        <w:t>Friday, March 5</w:t>
      </w:r>
      <w:r w:rsidR="003E4C1B">
        <w:t>, 20</w:t>
      </w:r>
      <w:r w:rsidR="00CC2FD1">
        <w:t>10</w:t>
      </w:r>
    </w:p>
    <w:p w:rsidR="001A4601" w:rsidRDefault="003E4C1B">
      <w:pPr>
        <w:pStyle w:val="Title"/>
      </w:pPr>
      <w:r>
        <w:t>(Local Session)</w:t>
      </w:r>
    </w:p>
    <w:p w:rsidR="001A4601" w:rsidRDefault="001A4601">
      <w:pPr>
        <w:sectPr w:rsidR="001A4601" w:rsidSect="00C12F4D">
          <w:footerReference w:type="default" r:id="rId7"/>
          <w:pgSz w:w="12240" w:h="15840"/>
          <w:pgMar w:top="1008" w:right="4666" w:bottom="3499" w:left="1238" w:header="1008" w:footer="3499" w:gutter="0"/>
          <w:pgNumType w:start="1616"/>
          <w:cols w:space="720"/>
          <w:docGrid w:linePitch="299"/>
        </w:sectPr>
      </w:pPr>
    </w:p>
    <w:p w:rsidR="001A4601" w:rsidRDefault="001A4601"/>
    <w:p w:rsidR="001A4601" w:rsidRDefault="003E4C1B">
      <w:pPr>
        <w:pStyle w:val="Title"/>
        <w:jc w:val="both"/>
        <w:rPr>
          <w:b w:val="0"/>
          <w:strike/>
        </w:rPr>
      </w:pPr>
      <w:r>
        <w:rPr>
          <w:b w:val="0"/>
          <w:strike/>
        </w:rPr>
        <w:t>Indicates Matter Stricken</w:t>
      </w:r>
    </w:p>
    <w:p w:rsidR="001A4601" w:rsidRDefault="003E4C1B">
      <w:pPr>
        <w:pStyle w:val="Title"/>
        <w:jc w:val="both"/>
        <w:rPr>
          <w:b w:val="0"/>
          <w:u w:val="single"/>
        </w:rPr>
      </w:pPr>
      <w:r>
        <w:rPr>
          <w:b w:val="0"/>
          <w:u w:val="single"/>
        </w:rPr>
        <w:t>Indicates New Matter</w:t>
      </w:r>
    </w:p>
    <w:p w:rsidR="001A4601" w:rsidRDefault="001A4601"/>
    <w:p w:rsidR="001A4601" w:rsidRDefault="003E4C1B">
      <w:pPr>
        <w:pStyle w:val="Title"/>
        <w:jc w:val="both"/>
        <w:rPr>
          <w:b w:val="0"/>
        </w:rPr>
      </w:pPr>
      <w:r>
        <w:rPr>
          <w:b w:val="0"/>
        </w:rPr>
        <w:tab/>
        <w:t xml:space="preserve">The Senate assembled at 11:00 A.M., the hour to which it stood adjourned, and was called to order by the ACTING PRESIDENT, Senator </w:t>
      </w:r>
      <w:r w:rsidR="007457B2">
        <w:rPr>
          <w:b w:val="0"/>
        </w:rPr>
        <w:t>COURSON</w:t>
      </w:r>
      <w:r>
        <w:rPr>
          <w:b w:val="0"/>
        </w:rPr>
        <w:t>.</w:t>
      </w:r>
    </w:p>
    <w:p w:rsidR="001A4601" w:rsidRDefault="001A4601"/>
    <w:p w:rsidR="00947E09" w:rsidRDefault="00947E09" w:rsidP="00947E09">
      <w:pPr>
        <w:jc w:val="center"/>
      </w:pPr>
      <w:r>
        <w:rPr>
          <w:b/>
        </w:rPr>
        <w:t>HOUSE BILL RETURNED</w:t>
      </w:r>
    </w:p>
    <w:p w:rsidR="00947E09" w:rsidRDefault="00947E09" w:rsidP="00947E09">
      <w:r>
        <w:tab/>
        <w:t>The following House Bill was read the third time and ordered returned to the House with amendments:</w:t>
      </w:r>
    </w:p>
    <w:p w:rsidR="00947E09" w:rsidRDefault="00947E09" w:rsidP="00947E09">
      <w:pPr>
        <w:suppressAutoHyphens/>
        <w:outlineLvl w:val="0"/>
      </w:pPr>
    </w:p>
    <w:p w:rsidR="00947E09" w:rsidRPr="0073670E" w:rsidRDefault="00947E09" w:rsidP="00947E09">
      <w:pPr>
        <w:suppressAutoHyphens/>
        <w:outlineLvl w:val="0"/>
      </w:pPr>
      <w:r>
        <w:tab/>
      </w:r>
      <w:r w:rsidRPr="0073670E">
        <w:t>H. 4416</w:t>
      </w:r>
      <w:r w:rsidR="007F615A" w:rsidRPr="0073670E">
        <w:fldChar w:fldCharType="begin"/>
      </w:r>
      <w:r w:rsidRPr="0073670E">
        <w:instrText xml:space="preserve"> XE "H. 4416" \b </w:instrText>
      </w:r>
      <w:r w:rsidR="007F615A" w:rsidRPr="0073670E">
        <w:fldChar w:fldCharType="end"/>
      </w:r>
      <w:r w:rsidRPr="0073670E">
        <w:t xml:space="preserve"> -- </w:t>
      </w:r>
      <w:r>
        <w:t>Reps. Loftis, Hamilton, G.R. Smith, Dillard, Bannister, Bedingfield, Wylie, Nanney, Rice, Cato, Stringer and Allen</w:t>
      </w:r>
      <w:r w:rsidRPr="0073670E">
        <w:t xml:space="preserve">:  </w:t>
      </w:r>
      <w:r w:rsidRPr="0073670E">
        <w:rPr>
          <w:szCs w:val="30"/>
        </w:rPr>
        <w:t xml:space="preserve">A BILL </w:t>
      </w:r>
      <w:r w:rsidRPr="0073670E">
        <w:t>TO EXPAND THE AUTHORITY OF THE RENEWABLE WATER RESOURCES OF GREENVILLE COUNTY, ORIGINALLY CREATED AS THE GREATER GREENVILLE SEWER DISTRICT PURSUANT TO THE PROVISIONS OF ACT 362 OF 1925, TO USE THE BY</w:t>
      </w:r>
      <w:r w:rsidRPr="0073670E">
        <w:noBreakHyphen/>
        <w:t>PRODUCTS OF WASTE TREATMENT FACILITIES FOR ALTERNATE ENERGY PRODUCTION.</w:t>
      </w:r>
    </w:p>
    <w:p w:rsidR="00947E09" w:rsidRDefault="00947E09">
      <w:r>
        <w:tab/>
        <w:t>By prior motion of Senator FAIR</w:t>
      </w:r>
    </w:p>
    <w:p w:rsidR="00947E09" w:rsidRDefault="00947E09"/>
    <w:p w:rsidR="001A4601" w:rsidRDefault="003E4C1B">
      <w:pPr>
        <w:pStyle w:val="Title"/>
        <w:rPr>
          <w:b w:val="0"/>
        </w:rPr>
      </w:pPr>
      <w:r>
        <w:t>ADJOURNMENT</w:t>
      </w:r>
    </w:p>
    <w:p w:rsidR="001A4601" w:rsidRDefault="003E4C1B">
      <w:pPr>
        <w:pStyle w:val="Title"/>
        <w:jc w:val="both"/>
        <w:rPr>
          <w:b w:val="0"/>
        </w:rPr>
      </w:pPr>
      <w:r>
        <w:rPr>
          <w:b w:val="0"/>
        </w:rPr>
        <w:tab/>
        <w:t xml:space="preserve">At </w:t>
      </w:r>
      <w:r w:rsidR="00866E7E">
        <w:rPr>
          <w:b w:val="0"/>
        </w:rPr>
        <w:t>11:0</w:t>
      </w:r>
      <w:r w:rsidR="00CA76D2">
        <w:rPr>
          <w:b w:val="0"/>
        </w:rPr>
        <w:t>9</w:t>
      </w:r>
      <w:r>
        <w:rPr>
          <w:b w:val="0"/>
        </w:rPr>
        <w:t xml:space="preserve"> A.M., on motion of Senator </w:t>
      </w:r>
      <w:r w:rsidR="00866E7E">
        <w:rPr>
          <w:b w:val="0"/>
        </w:rPr>
        <w:t>JACKSON</w:t>
      </w:r>
      <w:r>
        <w:rPr>
          <w:b w:val="0"/>
        </w:rPr>
        <w:t xml:space="preserve">, the Senate adjourned to meet next Tuesday, </w:t>
      </w:r>
      <w:r w:rsidR="00866E7E">
        <w:rPr>
          <w:b w:val="0"/>
        </w:rPr>
        <w:t>March 9</w:t>
      </w:r>
      <w:r>
        <w:rPr>
          <w:b w:val="0"/>
        </w:rPr>
        <w:t>, 20</w:t>
      </w:r>
      <w:r w:rsidR="00CC2FD1">
        <w:rPr>
          <w:b w:val="0"/>
        </w:rPr>
        <w:t>10</w:t>
      </w:r>
      <w:r>
        <w:rPr>
          <w:b w:val="0"/>
        </w:rPr>
        <w:t>, at 12:00 Noon.</w:t>
      </w:r>
    </w:p>
    <w:p w:rsidR="001A4601" w:rsidRDefault="001A4601"/>
    <w:p w:rsidR="001A4601" w:rsidRDefault="003E4C1B">
      <w:pPr>
        <w:pStyle w:val="Title"/>
        <w:rPr>
          <w:b w:val="0"/>
        </w:rPr>
      </w:pPr>
      <w:r>
        <w:rPr>
          <w:b w:val="0"/>
        </w:rPr>
        <w:t>* * *</w:t>
      </w:r>
    </w:p>
    <w:sectPr w:rsidR="001A4601" w:rsidSect="001A4601">
      <w:headerReference w:type="default" r:id="rId8"/>
      <w:type w:val="continuous"/>
      <w:pgSz w:w="12240" w:h="15840"/>
      <w:pgMar w:top="1008" w:right="4666" w:bottom="3499" w:left="1238" w:header="1008" w:footer="3499"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6B28" w:rsidRDefault="00F46B28">
      <w:r>
        <w:separator/>
      </w:r>
    </w:p>
  </w:endnote>
  <w:endnote w:type="continuationSeparator" w:id="0">
    <w:p w:rsidR="00F46B28" w:rsidRDefault="00F46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6B28" w:rsidRDefault="00F46B28">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7F615A">
      <w:rPr>
        <w:rStyle w:val="PageNumber"/>
      </w:rPr>
      <w:fldChar w:fldCharType="begin"/>
    </w:r>
    <w:r>
      <w:rPr>
        <w:rStyle w:val="PageNumber"/>
      </w:rPr>
      <w:instrText xml:space="preserve"> PAGE </w:instrText>
    </w:r>
    <w:r w:rsidR="007F615A">
      <w:rPr>
        <w:rStyle w:val="PageNumber"/>
      </w:rPr>
      <w:fldChar w:fldCharType="separate"/>
    </w:r>
    <w:r w:rsidR="000437AD">
      <w:rPr>
        <w:rStyle w:val="PageNumber"/>
        <w:noProof/>
      </w:rPr>
      <w:t>1616</w:t>
    </w:r>
    <w:r w:rsidR="007F615A">
      <w:rPr>
        <w:rStyle w:val="PageNumber"/>
      </w:rPr>
      <w:fldChar w:fldCharType="end"/>
    </w:r>
  </w:p>
  <w:p w:rsidR="00F46B28" w:rsidRDefault="00F46B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6B28" w:rsidRDefault="00F46B28">
      <w:r>
        <w:separator/>
      </w:r>
    </w:p>
  </w:footnote>
  <w:footnote w:type="continuationSeparator" w:id="0">
    <w:p w:rsidR="00F46B28" w:rsidRDefault="00F46B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6B28" w:rsidRPr="007457B2" w:rsidRDefault="00F46B28" w:rsidP="007457B2">
    <w:pPr>
      <w:pStyle w:val="Header"/>
      <w:jc w:val="center"/>
      <w:rPr>
        <w:b/>
      </w:rPr>
    </w:pPr>
    <w:r w:rsidRPr="007457B2">
      <w:rPr>
        <w:b/>
      </w:rPr>
      <w:t>FRIDAY, MARCH 5, 2010</w:t>
    </w:r>
  </w:p>
  <w:p w:rsidR="00F46B28" w:rsidRDefault="00F46B28">
    <w:pPr>
      <w:pStyle w:val="Header"/>
      <w:spacing w:after="120"/>
      <w:jc w:val="center"/>
      <w:rPr>
        <w:b/>
        <w:bC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0"/>
  <w:drawingGridHorizontalSpacing w:val="11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
  <w:rsids>
    <w:rsidRoot w:val="00957773"/>
    <w:rsid w:val="00030D27"/>
    <w:rsid w:val="00041692"/>
    <w:rsid w:val="000437AD"/>
    <w:rsid w:val="000B5756"/>
    <w:rsid w:val="000C5F9B"/>
    <w:rsid w:val="001A4601"/>
    <w:rsid w:val="001E0956"/>
    <w:rsid w:val="00297925"/>
    <w:rsid w:val="002C718B"/>
    <w:rsid w:val="002E313D"/>
    <w:rsid w:val="003139DE"/>
    <w:rsid w:val="00354930"/>
    <w:rsid w:val="0036344E"/>
    <w:rsid w:val="00376FE7"/>
    <w:rsid w:val="003E4C1B"/>
    <w:rsid w:val="003F0503"/>
    <w:rsid w:val="00414FBA"/>
    <w:rsid w:val="004F1285"/>
    <w:rsid w:val="004F7211"/>
    <w:rsid w:val="0051241A"/>
    <w:rsid w:val="00570C02"/>
    <w:rsid w:val="00597407"/>
    <w:rsid w:val="005C6ABA"/>
    <w:rsid w:val="0068430B"/>
    <w:rsid w:val="00704424"/>
    <w:rsid w:val="007147E4"/>
    <w:rsid w:val="007231F5"/>
    <w:rsid w:val="00731998"/>
    <w:rsid w:val="007457B2"/>
    <w:rsid w:val="00752BCE"/>
    <w:rsid w:val="007A3D7C"/>
    <w:rsid w:val="007F615A"/>
    <w:rsid w:val="00866E7E"/>
    <w:rsid w:val="00913FBC"/>
    <w:rsid w:val="00923089"/>
    <w:rsid w:val="00947E09"/>
    <w:rsid w:val="00956415"/>
    <w:rsid w:val="00957773"/>
    <w:rsid w:val="0096593B"/>
    <w:rsid w:val="00966495"/>
    <w:rsid w:val="0098514D"/>
    <w:rsid w:val="00A368A7"/>
    <w:rsid w:val="00AE3D32"/>
    <w:rsid w:val="00B11382"/>
    <w:rsid w:val="00B3319E"/>
    <w:rsid w:val="00BA3EAB"/>
    <w:rsid w:val="00BB5834"/>
    <w:rsid w:val="00C06E86"/>
    <w:rsid w:val="00C12F4D"/>
    <w:rsid w:val="00C50C97"/>
    <w:rsid w:val="00CA76D2"/>
    <w:rsid w:val="00CC2FD1"/>
    <w:rsid w:val="00D24F18"/>
    <w:rsid w:val="00D349F2"/>
    <w:rsid w:val="00D3644D"/>
    <w:rsid w:val="00DC50BC"/>
    <w:rsid w:val="00DC5C74"/>
    <w:rsid w:val="00EA08B5"/>
    <w:rsid w:val="00EA73FC"/>
    <w:rsid w:val="00F2147D"/>
    <w:rsid w:val="00F40490"/>
    <w:rsid w:val="00F46B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F9FB8B5A-A791-4BDA-83E0-6F43E0B35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sz w:val="22"/>
    </w:rPr>
  </w:style>
  <w:style w:type="paragraph" w:styleId="Heading1">
    <w:name w:val="heading 1"/>
    <w:basedOn w:val="Normal"/>
    <w:next w:val="Normal"/>
    <w:qFormat/>
    <w:rsid w:val="001A4601"/>
    <w:pPr>
      <w:keepNext/>
      <w:outlineLvl w:val="0"/>
    </w:pPr>
    <w:rPr>
      <w:u w:val="single"/>
    </w:rPr>
  </w:style>
  <w:style w:type="paragraph" w:styleId="Heading2">
    <w:name w:val="heading 2"/>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1"/>
    </w:pPr>
    <w:rPr>
      <w:b/>
      <w:sz w:val="32"/>
    </w:rPr>
  </w:style>
  <w:style w:type="paragraph" w:styleId="Heading3">
    <w:name w:val="heading 3"/>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A4601"/>
    <w:pPr>
      <w:tabs>
        <w:tab w:val="center" w:pos="4320"/>
        <w:tab w:val="right" w:pos="8640"/>
      </w:tabs>
    </w:pPr>
  </w:style>
  <w:style w:type="paragraph" w:styleId="Footer">
    <w:name w:val="footer"/>
    <w:basedOn w:val="Normal"/>
    <w:semiHidden/>
    <w:rsid w:val="001A4601"/>
    <w:pPr>
      <w:tabs>
        <w:tab w:val="center" w:pos="4320"/>
        <w:tab w:val="right" w:pos="8640"/>
      </w:tabs>
    </w:pPr>
  </w:style>
  <w:style w:type="paragraph" w:styleId="Title">
    <w:name w:val="Title"/>
    <w:basedOn w:val="Normal"/>
    <w:qFormat/>
    <w:rsid w:val="001A4601"/>
    <w:pPr>
      <w:jc w:val="center"/>
    </w:pPr>
    <w:rPr>
      <w:b/>
    </w:rPr>
  </w:style>
  <w:style w:type="character" w:styleId="PageNumber">
    <w:name w:val="page number"/>
    <w:basedOn w:val="DefaultParagraphFont"/>
    <w:semiHidden/>
    <w:rsid w:val="001A4601"/>
  </w:style>
  <w:style w:type="paragraph" w:customStyle="1" w:styleId="FLUSHRIGHTLEADERS">
    <w:name w:val="FLUSH RIGHT LEAD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1A4601"/>
    <w:pPr>
      <w:tabs>
        <w:tab w:val="clear" w:pos="216"/>
      </w:tabs>
    </w:pPr>
  </w:style>
  <w:style w:type="paragraph" w:customStyle="1" w:styleId="JUDICIALHANGING">
    <w:name w:val="JUDICIAL HANGING"/>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1A4601"/>
    <w:pPr>
      <w:spacing w:before="0"/>
    </w:pPr>
  </w:style>
  <w:style w:type="paragraph" w:customStyle="1" w:styleId="JUDICIALINDENT">
    <w:name w:val="JUDICIAL INDENT"/>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7457B2"/>
    <w:rPr>
      <w:sz w:val="22"/>
    </w:rPr>
  </w:style>
  <w:style w:type="paragraph" w:styleId="BalloonText">
    <w:name w:val="Balloon Text"/>
    <w:basedOn w:val="Normal"/>
    <w:link w:val="BalloonTextChar"/>
    <w:uiPriority w:val="99"/>
    <w:semiHidden/>
    <w:unhideWhenUsed/>
    <w:rsid w:val="007457B2"/>
    <w:rPr>
      <w:rFonts w:ascii="Tahoma" w:hAnsi="Tahoma" w:cs="Tahoma"/>
      <w:sz w:val="16"/>
      <w:szCs w:val="16"/>
    </w:rPr>
  </w:style>
  <w:style w:type="character" w:customStyle="1" w:styleId="BalloonTextChar">
    <w:name w:val="Balloon Text Char"/>
    <w:basedOn w:val="DefaultParagraphFont"/>
    <w:link w:val="BalloonText"/>
    <w:uiPriority w:val="99"/>
    <w:semiHidden/>
    <w:rsid w:val="007457B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LOC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AD0528-6529-4450-8DA1-02B0560D9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LOCAL.dotm</Template>
  <TotalTime>49</TotalTime>
  <Pages>1</Pages>
  <Words>148</Words>
  <Characters>771</Characters>
  <Application>Microsoft Office Word</Application>
  <DocSecurity>0</DocSecurity>
  <Lines>30</Lines>
  <Paragraphs>12</Paragraphs>
  <ScaleCrop>false</ScaleCrop>
  <HeadingPairs>
    <vt:vector size="2" baseType="variant">
      <vt:variant>
        <vt:lpstr>Title</vt:lpstr>
      </vt:variant>
      <vt:variant>
        <vt:i4>1</vt:i4>
      </vt:variant>
    </vt:vector>
  </HeadingPairs>
  <TitlesOfParts>
    <vt:vector size="1" baseType="lpstr">
      <vt:lpstr/>
    </vt:vector>
  </TitlesOfParts>
  <Company>LPITR</Company>
  <LinksUpToDate>false</LinksUpToDate>
  <CharactersWithSpaces>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Mar. 5, 2010 - South Carolina Legislature Online</dc:title>
  <dc:subject/>
  <dc:creator>JoyceReid</dc:creator>
  <cp:keywords/>
  <cp:lastModifiedBy>N Cumfer</cp:lastModifiedBy>
  <cp:revision>5</cp:revision>
  <cp:lastPrinted>2010-05-11T17:21:00Z</cp:lastPrinted>
  <dcterms:created xsi:type="dcterms:W3CDTF">2010-05-11T16:26:00Z</dcterms:created>
  <dcterms:modified xsi:type="dcterms:W3CDTF">2014-11-17T13:43:00Z</dcterms:modified>
</cp:coreProperties>
</file>