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BE2" w:rsidRPr="00FA371F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A371F">
        <w:rPr>
          <w:rFonts w:ascii="Letter Gothic" w:hAnsi="Letter Gothic"/>
          <w:sz w:val="18"/>
        </w:rPr>
        <w:t xml:space="preserve">  17-0001                                              SECTION  17A                                                PAGE 0069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I.  EDUCATIONAL &amp; GENERAL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A.  UNRESTRICTED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PERSONAL SERVICE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4    PRESIDENT                         232,064     232,064     232,064     232,064     232,064     232,064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5                                       (1.00)      (1.00)      (1.00)      (1.00)      (1.00)      (1.00)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6    CLASSIFIED POSITIONS           54,167,836  16,593,181  53,945,865  16,593,181  53,945,865  16,593,181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7                                    (1569.05)    (789.76)   (1545.85)    (789.76)   (1545.85)    (789.76)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8    UNCLASSIFIED POSITIONS         88,078,446  23,051,901  88,990,370  23,051,901  88,990,370  23,051,901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(995.82)    (328.93)    (994.82)    (328.93)    (994.82)    (328.93)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  OTHER PERSONAL SERVICES        11,318,629              11,048,639              11,048,639</w:t>
      </w:r>
    </w:p>
    <w:p w:rsidR="00CC3BE2" w:rsidRPr="00FA371F" w:rsidRDefault="00CC3BE2" w:rsidP="00CC3B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11   TOTAL PERSONAL SERVICE         153,796,975  39,877,146 154,216,938  39,877,146 154,216,938  39,877,146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                                   (2565.87)   (1119.69)   (2541.67)   (1119.69)   (2541.67)   (1119.69)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13   OTHER OPERATING EXPENSES       251,212,778             256,425,896             256,425,896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SPECIAL ITEMS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   DIABETES CENTER                   123,470     123,470     123,470     123,470     123,470     123,470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  RURAL DENTISTS INCENTIVE          176,101     176,101     176,101     176,101     176,101     176,101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 HYPERTENSION INITIATIVE           240,433     240,433     240,433     240,433     240,433     240,433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18    SCHOLARSHIPS &amp; FELLOWSHIPS      1,356,224               1,356,224               1,356,224</w:t>
      </w:r>
    </w:p>
    <w:p w:rsidR="00CC3BE2" w:rsidRPr="00FA371F" w:rsidRDefault="00CC3BE2" w:rsidP="00CC3B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19   TOTAL SPECIAL ITEMS              1,896,228     540,004   1,896,228     540,004   1,896,228     540,004</w:t>
      </w:r>
    </w:p>
    <w:p w:rsidR="00CC3BE2" w:rsidRPr="00FA371F" w:rsidRDefault="00CC3BE2" w:rsidP="00CC3B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 TOTAL UNRESTRICTED              406,905,981  40,417,150 412,539,062  40,417,150 412,539,062  40,417,150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21                                    (2565.87)   (1119.69)   (2541.67)   (1119.69)   (2541.67)   (1119.69)</w:t>
      </w:r>
    </w:p>
    <w:p w:rsidR="00CC3BE2" w:rsidRPr="00FA371F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B.  RESTRICTED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   PERSONAL SERVICE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25    CLASSIFIED POSITIONS           21,462,870              20,863,316              20,863,316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                                    (117.59)                (117.59)                (117.59)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UNCLASSIFIED POSITIONS         58,667,521              56,989,184              56,989,184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28                                     (312.16)                (312.16)                (312.16)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29    OTHER PERSONAL SERVICES        25,253,608              24,547,232              24,547,232</w:t>
      </w:r>
    </w:p>
    <w:p w:rsidR="00CC3BE2" w:rsidRPr="00FA371F" w:rsidRDefault="00CC3BE2" w:rsidP="00CC3B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30   TOTAL PERSONAL SERVICE         105,383,999             102,399,732             102,399,732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31                                     (429.75)                (429.75)                (429.75)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32   OTHER OPERATING EXPENSES        76,820,525              81,074,659              81,074,659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33   SPECIAL ITEMS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34    SCHOLARSHIPS &amp; FELLOWSHIPS      1,353,905               1,353,905               1,353,905</w:t>
      </w:r>
    </w:p>
    <w:p w:rsidR="00CC3BE2" w:rsidRPr="00FA371F" w:rsidRDefault="00CC3BE2" w:rsidP="00CC3B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35   TOTAL SPECIAL ITEMS              1,353,905               1,353,905               1,353,905</w:t>
      </w:r>
    </w:p>
    <w:p w:rsidR="00CC3BE2" w:rsidRPr="00FA371F" w:rsidRDefault="00CC3BE2" w:rsidP="00CC3B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36  TOTAL RESTRICTED                183,558,429             184,828,296             184,828,296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37                                     (429.75)                (429.75)                (429.75)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39 TOTAL EDUCATION &amp; GENERAL        590,464,410  40,417,150 597,367,358  40,417,150 597,367,358  40,417,150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40                                    (2995.62)   (1119.69)   (2971.42)   (1119.69)   (2971.42)   (1119.69)</w:t>
      </w:r>
    </w:p>
    <w:p w:rsidR="00CC3BE2" w:rsidRPr="00FA371F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</w:p>
    <w:p w:rsidR="00CC3BE2" w:rsidRPr="00FA371F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A371F">
        <w:rPr>
          <w:rFonts w:ascii="Letter Gothic" w:hAnsi="Letter Gothic"/>
          <w:sz w:val="18"/>
        </w:rPr>
        <w:t xml:space="preserve">  17-0002                                              SECTION  17A                                                PAGE 0070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     MEDICAL UNIVERSITY OF SOUTH CAROLINA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---- 2011-2012 ----  ------------------- 2012-2013 ------------------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1 II.  AUXILIARY ENTERPRISES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2  PERSONAL SERVICE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3   CLASSIFIED POSITIONS               683,179               1,506,874               1,506,874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4                                      (41.55)                 (64.75)                 (64.75)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5   UNCLASSIFIED POSITIONS                                     146,158                 146,158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6                                                               (1.00)                  (1.00)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 7   OTHER PERSONAL SERVICES            142,203                 594,560                 594,560</w:t>
      </w:r>
    </w:p>
    <w:p w:rsidR="00CC3BE2" w:rsidRPr="00FA371F" w:rsidRDefault="00CC3BE2" w:rsidP="00CC3B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8  TOTAL PERSONAL SERVICE              825,382               2,247,592               2,247,592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 xml:space="preserve"> 9                                      (41.55)                 (65.75)                 (65.75)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10  OTHER OPERATING EXPENSES          5,789,803               8,061,348               8,061,348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12 TOTAL AUXILIARY ENTERPRISES        6,615,185              10,308,940              10,308,940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13                                      (41.55)                 (65.75)                 (65.75)</w:t>
      </w:r>
    </w:p>
    <w:p w:rsidR="00CC3BE2" w:rsidRPr="00FA371F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15 III. EMPLOYEE BENEFITS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16  C. STATE EMPLOYER CONTRIBUTIONS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17   EMPLOYER CONTRIBUTIONS          41,935,187  11,227,330  43,763,058  11,227,330  43,763,058  11,227,330</w:t>
      </w:r>
    </w:p>
    <w:p w:rsidR="00CC3BE2" w:rsidRPr="00FA371F" w:rsidRDefault="00CC3BE2" w:rsidP="00CC3B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A371F">
        <w:rPr>
          <w:rFonts w:ascii="Letter Gothic" w:hAnsi="Letter Gothic"/>
          <w:sz w:val="18"/>
        </w:rPr>
        <w:t xml:space="preserve">                                    </w:t>
      </w:r>
      <w:r w:rsidRPr="00FA371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18  TOTAL FRINGE BENEFITS            41,935,187  11,227,330  43,763,058  11,227,330  43,763,058  11,227,330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20 TOTAL EMPLOYEE BENEFITS           41,935,187  11,227,330  43,763,058  11,227,330  43,763,058  11,227,330</w:t>
      </w:r>
    </w:p>
    <w:p w:rsidR="00CC3BE2" w:rsidRPr="00FA371F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22 MEDICAL UNIVERSITY OF SOUTH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23  CAROLINA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24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25 TOTAL FUNDS AVAILABLE            639,014,782  51,644,480 651,439,356  51,644,480 651,439,356  51,644,480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A371F">
        <w:rPr>
          <w:rFonts w:ascii="Letter Gothic" w:hAnsi="Letter Gothic"/>
          <w:sz w:val="18"/>
        </w:rPr>
        <w:t>26 TOTAL AUTHORIZED FTE POSITIONS     (3037.17)   (1119.69)   (3037.17)   (1119.69)   (3037.17)   (1119.69)</w:t>
      </w:r>
    </w:p>
    <w:p w:rsidR="00CC3BE2" w:rsidRPr="00FA371F" w:rsidRDefault="00CC3BE2" w:rsidP="00CC3BE2">
      <w:pPr>
        <w:spacing w:line="170" w:lineRule="exact"/>
        <w:rPr>
          <w:rFonts w:ascii="Letter Gothic" w:hAnsi="Letter Gothic"/>
          <w:sz w:val="18"/>
        </w:rPr>
      </w:pPr>
      <w:r w:rsidRPr="00FA371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CC3BE2" w:rsidRDefault="00CC3BE2" w:rsidP="00CC3BE2">
      <w:pPr>
        <w:spacing w:line="170" w:lineRule="exact"/>
        <w:rPr>
          <w:rFonts w:ascii="Letter Gothic" w:hAnsi="Letter Gothic"/>
          <w:sz w:val="18"/>
        </w:rPr>
      </w:pPr>
    </w:p>
    <w:sectPr w:rsidR="00CC3BE2" w:rsidSect="00CC3BE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55ECE3B-12DA-4CB4-95BE-6CA5C757C90F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20185A6-7F80-4A47-8B14-1B765EAE7E21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0ABB7158-DFB3-4194-BCB8-BB99CA80A72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7E013D7-AC3C-4698-9A15-C4F06F48B7F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84D6DD5-8F3D-4013-ACA7-835961745E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CC3BE2"/>
    <w:rsid w:val="00002C26"/>
    <w:rsid w:val="00047E19"/>
    <w:rsid w:val="00074433"/>
    <w:rsid w:val="000D36A4"/>
    <w:rsid w:val="00105EE5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65408"/>
    <w:rsid w:val="00771082"/>
    <w:rsid w:val="0077754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B7C3A"/>
    <w:rsid w:val="00BD707C"/>
    <w:rsid w:val="00BF63BD"/>
    <w:rsid w:val="00C24804"/>
    <w:rsid w:val="00C47CEE"/>
    <w:rsid w:val="00C53966"/>
    <w:rsid w:val="00C829D1"/>
    <w:rsid w:val="00C87618"/>
    <w:rsid w:val="00C93449"/>
    <w:rsid w:val="00C96778"/>
    <w:rsid w:val="00CB592C"/>
    <w:rsid w:val="00CC3BE2"/>
    <w:rsid w:val="00CC5F34"/>
    <w:rsid w:val="00CF1235"/>
    <w:rsid w:val="00CF6A92"/>
    <w:rsid w:val="00D0060D"/>
    <w:rsid w:val="00D34A7F"/>
    <w:rsid w:val="00D47507"/>
    <w:rsid w:val="00D67B89"/>
    <w:rsid w:val="00DA77AD"/>
    <w:rsid w:val="00DE689A"/>
    <w:rsid w:val="00DF30CA"/>
    <w:rsid w:val="00E131C6"/>
    <w:rsid w:val="00E314B1"/>
    <w:rsid w:val="00E710E7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1310</Words>
  <Characters>7468</Characters>
  <Application>Microsoft Office Word</Application>
  <DocSecurity>0</DocSecurity>
  <Lines>62</Lines>
  <Paragraphs>17</Paragraphs>
  <ScaleCrop>false</ScaleCrop>
  <Company>LPITS</Company>
  <LinksUpToDate>false</LinksUpToDate>
  <CharactersWithSpaces>8761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2012-03-16T15:23:00Z</dcterms:created>
  <dcterms:modified xsi:type="dcterms:W3CDTF">2012-03-16T15:23:00Z</dcterms:modified>
</cp:coreProperties>
</file>