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308" w:rsidRPr="008315F6" w:rsidRDefault="008A6308" w:rsidP="00F11307">
      <w:pPr>
        <w:tabs>
          <w:tab w:val="left" w:pos="2160"/>
          <w:tab w:val="left" w:pos="2880"/>
          <w:tab w:val="right" w:pos="9360"/>
        </w:tabs>
        <w:rPr>
          <w:sz w:val="18"/>
        </w:rPr>
      </w:pPr>
      <w:r w:rsidRPr="008315F6">
        <w:rPr>
          <w:sz w:val="18"/>
        </w:rPr>
        <w:t>SECTION 71</w:t>
      </w:r>
      <w:r>
        <w:rPr>
          <w:sz w:val="18"/>
        </w:rPr>
        <w:t xml:space="preserve"> - </w:t>
      </w:r>
      <w:r>
        <w:rPr>
          <w:sz w:val="18"/>
        </w:rPr>
        <w:tab/>
      </w:r>
      <w:r w:rsidRPr="008315F6">
        <w:rPr>
          <w:sz w:val="18"/>
        </w:rPr>
        <w:t>C05-</w:t>
      </w:r>
      <w:r>
        <w:rPr>
          <w:sz w:val="18"/>
        </w:rPr>
        <w:tab/>
      </w:r>
      <w:r w:rsidRPr="008315F6">
        <w:rPr>
          <w:sz w:val="18"/>
        </w:rPr>
        <w:t>ADMINISTRATIVE LAW COURT</w:t>
      </w:r>
      <w:r w:rsidRPr="008315F6">
        <w:rPr>
          <w:sz w:val="18"/>
        </w:rPr>
        <w:tab/>
      </w:r>
      <w:hyperlink w:anchor="section71" w:history="1">
        <w:r w:rsidRPr="008A6308">
          <w:rPr>
            <w:rStyle w:val="Hyperlink"/>
            <w:sz w:val="18"/>
          </w:rPr>
          <w:t>460</w:t>
        </w:r>
      </w:hyperlink>
    </w:p>
    <w:p w:rsidR="008A6308" w:rsidRPr="008315F6" w:rsidRDefault="008A6308" w:rsidP="00F11307">
      <w:pPr>
        <w:tabs>
          <w:tab w:val="left" w:pos="2160"/>
          <w:tab w:val="left" w:pos="2880"/>
          <w:tab w:val="right" w:pos="9360"/>
        </w:tabs>
        <w:rPr>
          <w:sz w:val="18"/>
        </w:rPr>
      </w:pPr>
      <w:r w:rsidRPr="008315F6">
        <w:rPr>
          <w:sz w:val="18"/>
        </w:rPr>
        <w:t>SECTION 86</w:t>
      </w:r>
      <w:r>
        <w:rPr>
          <w:sz w:val="18"/>
        </w:rPr>
        <w:t xml:space="preserve"> - </w:t>
      </w:r>
      <w:r>
        <w:rPr>
          <w:sz w:val="18"/>
        </w:rPr>
        <w:tab/>
      </w:r>
      <w:r w:rsidRPr="008315F6">
        <w:rPr>
          <w:sz w:val="18"/>
        </w:rPr>
        <w:t>X22-</w:t>
      </w:r>
      <w:r>
        <w:rPr>
          <w:sz w:val="18"/>
        </w:rPr>
        <w:tab/>
      </w:r>
      <w:r w:rsidRPr="008315F6">
        <w:rPr>
          <w:sz w:val="18"/>
        </w:rPr>
        <w:t>AID TO SUBDIVISIONS, STATE TREASURER</w:t>
      </w:r>
      <w:r w:rsidRPr="008315F6">
        <w:rPr>
          <w:sz w:val="18"/>
        </w:rPr>
        <w:tab/>
      </w:r>
      <w:hyperlink w:anchor="section86" w:history="1">
        <w:r w:rsidRPr="008A6308">
          <w:rPr>
            <w:rStyle w:val="Hyperlink"/>
            <w:sz w:val="18"/>
          </w:rPr>
          <w:t>482</w:t>
        </w:r>
      </w:hyperlink>
    </w:p>
    <w:p w:rsidR="008A6308" w:rsidRPr="008315F6" w:rsidRDefault="008A6308" w:rsidP="00F11307">
      <w:pPr>
        <w:tabs>
          <w:tab w:val="left" w:pos="2160"/>
          <w:tab w:val="left" w:pos="2880"/>
          <w:tab w:val="right" w:pos="9360"/>
        </w:tabs>
        <w:rPr>
          <w:sz w:val="18"/>
        </w:rPr>
      </w:pPr>
      <w:r w:rsidRPr="008315F6">
        <w:rPr>
          <w:sz w:val="18"/>
        </w:rPr>
        <w:t>SECTION 30</w:t>
      </w:r>
      <w:r>
        <w:rPr>
          <w:sz w:val="18"/>
        </w:rPr>
        <w:t xml:space="preserve"> - </w:t>
      </w:r>
      <w:r>
        <w:rPr>
          <w:sz w:val="18"/>
        </w:rPr>
        <w:tab/>
      </w:r>
      <w:r w:rsidRPr="008315F6">
        <w:rPr>
          <w:sz w:val="18"/>
        </w:rPr>
        <w:t>H91-</w:t>
      </w:r>
      <w:r>
        <w:rPr>
          <w:sz w:val="18"/>
        </w:rPr>
        <w:tab/>
      </w:r>
      <w:r w:rsidRPr="008315F6">
        <w:rPr>
          <w:sz w:val="18"/>
        </w:rPr>
        <w:t>ARTS COMMISSION</w:t>
      </w:r>
      <w:r w:rsidRPr="008315F6">
        <w:rPr>
          <w:sz w:val="18"/>
        </w:rPr>
        <w:tab/>
      </w:r>
      <w:hyperlink w:anchor="section30" w:history="1">
        <w:r w:rsidRPr="008A6308">
          <w:rPr>
            <w:rStyle w:val="Hyperlink"/>
            <w:sz w:val="18"/>
          </w:rPr>
          <w:t>411</w:t>
        </w:r>
      </w:hyperlink>
    </w:p>
    <w:p w:rsidR="008A6308" w:rsidRPr="008315F6" w:rsidRDefault="008A6308" w:rsidP="00F11307">
      <w:pPr>
        <w:tabs>
          <w:tab w:val="left" w:pos="2160"/>
          <w:tab w:val="left" w:pos="2880"/>
          <w:tab w:val="right" w:pos="9360"/>
        </w:tabs>
        <w:rPr>
          <w:sz w:val="18"/>
        </w:rPr>
      </w:pPr>
      <w:r w:rsidRPr="008315F6">
        <w:rPr>
          <w:sz w:val="18"/>
        </w:rPr>
        <w:t>SECTION 63</w:t>
      </w:r>
      <w:r>
        <w:rPr>
          <w:sz w:val="18"/>
        </w:rPr>
        <w:t xml:space="preserve"> - </w:t>
      </w:r>
      <w:r>
        <w:rPr>
          <w:sz w:val="18"/>
        </w:rPr>
        <w:tab/>
      </w:r>
      <w:r w:rsidRPr="008315F6">
        <w:rPr>
          <w:sz w:val="18"/>
        </w:rPr>
        <w:t>R23-</w:t>
      </w:r>
      <w:r>
        <w:rPr>
          <w:sz w:val="18"/>
        </w:rPr>
        <w:tab/>
      </w:r>
      <w:r w:rsidRPr="008315F6">
        <w:rPr>
          <w:sz w:val="18"/>
        </w:rPr>
        <w:t>BOARD OF FINANCIAL INSTITUTIONS</w:t>
      </w:r>
      <w:r w:rsidRPr="008315F6">
        <w:rPr>
          <w:sz w:val="18"/>
        </w:rPr>
        <w:tab/>
      </w:r>
      <w:hyperlink w:anchor="section63" w:history="1">
        <w:r w:rsidRPr="008A6308">
          <w:rPr>
            <w:rStyle w:val="Hyperlink"/>
            <w:sz w:val="18"/>
          </w:rPr>
          <w:t>446</w:t>
        </w:r>
      </w:hyperlink>
    </w:p>
    <w:p w:rsidR="008A6308" w:rsidRPr="008315F6" w:rsidRDefault="008A6308" w:rsidP="00F11307">
      <w:pPr>
        <w:tabs>
          <w:tab w:val="left" w:pos="2160"/>
          <w:tab w:val="left" w:pos="2880"/>
          <w:tab w:val="right" w:pos="9360"/>
        </w:tabs>
        <w:rPr>
          <w:sz w:val="18"/>
        </w:rPr>
      </w:pPr>
      <w:r w:rsidRPr="008315F6">
        <w:rPr>
          <w:sz w:val="18"/>
        </w:rPr>
        <w:t>SECTION 80A</w:t>
      </w:r>
      <w:r>
        <w:rPr>
          <w:sz w:val="18"/>
        </w:rPr>
        <w:t xml:space="preserve"> - </w:t>
      </w:r>
      <w:r>
        <w:rPr>
          <w:sz w:val="18"/>
        </w:rPr>
        <w:tab/>
      </w:r>
      <w:r w:rsidRPr="008315F6">
        <w:rPr>
          <w:sz w:val="18"/>
        </w:rPr>
        <w:t>F03-</w:t>
      </w:r>
      <w:r>
        <w:rPr>
          <w:sz w:val="18"/>
        </w:rPr>
        <w:tab/>
      </w:r>
      <w:r w:rsidRPr="008315F6">
        <w:rPr>
          <w:sz w:val="18"/>
        </w:rPr>
        <w:t>BUDGET AND CONTROL BOARD</w:t>
      </w:r>
      <w:r w:rsidRPr="008315F6">
        <w:rPr>
          <w:sz w:val="18"/>
        </w:rPr>
        <w:tab/>
      </w:r>
      <w:hyperlink w:anchor="section80A" w:history="1">
        <w:r w:rsidRPr="008A6308">
          <w:rPr>
            <w:rStyle w:val="Hyperlink"/>
            <w:sz w:val="18"/>
          </w:rPr>
          <w:t>472</w:t>
        </w:r>
      </w:hyperlink>
    </w:p>
    <w:p w:rsidR="008A6308" w:rsidRPr="008315F6" w:rsidRDefault="008A6308" w:rsidP="00F11307">
      <w:pPr>
        <w:tabs>
          <w:tab w:val="left" w:pos="2160"/>
          <w:tab w:val="left" w:pos="2880"/>
          <w:tab w:val="right" w:pos="9360"/>
        </w:tabs>
        <w:rPr>
          <w:sz w:val="18"/>
        </w:rPr>
      </w:pPr>
      <w:r w:rsidRPr="008315F6">
        <w:rPr>
          <w:sz w:val="18"/>
        </w:rPr>
        <w:t>SECTION 80C</w:t>
      </w:r>
      <w:r>
        <w:rPr>
          <w:sz w:val="18"/>
        </w:rPr>
        <w:t xml:space="preserve"> - </w:t>
      </w:r>
      <w:r>
        <w:rPr>
          <w:sz w:val="18"/>
        </w:rPr>
        <w:tab/>
      </w:r>
      <w:r w:rsidRPr="008315F6">
        <w:rPr>
          <w:sz w:val="18"/>
        </w:rPr>
        <w:t>F30-</w:t>
      </w:r>
      <w:r>
        <w:rPr>
          <w:sz w:val="18"/>
        </w:rPr>
        <w:tab/>
      </w:r>
      <w:r w:rsidRPr="008315F6">
        <w:rPr>
          <w:sz w:val="18"/>
        </w:rPr>
        <w:t>BUDGET AND CONTROL BOARD, EMPLOYEE BENEFITS</w:t>
      </w:r>
      <w:r w:rsidRPr="008315F6">
        <w:rPr>
          <w:sz w:val="18"/>
        </w:rPr>
        <w:tab/>
      </w:r>
      <w:hyperlink w:anchor="section80C" w:history="1">
        <w:r w:rsidRPr="008A6308">
          <w:rPr>
            <w:rStyle w:val="Hyperlink"/>
            <w:sz w:val="18"/>
          </w:rPr>
          <w:t>480</w:t>
        </w:r>
      </w:hyperlink>
    </w:p>
    <w:p w:rsidR="008A6308" w:rsidRPr="008315F6" w:rsidRDefault="008A6308" w:rsidP="00F11307">
      <w:pPr>
        <w:tabs>
          <w:tab w:val="left" w:pos="2160"/>
          <w:tab w:val="left" w:pos="2880"/>
          <w:tab w:val="right" w:pos="9360"/>
        </w:tabs>
        <w:rPr>
          <w:sz w:val="18"/>
        </w:rPr>
      </w:pPr>
      <w:r w:rsidRPr="008315F6">
        <w:rPr>
          <w:sz w:val="18"/>
        </w:rPr>
        <w:t>SECTION 80B</w:t>
      </w:r>
      <w:r>
        <w:rPr>
          <w:sz w:val="18"/>
        </w:rPr>
        <w:t xml:space="preserve"> - </w:t>
      </w:r>
      <w:r>
        <w:rPr>
          <w:sz w:val="18"/>
        </w:rPr>
        <w:tab/>
      </w:r>
      <w:r w:rsidRPr="008315F6">
        <w:rPr>
          <w:sz w:val="18"/>
        </w:rPr>
        <w:t>F27-</w:t>
      </w:r>
      <w:r>
        <w:rPr>
          <w:sz w:val="18"/>
        </w:rPr>
        <w:tab/>
      </w:r>
      <w:r w:rsidRPr="008315F6">
        <w:rPr>
          <w:sz w:val="18"/>
        </w:rPr>
        <w:t>BUDGET AND CONTROL BOARD, STATE AUDITOR’S OFFICE</w:t>
      </w:r>
      <w:r w:rsidRPr="008315F6">
        <w:rPr>
          <w:sz w:val="18"/>
        </w:rPr>
        <w:tab/>
      </w:r>
      <w:hyperlink w:anchor="section80B" w:history="1">
        <w:r w:rsidRPr="008A6308">
          <w:rPr>
            <w:rStyle w:val="Hyperlink"/>
            <w:sz w:val="18"/>
          </w:rPr>
          <w:t>479</w:t>
        </w:r>
      </w:hyperlink>
    </w:p>
    <w:p w:rsidR="008A6308" w:rsidRPr="008315F6" w:rsidRDefault="008A6308" w:rsidP="00F11307">
      <w:pPr>
        <w:tabs>
          <w:tab w:val="left" w:pos="2160"/>
          <w:tab w:val="left" w:pos="2880"/>
          <w:tab w:val="right" w:pos="9360"/>
        </w:tabs>
        <w:rPr>
          <w:sz w:val="18"/>
        </w:rPr>
      </w:pPr>
      <w:r w:rsidRPr="008315F6">
        <w:rPr>
          <w:sz w:val="18"/>
        </w:rPr>
        <w:t>SECTION 9</w:t>
      </w:r>
      <w:r>
        <w:rPr>
          <w:sz w:val="18"/>
        </w:rPr>
        <w:t xml:space="preserve"> - </w:t>
      </w:r>
      <w:r>
        <w:rPr>
          <w:sz w:val="18"/>
        </w:rPr>
        <w:tab/>
      </w:r>
      <w:r w:rsidRPr="008315F6">
        <w:rPr>
          <w:sz w:val="18"/>
        </w:rPr>
        <w:t>H12</w:t>
      </w:r>
      <w:r>
        <w:rPr>
          <w:sz w:val="18"/>
        </w:rPr>
        <w:t xml:space="preserve"> </w:t>
      </w:r>
      <w:r w:rsidRPr="008315F6">
        <w:rPr>
          <w:sz w:val="18"/>
        </w:rPr>
        <w:t>-</w:t>
      </w:r>
      <w:r>
        <w:rPr>
          <w:sz w:val="18"/>
        </w:rPr>
        <w:tab/>
      </w:r>
      <w:r w:rsidRPr="008315F6">
        <w:rPr>
          <w:sz w:val="18"/>
        </w:rPr>
        <w:t>CLEMSON UNIVERSITY</w:t>
      </w:r>
      <w:r>
        <w:rPr>
          <w:sz w:val="18"/>
        </w:rPr>
        <w:t xml:space="preserve"> - </w:t>
      </w:r>
      <w:r w:rsidRPr="008315F6">
        <w:rPr>
          <w:sz w:val="18"/>
        </w:rPr>
        <w:t>EDUCATIONAL &amp; GENERAL</w:t>
      </w:r>
      <w:r w:rsidRPr="008315F6">
        <w:rPr>
          <w:sz w:val="18"/>
        </w:rPr>
        <w:tab/>
      </w:r>
      <w:hyperlink w:anchor="section9" w:history="1">
        <w:r w:rsidRPr="008A6308">
          <w:rPr>
            <w:rStyle w:val="Hyperlink"/>
            <w:sz w:val="18"/>
          </w:rPr>
          <w:t>382</w:t>
        </w:r>
      </w:hyperlink>
    </w:p>
    <w:p w:rsidR="008A6308" w:rsidRPr="008315F6" w:rsidRDefault="008A6308" w:rsidP="00F11307">
      <w:pPr>
        <w:tabs>
          <w:tab w:val="left" w:pos="2160"/>
          <w:tab w:val="left" w:pos="2880"/>
          <w:tab w:val="right" w:pos="9360"/>
        </w:tabs>
        <w:rPr>
          <w:sz w:val="18"/>
        </w:rPr>
      </w:pPr>
      <w:r w:rsidRPr="008315F6">
        <w:rPr>
          <w:sz w:val="18"/>
        </w:rPr>
        <w:t>SECTION 35</w:t>
      </w:r>
      <w:r>
        <w:rPr>
          <w:sz w:val="18"/>
        </w:rPr>
        <w:t xml:space="preserve"> - </w:t>
      </w:r>
      <w:r>
        <w:rPr>
          <w:sz w:val="18"/>
        </w:rPr>
        <w:tab/>
      </w:r>
      <w:r w:rsidRPr="008315F6">
        <w:rPr>
          <w:sz w:val="18"/>
        </w:rPr>
        <w:t>P20</w:t>
      </w:r>
      <w:r>
        <w:rPr>
          <w:sz w:val="18"/>
        </w:rPr>
        <w:t xml:space="preserve"> </w:t>
      </w:r>
      <w:r w:rsidRPr="008315F6">
        <w:rPr>
          <w:sz w:val="18"/>
        </w:rPr>
        <w:t>-</w:t>
      </w:r>
      <w:r>
        <w:rPr>
          <w:sz w:val="18"/>
        </w:rPr>
        <w:tab/>
      </w:r>
      <w:r w:rsidRPr="008315F6">
        <w:rPr>
          <w:sz w:val="18"/>
        </w:rPr>
        <w:t>CLEMSON UNIVERSITY</w:t>
      </w:r>
      <w:r>
        <w:rPr>
          <w:sz w:val="18"/>
        </w:rPr>
        <w:t xml:space="preserve"> - </w:t>
      </w:r>
      <w:r w:rsidRPr="008315F6">
        <w:rPr>
          <w:sz w:val="18"/>
        </w:rPr>
        <w:t>PSA</w:t>
      </w:r>
      <w:r w:rsidRPr="008315F6">
        <w:rPr>
          <w:sz w:val="18"/>
        </w:rPr>
        <w:tab/>
      </w:r>
      <w:hyperlink w:anchor="section35" w:history="1">
        <w:r w:rsidRPr="008A6308">
          <w:rPr>
            <w:rStyle w:val="Hyperlink"/>
            <w:sz w:val="18"/>
          </w:rPr>
          <w:t>415</w:t>
        </w:r>
      </w:hyperlink>
    </w:p>
    <w:p w:rsidR="008A6308" w:rsidRPr="008315F6" w:rsidRDefault="008A6308" w:rsidP="00F11307">
      <w:pPr>
        <w:tabs>
          <w:tab w:val="left" w:pos="2160"/>
          <w:tab w:val="left" w:pos="2880"/>
          <w:tab w:val="right" w:pos="9360"/>
        </w:tabs>
        <w:rPr>
          <w:sz w:val="18"/>
        </w:rPr>
      </w:pPr>
      <w:r w:rsidRPr="008315F6">
        <w:rPr>
          <w:sz w:val="18"/>
        </w:rPr>
        <w:t>SECTION 55</w:t>
      </w:r>
      <w:r>
        <w:rPr>
          <w:sz w:val="18"/>
        </w:rPr>
        <w:t xml:space="preserve"> - </w:t>
      </w:r>
      <w:r>
        <w:rPr>
          <w:sz w:val="18"/>
        </w:rPr>
        <w:tab/>
      </w:r>
      <w:r w:rsidRPr="008315F6">
        <w:rPr>
          <w:sz w:val="18"/>
        </w:rPr>
        <w:t>L46-</w:t>
      </w:r>
      <w:r>
        <w:rPr>
          <w:sz w:val="18"/>
        </w:rPr>
        <w:tab/>
      </w:r>
      <w:r w:rsidRPr="008315F6">
        <w:rPr>
          <w:sz w:val="18"/>
        </w:rPr>
        <w:t>COMMISSION FOR MINORITY AFFAIRS</w:t>
      </w:r>
      <w:r w:rsidRPr="008315F6">
        <w:rPr>
          <w:sz w:val="18"/>
        </w:rPr>
        <w:tab/>
      </w:r>
      <w:hyperlink w:anchor="section55" w:history="1">
        <w:r w:rsidRPr="008A6308">
          <w:rPr>
            <w:rStyle w:val="Hyperlink"/>
            <w:sz w:val="18"/>
          </w:rPr>
          <w:t>443</w:t>
        </w:r>
      </w:hyperlink>
    </w:p>
    <w:p w:rsidR="008A6308" w:rsidRPr="008315F6" w:rsidRDefault="008A6308" w:rsidP="00F11307">
      <w:pPr>
        <w:tabs>
          <w:tab w:val="left" w:pos="2160"/>
          <w:tab w:val="left" w:pos="2880"/>
          <w:tab w:val="right" w:pos="9360"/>
        </w:tabs>
        <w:rPr>
          <w:sz w:val="18"/>
        </w:rPr>
      </w:pPr>
      <w:r w:rsidRPr="008315F6">
        <w:rPr>
          <w:sz w:val="18"/>
        </w:rPr>
        <w:t>SECTION 27</w:t>
      </w:r>
      <w:r>
        <w:rPr>
          <w:sz w:val="18"/>
        </w:rPr>
        <w:t xml:space="preserve"> - </w:t>
      </w:r>
      <w:r>
        <w:rPr>
          <w:sz w:val="18"/>
        </w:rPr>
        <w:tab/>
      </w:r>
      <w:r w:rsidRPr="008315F6">
        <w:rPr>
          <w:sz w:val="18"/>
        </w:rPr>
        <w:t>L24-</w:t>
      </w:r>
      <w:r>
        <w:rPr>
          <w:sz w:val="18"/>
        </w:rPr>
        <w:tab/>
      </w:r>
      <w:r w:rsidRPr="008315F6">
        <w:rPr>
          <w:sz w:val="18"/>
        </w:rPr>
        <w:t>COMMISSION FOR THE BLIND</w:t>
      </w:r>
      <w:r w:rsidRPr="008315F6">
        <w:rPr>
          <w:sz w:val="18"/>
        </w:rPr>
        <w:tab/>
      </w:r>
      <w:hyperlink w:anchor="section27" w:history="1">
        <w:r w:rsidRPr="008A6308">
          <w:rPr>
            <w:rStyle w:val="Hyperlink"/>
            <w:sz w:val="18"/>
          </w:rPr>
          <w:t>409</w:t>
        </w:r>
      </w:hyperlink>
    </w:p>
    <w:p w:rsidR="008A6308" w:rsidRPr="008315F6" w:rsidRDefault="008A6308" w:rsidP="00F11307">
      <w:pPr>
        <w:tabs>
          <w:tab w:val="left" w:pos="2160"/>
          <w:tab w:val="left" w:pos="2880"/>
          <w:tab w:val="right" w:pos="9360"/>
        </w:tabs>
        <w:rPr>
          <w:sz w:val="18"/>
        </w:rPr>
      </w:pPr>
      <w:r w:rsidRPr="008315F6">
        <w:rPr>
          <w:sz w:val="18"/>
        </w:rPr>
        <w:t>SECTION 6</w:t>
      </w:r>
      <w:r>
        <w:rPr>
          <w:sz w:val="18"/>
        </w:rPr>
        <w:t xml:space="preserve"> - </w:t>
      </w:r>
      <w:r>
        <w:rPr>
          <w:sz w:val="18"/>
        </w:rPr>
        <w:tab/>
      </w:r>
      <w:r w:rsidRPr="008315F6">
        <w:rPr>
          <w:sz w:val="18"/>
        </w:rPr>
        <w:t>H03-</w:t>
      </w:r>
      <w:r>
        <w:rPr>
          <w:sz w:val="18"/>
        </w:rPr>
        <w:tab/>
      </w:r>
      <w:r w:rsidRPr="008315F6">
        <w:rPr>
          <w:sz w:val="18"/>
        </w:rPr>
        <w:t>COMMISSION ON HIGHER EDUCATION</w:t>
      </w:r>
      <w:r w:rsidRPr="008315F6">
        <w:rPr>
          <w:sz w:val="18"/>
        </w:rPr>
        <w:tab/>
      </w:r>
      <w:hyperlink w:anchor="section6" w:history="1">
        <w:r w:rsidRPr="008A6308">
          <w:rPr>
            <w:rStyle w:val="Hyperlink"/>
            <w:sz w:val="18"/>
          </w:rPr>
          <w:t>378</w:t>
        </w:r>
      </w:hyperlink>
    </w:p>
    <w:p w:rsidR="008A6308" w:rsidRPr="008315F6" w:rsidRDefault="008A6308" w:rsidP="00F11307">
      <w:pPr>
        <w:tabs>
          <w:tab w:val="left" w:pos="2160"/>
          <w:tab w:val="left" w:pos="2880"/>
          <w:tab w:val="right" w:pos="9360"/>
        </w:tabs>
        <w:rPr>
          <w:sz w:val="18"/>
        </w:rPr>
      </w:pPr>
      <w:r w:rsidRPr="008315F6">
        <w:rPr>
          <w:sz w:val="18"/>
        </w:rPr>
        <w:t>SECTION 47</w:t>
      </w:r>
      <w:r>
        <w:rPr>
          <w:sz w:val="18"/>
        </w:rPr>
        <w:t xml:space="preserve"> - </w:t>
      </w:r>
      <w:r>
        <w:rPr>
          <w:sz w:val="18"/>
        </w:rPr>
        <w:tab/>
      </w:r>
      <w:r w:rsidRPr="008315F6">
        <w:rPr>
          <w:sz w:val="18"/>
        </w:rPr>
        <w:t>E23-</w:t>
      </w:r>
      <w:r>
        <w:rPr>
          <w:sz w:val="18"/>
        </w:rPr>
        <w:tab/>
      </w:r>
      <w:r w:rsidRPr="008315F6">
        <w:rPr>
          <w:sz w:val="18"/>
        </w:rPr>
        <w:t>COMMISSION ON INDIGENT DEFENSE</w:t>
      </w:r>
      <w:r w:rsidRPr="008315F6">
        <w:rPr>
          <w:sz w:val="18"/>
        </w:rPr>
        <w:tab/>
      </w:r>
      <w:hyperlink w:anchor="section47" w:history="1">
        <w:r w:rsidRPr="008A6308">
          <w:rPr>
            <w:rStyle w:val="Hyperlink"/>
            <w:sz w:val="18"/>
          </w:rPr>
          <w:t>428</w:t>
        </w:r>
      </w:hyperlink>
    </w:p>
    <w:p w:rsidR="008A6308" w:rsidRPr="008315F6" w:rsidRDefault="008A6308" w:rsidP="00F11307">
      <w:pPr>
        <w:tabs>
          <w:tab w:val="left" w:pos="2160"/>
          <w:tab w:val="left" w:pos="2880"/>
          <w:tab w:val="right" w:pos="9360"/>
        </w:tabs>
        <w:rPr>
          <w:sz w:val="18"/>
        </w:rPr>
      </w:pPr>
      <w:r w:rsidRPr="008315F6">
        <w:rPr>
          <w:sz w:val="18"/>
        </w:rPr>
        <w:t>SECTION 84</w:t>
      </w:r>
      <w:r>
        <w:rPr>
          <w:sz w:val="18"/>
        </w:rPr>
        <w:t xml:space="preserve"> - </w:t>
      </w:r>
      <w:r>
        <w:rPr>
          <w:sz w:val="18"/>
        </w:rPr>
        <w:tab/>
      </w:r>
      <w:r w:rsidRPr="008315F6">
        <w:rPr>
          <w:sz w:val="18"/>
        </w:rPr>
        <w:t>V04-</w:t>
      </w:r>
      <w:r>
        <w:rPr>
          <w:sz w:val="18"/>
        </w:rPr>
        <w:tab/>
      </w:r>
      <w:r w:rsidRPr="008315F6">
        <w:rPr>
          <w:sz w:val="18"/>
        </w:rPr>
        <w:t>DEBT SERVICE</w:t>
      </w:r>
      <w:r w:rsidRPr="008315F6">
        <w:rPr>
          <w:sz w:val="18"/>
        </w:rPr>
        <w:tab/>
      </w:r>
      <w:hyperlink w:anchor="section84" w:history="1">
        <w:r w:rsidRPr="008A6308">
          <w:rPr>
            <w:rStyle w:val="Hyperlink"/>
            <w:sz w:val="18"/>
          </w:rPr>
          <w:t>482</w:t>
        </w:r>
      </w:hyperlink>
    </w:p>
    <w:p w:rsidR="008A6308" w:rsidRPr="008315F6" w:rsidRDefault="008A6308" w:rsidP="00F11307">
      <w:pPr>
        <w:tabs>
          <w:tab w:val="left" w:pos="2160"/>
          <w:tab w:val="left" w:pos="2880"/>
          <w:tab w:val="right" w:pos="9360"/>
        </w:tabs>
        <w:rPr>
          <w:sz w:val="18"/>
        </w:rPr>
      </w:pPr>
      <w:r w:rsidRPr="008315F6">
        <w:rPr>
          <w:sz w:val="18"/>
        </w:rPr>
        <w:t>SECTION 34</w:t>
      </w:r>
      <w:r>
        <w:rPr>
          <w:sz w:val="18"/>
        </w:rPr>
        <w:t xml:space="preserve"> - </w:t>
      </w:r>
      <w:r>
        <w:rPr>
          <w:sz w:val="18"/>
        </w:rPr>
        <w:tab/>
      </w:r>
      <w:r w:rsidRPr="008315F6">
        <w:rPr>
          <w:sz w:val="18"/>
        </w:rPr>
        <w:t>P16-</w:t>
      </w:r>
      <w:r>
        <w:rPr>
          <w:sz w:val="18"/>
        </w:rPr>
        <w:tab/>
      </w:r>
      <w:r w:rsidRPr="008315F6">
        <w:rPr>
          <w:sz w:val="18"/>
        </w:rPr>
        <w:t>DEPARTMENT OF AGRICULTURE</w:t>
      </w:r>
      <w:r w:rsidRPr="008315F6">
        <w:rPr>
          <w:sz w:val="18"/>
        </w:rPr>
        <w:tab/>
      </w:r>
      <w:hyperlink w:anchor="section34" w:history="1">
        <w:r w:rsidRPr="008A6308">
          <w:rPr>
            <w:rStyle w:val="Hyperlink"/>
            <w:sz w:val="18"/>
          </w:rPr>
          <w:t>414</w:t>
        </w:r>
      </w:hyperlink>
    </w:p>
    <w:p w:rsidR="008A6308" w:rsidRPr="008315F6" w:rsidRDefault="008A6308" w:rsidP="00F11307">
      <w:pPr>
        <w:tabs>
          <w:tab w:val="left" w:pos="2160"/>
          <w:tab w:val="left" w:pos="2880"/>
          <w:tab w:val="right" w:pos="9360"/>
        </w:tabs>
        <w:rPr>
          <w:sz w:val="18"/>
        </w:rPr>
      </w:pPr>
      <w:r w:rsidRPr="008315F6">
        <w:rPr>
          <w:sz w:val="18"/>
        </w:rPr>
        <w:t>SECTION 25</w:t>
      </w:r>
      <w:r>
        <w:rPr>
          <w:sz w:val="18"/>
        </w:rPr>
        <w:t xml:space="preserve"> - </w:t>
      </w:r>
      <w:r>
        <w:rPr>
          <w:sz w:val="18"/>
        </w:rPr>
        <w:tab/>
      </w:r>
      <w:r w:rsidRPr="008315F6">
        <w:rPr>
          <w:sz w:val="18"/>
        </w:rPr>
        <w:t>J20-</w:t>
      </w:r>
      <w:r>
        <w:rPr>
          <w:sz w:val="18"/>
        </w:rPr>
        <w:tab/>
      </w:r>
      <w:r w:rsidRPr="008315F6">
        <w:rPr>
          <w:sz w:val="18"/>
        </w:rPr>
        <w:t>DEPARTMENT OF ALCOHOL &amp; OTHER DRUG ABUSE SERVICES</w:t>
      </w:r>
      <w:r w:rsidRPr="008315F6">
        <w:rPr>
          <w:sz w:val="18"/>
        </w:rPr>
        <w:tab/>
      </w:r>
      <w:hyperlink w:anchor="section25" w:history="1">
        <w:r w:rsidRPr="008A6308">
          <w:rPr>
            <w:rStyle w:val="Hyperlink"/>
            <w:sz w:val="18"/>
          </w:rPr>
          <w:t>403</w:t>
        </w:r>
      </w:hyperlink>
    </w:p>
    <w:p w:rsidR="008A6308" w:rsidRPr="008315F6" w:rsidRDefault="008A6308" w:rsidP="00F11307">
      <w:pPr>
        <w:tabs>
          <w:tab w:val="left" w:pos="2160"/>
          <w:tab w:val="left" w:pos="2880"/>
          <w:tab w:val="right" w:pos="9360"/>
        </w:tabs>
        <w:rPr>
          <w:sz w:val="18"/>
        </w:rPr>
      </w:pPr>
      <w:r w:rsidRPr="008315F6">
        <w:rPr>
          <w:sz w:val="18"/>
        </w:rPr>
        <w:t>SECTION 28</w:t>
      </w:r>
      <w:r>
        <w:rPr>
          <w:sz w:val="18"/>
        </w:rPr>
        <w:t xml:space="preserve"> - </w:t>
      </w:r>
      <w:r>
        <w:rPr>
          <w:sz w:val="18"/>
        </w:rPr>
        <w:tab/>
      </w:r>
      <w:r w:rsidRPr="008315F6">
        <w:rPr>
          <w:sz w:val="18"/>
        </w:rPr>
        <w:t>H79-</w:t>
      </w:r>
      <w:r>
        <w:rPr>
          <w:sz w:val="18"/>
        </w:rPr>
        <w:tab/>
      </w:r>
      <w:r w:rsidRPr="008315F6">
        <w:rPr>
          <w:sz w:val="18"/>
        </w:rPr>
        <w:t>DEPARTMENT OF ARCHIVES &amp; HISTORY</w:t>
      </w:r>
      <w:r w:rsidRPr="008315F6">
        <w:rPr>
          <w:sz w:val="18"/>
        </w:rPr>
        <w:tab/>
      </w:r>
      <w:hyperlink w:anchor="section28" w:history="1">
        <w:r w:rsidRPr="008A6308">
          <w:rPr>
            <w:rStyle w:val="Hyperlink"/>
            <w:sz w:val="18"/>
          </w:rPr>
          <w:t>409</w:t>
        </w:r>
      </w:hyperlink>
    </w:p>
    <w:p w:rsidR="008A6308" w:rsidRPr="008315F6" w:rsidRDefault="008A6308" w:rsidP="00F11307">
      <w:pPr>
        <w:tabs>
          <w:tab w:val="left" w:pos="2160"/>
          <w:tab w:val="left" w:pos="2880"/>
          <w:tab w:val="right" w:pos="9360"/>
        </w:tabs>
        <w:rPr>
          <w:sz w:val="18"/>
        </w:rPr>
      </w:pPr>
      <w:r w:rsidRPr="008315F6">
        <w:rPr>
          <w:sz w:val="18"/>
        </w:rPr>
        <w:t>SECTION 40</w:t>
      </w:r>
      <w:r>
        <w:rPr>
          <w:sz w:val="18"/>
        </w:rPr>
        <w:t xml:space="preserve"> - </w:t>
      </w:r>
      <w:r>
        <w:rPr>
          <w:sz w:val="18"/>
        </w:rPr>
        <w:tab/>
      </w:r>
      <w:r w:rsidRPr="008315F6">
        <w:rPr>
          <w:sz w:val="18"/>
        </w:rPr>
        <w:t>P32-</w:t>
      </w:r>
      <w:r>
        <w:rPr>
          <w:sz w:val="18"/>
        </w:rPr>
        <w:tab/>
      </w:r>
      <w:r w:rsidRPr="008315F6">
        <w:rPr>
          <w:sz w:val="18"/>
        </w:rPr>
        <w:t>DEPARTMENT OF COMMERCE</w:t>
      </w:r>
      <w:r w:rsidRPr="008315F6">
        <w:rPr>
          <w:sz w:val="18"/>
        </w:rPr>
        <w:tab/>
      </w:r>
      <w:hyperlink w:anchor="section40" w:history="1">
        <w:r w:rsidRPr="008A6308">
          <w:rPr>
            <w:rStyle w:val="Hyperlink"/>
            <w:sz w:val="18"/>
          </w:rPr>
          <w:t>419</w:t>
        </w:r>
      </w:hyperlink>
    </w:p>
    <w:p w:rsidR="008A6308" w:rsidRPr="008315F6" w:rsidRDefault="008A6308" w:rsidP="00F11307">
      <w:pPr>
        <w:tabs>
          <w:tab w:val="left" w:pos="2160"/>
          <w:tab w:val="left" w:pos="2880"/>
          <w:tab w:val="right" w:pos="9360"/>
        </w:tabs>
        <w:rPr>
          <w:sz w:val="18"/>
        </w:rPr>
      </w:pPr>
      <w:r w:rsidRPr="008315F6">
        <w:rPr>
          <w:sz w:val="18"/>
        </w:rPr>
        <w:t>SECTION 64</w:t>
      </w:r>
      <w:r>
        <w:rPr>
          <w:sz w:val="18"/>
        </w:rPr>
        <w:t xml:space="preserve"> - </w:t>
      </w:r>
      <w:r>
        <w:rPr>
          <w:sz w:val="18"/>
        </w:rPr>
        <w:tab/>
      </w:r>
      <w:r w:rsidRPr="008315F6">
        <w:rPr>
          <w:sz w:val="18"/>
        </w:rPr>
        <w:t>R28-</w:t>
      </w:r>
      <w:r>
        <w:rPr>
          <w:sz w:val="18"/>
        </w:rPr>
        <w:tab/>
      </w:r>
      <w:r w:rsidRPr="008315F6">
        <w:rPr>
          <w:sz w:val="18"/>
        </w:rPr>
        <w:t>DEPARTMENT OF CONSUMER AFFAIRS</w:t>
      </w:r>
      <w:r w:rsidRPr="008315F6">
        <w:rPr>
          <w:sz w:val="18"/>
        </w:rPr>
        <w:tab/>
      </w:r>
      <w:hyperlink w:anchor="section64" w:history="1">
        <w:r w:rsidRPr="008A6308">
          <w:rPr>
            <w:rStyle w:val="Hyperlink"/>
            <w:sz w:val="18"/>
          </w:rPr>
          <w:t>446</w:t>
        </w:r>
      </w:hyperlink>
    </w:p>
    <w:p w:rsidR="008A6308" w:rsidRPr="008315F6" w:rsidRDefault="008A6308" w:rsidP="00F11307">
      <w:pPr>
        <w:tabs>
          <w:tab w:val="left" w:pos="2160"/>
          <w:tab w:val="left" w:pos="2880"/>
          <w:tab w:val="right" w:pos="9360"/>
        </w:tabs>
        <w:rPr>
          <w:sz w:val="18"/>
        </w:rPr>
      </w:pPr>
      <w:r w:rsidRPr="008315F6">
        <w:rPr>
          <w:sz w:val="18"/>
        </w:rPr>
        <w:t>SECTION 51</w:t>
      </w:r>
      <w:r>
        <w:rPr>
          <w:sz w:val="18"/>
        </w:rPr>
        <w:t xml:space="preserve"> - </w:t>
      </w:r>
      <w:r>
        <w:rPr>
          <w:sz w:val="18"/>
        </w:rPr>
        <w:tab/>
      </w:r>
      <w:r w:rsidRPr="008315F6">
        <w:rPr>
          <w:sz w:val="18"/>
        </w:rPr>
        <w:t>N04-</w:t>
      </w:r>
      <w:r>
        <w:rPr>
          <w:sz w:val="18"/>
        </w:rPr>
        <w:tab/>
      </w:r>
      <w:r w:rsidRPr="008315F6">
        <w:rPr>
          <w:sz w:val="18"/>
        </w:rPr>
        <w:t>DEPARTMENT OF CORRECTIONS</w:t>
      </w:r>
      <w:r w:rsidRPr="008315F6">
        <w:rPr>
          <w:sz w:val="18"/>
        </w:rPr>
        <w:tab/>
      </w:r>
      <w:hyperlink w:anchor="section51" w:history="1">
        <w:r w:rsidRPr="008A6308">
          <w:rPr>
            <w:rStyle w:val="Hyperlink"/>
            <w:sz w:val="18"/>
          </w:rPr>
          <w:t>436</w:t>
        </w:r>
      </w:hyperlink>
    </w:p>
    <w:p w:rsidR="008A6308" w:rsidRPr="008315F6" w:rsidRDefault="008A6308" w:rsidP="00F11307">
      <w:pPr>
        <w:tabs>
          <w:tab w:val="left" w:pos="2160"/>
          <w:tab w:val="left" w:pos="2880"/>
          <w:tab w:val="right" w:pos="9360"/>
        </w:tabs>
        <w:rPr>
          <w:sz w:val="18"/>
        </w:rPr>
      </w:pPr>
      <w:r w:rsidRPr="008315F6">
        <w:rPr>
          <w:sz w:val="18"/>
        </w:rPr>
        <w:t>SECTION 24</w:t>
      </w:r>
      <w:r>
        <w:rPr>
          <w:sz w:val="18"/>
        </w:rPr>
        <w:t xml:space="preserve"> - </w:t>
      </w:r>
      <w:r>
        <w:rPr>
          <w:sz w:val="18"/>
        </w:rPr>
        <w:tab/>
      </w:r>
      <w:r w:rsidRPr="008315F6">
        <w:rPr>
          <w:sz w:val="18"/>
        </w:rPr>
        <w:t>J16-</w:t>
      </w:r>
      <w:r>
        <w:rPr>
          <w:sz w:val="18"/>
        </w:rPr>
        <w:tab/>
      </w:r>
      <w:r w:rsidRPr="008315F6">
        <w:rPr>
          <w:sz w:val="18"/>
        </w:rPr>
        <w:t>DEPARTMENT OF DISABILITIES AND SPECIAL NEEDS</w:t>
      </w:r>
      <w:r w:rsidRPr="008315F6">
        <w:rPr>
          <w:sz w:val="18"/>
        </w:rPr>
        <w:tab/>
      </w:r>
      <w:hyperlink w:anchor="section24" w:history="1">
        <w:r w:rsidRPr="008A6308">
          <w:rPr>
            <w:rStyle w:val="Hyperlink"/>
            <w:sz w:val="18"/>
          </w:rPr>
          <w:t>401</w:t>
        </w:r>
      </w:hyperlink>
    </w:p>
    <w:p w:rsidR="008A6308" w:rsidRPr="008315F6" w:rsidRDefault="008A6308" w:rsidP="00F11307">
      <w:pPr>
        <w:tabs>
          <w:tab w:val="left" w:pos="2160"/>
          <w:tab w:val="left" w:pos="2880"/>
          <w:tab w:val="right" w:pos="9360"/>
        </w:tabs>
        <w:rPr>
          <w:sz w:val="18"/>
        </w:rPr>
      </w:pPr>
      <w:r w:rsidRPr="008315F6">
        <w:rPr>
          <w:sz w:val="18"/>
        </w:rPr>
        <w:t>SECTION 1</w:t>
      </w:r>
      <w:r>
        <w:rPr>
          <w:sz w:val="18"/>
        </w:rPr>
        <w:t xml:space="preserve"> - </w:t>
      </w:r>
      <w:r>
        <w:rPr>
          <w:sz w:val="18"/>
        </w:rPr>
        <w:tab/>
      </w:r>
      <w:r w:rsidRPr="008315F6">
        <w:rPr>
          <w:sz w:val="18"/>
        </w:rPr>
        <w:t>H63-</w:t>
      </w:r>
      <w:r>
        <w:rPr>
          <w:sz w:val="18"/>
        </w:rPr>
        <w:tab/>
      </w:r>
      <w:r w:rsidRPr="008315F6">
        <w:rPr>
          <w:sz w:val="18"/>
        </w:rPr>
        <w:t>DEPARTMENT OF EDUCATION</w:t>
      </w:r>
      <w:r w:rsidRPr="008315F6">
        <w:rPr>
          <w:sz w:val="18"/>
        </w:rPr>
        <w:tab/>
      </w:r>
      <w:hyperlink w:anchor="section1" w:history="1">
        <w:r w:rsidRPr="008A6308">
          <w:rPr>
            <w:rStyle w:val="Hyperlink"/>
            <w:sz w:val="18"/>
          </w:rPr>
          <w:t>319</w:t>
        </w:r>
      </w:hyperlink>
    </w:p>
    <w:p w:rsidR="008A6308" w:rsidRPr="008315F6" w:rsidRDefault="008A6308" w:rsidP="00F11307">
      <w:pPr>
        <w:tabs>
          <w:tab w:val="left" w:pos="2160"/>
          <w:tab w:val="left" w:pos="2880"/>
          <w:tab w:val="right" w:pos="9360"/>
        </w:tabs>
        <w:rPr>
          <w:sz w:val="18"/>
        </w:rPr>
      </w:pPr>
      <w:r w:rsidRPr="008315F6">
        <w:rPr>
          <w:sz w:val="18"/>
        </w:rPr>
        <w:t>SECTION 1A</w:t>
      </w:r>
      <w:r>
        <w:rPr>
          <w:sz w:val="18"/>
        </w:rPr>
        <w:t xml:space="preserve"> - </w:t>
      </w:r>
      <w:r>
        <w:rPr>
          <w:sz w:val="18"/>
        </w:rPr>
        <w:tab/>
      </w:r>
      <w:r w:rsidRPr="008315F6">
        <w:rPr>
          <w:sz w:val="18"/>
        </w:rPr>
        <w:t>H63-</w:t>
      </w:r>
      <w:r>
        <w:rPr>
          <w:sz w:val="18"/>
        </w:rPr>
        <w:tab/>
      </w:r>
      <w:r w:rsidRPr="008315F6">
        <w:rPr>
          <w:sz w:val="18"/>
        </w:rPr>
        <w:t>DEPARTMENT OF EDUCATION-EIA</w:t>
      </w:r>
      <w:r w:rsidRPr="008315F6">
        <w:rPr>
          <w:sz w:val="18"/>
        </w:rPr>
        <w:tab/>
      </w:r>
      <w:hyperlink w:anchor="section1A" w:history="1">
        <w:r w:rsidRPr="008A6308">
          <w:rPr>
            <w:rStyle w:val="Hyperlink"/>
            <w:sz w:val="18"/>
          </w:rPr>
          <w:t>344</w:t>
        </w:r>
      </w:hyperlink>
    </w:p>
    <w:p w:rsidR="008A6308" w:rsidRPr="008315F6" w:rsidRDefault="008A6308" w:rsidP="00F11307">
      <w:pPr>
        <w:tabs>
          <w:tab w:val="left" w:pos="2160"/>
          <w:tab w:val="left" w:pos="2880"/>
          <w:tab w:val="right" w:pos="9360"/>
        </w:tabs>
        <w:rPr>
          <w:sz w:val="18"/>
        </w:rPr>
      </w:pPr>
      <w:r w:rsidRPr="008315F6">
        <w:rPr>
          <w:sz w:val="18"/>
        </w:rPr>
        <w:t>SECTION 67</w:t>
      </w:r>
      <w:r>
        <w:rPr>
          <w:sz w:val="18"/>
        </w:rPr>
        <w:t xml:space="preserve"> - </w:t>
      </w:r>
      <w:r>
        <w:rPr>
          <w:sz w:val="18"/>
        </w:rPr>
        <w:tab/>
      </w:r>
      <w:r w:rsidRPr="008315F6">
        <w:rPr>
          <w:sz w:val="18"/>
        </w:rPr>
        <w:t>R60-</w:t>
      </w:r>
      <w:r>
        <w:rPr>
          <w:sz w:val="18"/>
        </w:rPr>
        <w:tab/>
      </w:r>
      <w:r w:rsidRPr="008315F6">
        <w:rPr>
          <w:sz w:val="18"/>
        </w:rPr>
        <w:t>DEPARTMENT OF EMPLOYMENT AND WORKFORCE</w:t>
      </w:r>
      <w:r w:rsidRPr="008315F6">
        <w:rPr>
          <w:sz w:val="18"/>
        </w:rPr>
        <w:tab/>
      </w:r>
      <w:hyperlink w:anchor="section67" w:history="1">
        <w:r w:rsidRPr="008A6308">
          <w:rPr>
            <w:rStyle w:val="Hyperlink"/>
            <w:sz w:val="18"/>
          </w:rPr>
          <w:t>449</w:t>
        </w:r>
      </w:hyperlink>
    </w:p>
    <w:p w:rsidR="008A6308" w:rsidRPr="008315F6" w:rsidRDefault="008A6308" w:rsidP="00F11307">
      <w:pPr>
        <w:tabs>
          <w:tab w:val="left" w:pos="2160"/>
          <w:tab w:val="left" w:pos="2880"/>
          <w:tab w:val="right" w:pos="9360"/>
        </w:tabs>
        <w:rPr>
          <w:sz w:val="18"/>
        </w:rPr>
      </w:pPr>
      <w:r w:rsidRPr="008315F6">
        <w:rPr>
          <w:sz w:val="18"/>
        </w:rPr>
        <w:t>SECTION 22</w:t>
      </w:r>
      <w:r>
        <w:rPr>
          <w:sz w:val="18"/>
        </w:rPr>
        <w:t xml:space="preserve"> - </w:t>
      </w:r>
      <w:r>
        <w:rPr>
          <w:sz w:val="18"/>
        </w:rPr>
        <w:tab/>
      </w:r>
      <w:r w:rsidRPr="008315F6">
        <w:rPr>
          <w:sz w:val="18"/>
        </w:rPr>
        <w:t>J04-</w:t>
      </w:r>
      <w:r>
        <w:rPr>
          <w:sz w:val="18"/>
        </w:rPr>
        <w:tab/>
      </w:r>
      <w:r w:rsidRPr="008315F6">
        <w:rPr>
          <w:sz w:val="18"/>
        </w:rPr>
        <w:t>DEPARTMENT OF HEALTH AND ENVIRONMENTAL CONTROL</w:t>
      </w:r>
      <w:r w:rsidRPr="008315F6">
        <w:rPr>
          <w:sz w:val="18"/>
        </w:rPr>
        <w:tab/>
      </w:r>
      <w:hyperlink w:anchor="section22" w:history="1">
        <w:r w:rsidRPr="008A6308">
          <w:rPr>
            <w:rStyle w:val="Hyperlink"/>
            <w:sz w:val="18"/>
          </w:rPr>
          <w:t>391</w:t>
        </w:r>
      </w:hyperlink>
    </w:p>
    <w:p w:rsidR="008A6308" w:rsidRPr="008315F6" w:rsidRDefault="008A6308" w:rsidP="00F11307">
      <w:pPr>
        <w:tabs>
          <w:tab w:val="left" w:pos="2160"/>
          <w:tab w:val="left" w:pos="2880"/>
          <w:tab w:val="right" w:pos="9360"/>
        </w:tabs>
        <w:rPr>
          <w:sz w:val="18"/>
        </w:rPr>
      </w:pPr>
      <w:r w:rsidRPr="008315F6">
        <w:rPr>
          <w:sz w:val="18"/>
        </w:rPr>
        <w:t>SECTION 21</w:t>
      </w:r>
      <w:r>
        <w:rPr>
          <w:sz w:val="18"/>
        </w:rPr>
        <w:t xml:space="preserve"> - </w:t>
      </w:r>
      <w:r>
        <w:rPr>
          <w:sz w:val="18"/>
        </w:rPr>
        <w:tab/>
      </w:r>
      <w:r w:rsidRPr="008315F6">
        <w:rPr>
          <w:sz w:val="18"/>
        </w:rPr>
        <w:t>J02-</w:t>
      </w:r>
      <w:r>
        <w:rPr>
          <w:sz w:val="18"/>
        </w:rPr>
        <w:tab/>
      </w:r>
      <w:r w:rsidRPr="008315F6">
        <w:rPr>
          <w:sz w:val="18"/>
        </w:rPr>
        <w:t>DEPARTMENT OF HEALTH AND HUMAN SERVICES</w:t>
      </w:r>
      <w:r w:rsidRPr="008315F6">
        <w:rPr>
          <w:sz w:val="18"/>
        </w:rPr>
        <w:tab/>
      </w:r>
      <w:hyperlink w:anchor="section21" w:history="1">
        <w:r w:rsidRPr="008A6308">
          <w:rPr>
            <w:rStyle w:val="Hyperlink"/>
            <w:sz w:val="18"/>
          </w:rPr>
          <w:t>385</w:t>
        </w:r>
      </w:hyperlink>
    </w:p>
    <w:p w:rsidR="008A6308" w:rsidRPr="008315F6" w:rsidRDefault="008A6308" w:rsidP="00F11307">
      <w:pPr>
        <w:tabs>
          <w:tab w:val="left" w:pos="2160"/>
          <w:tab w:val="left" w:pos="2880"/>
          <w:tab w:val="right" w:pos="9360"/>
        </w:tabs>
        <w:rPr>
          <w:sz w:val="18"/>
        </w:rPr>
      </w:pPr>
      <w:r w:rsidRPr="008315F6">
        <w:rPr>
          <w:sz w:val="18"/>
        </w:rPr>
        <w:t>SECTION 62</w:t>
      </w:r>
      <w:r>
        <w:rPr>
          <w:sz w:val="18"/>
        </w:rPr>
        <w:t xml:space="preserve"> - </w:t>
      </w:r>
      <w:r>
        <w:rPr>
          <w:sz w:val="18"/>
        </w:rPr>
        <w:tab/>
      </w:r>
      <w:r w:rsidRPr="008315F6">
        <w:rPr>
          <w:sz w:val="18"/>
        </w:rPr>
        <w:t>R20-</w:t>
      </w:r>
      <w:r>
        <w:rPr>
          <w:sz w:val="18"/>
        </w:rPr>
        <w:tab/>
      </w:r>
      <w:r w:rsidRPr="008315F6">
        <w:rPr>
          <w:sz w:val="18"/>
        </w:rPr>
        <w:t>DEPARTMENT OF INSURANCE</w:t>
      </w:r>
      <w:r w:rsidRPr="008315F6">
        <w:rPr>
          <w:sz w:val="18"/>
        </w:rPr>
        <w:tab/>
      </w:r>
      <w:hyperlink w:anchor="section62" w:history="1">
        <w:r w:rsidRPr="008A6308">
          <w:rPr>
            <w:rStyle w:val="Hyperlink"/>
            <w:sz w:val="18"/>
          </w:rPr>
          <w:t>445</w:t>
        </w:r>
      </w:hyperlink>
    </w:p>
    <w:p w:rsidR="008A6308" w:rsidRPr="008315F6" w:rsidRDefault="008A6308" w:rsidP="00F11307">
      <w:pPr>
        <w:tabs>
          <w:tab w:val="left" w:pos="2160"/>
          <w:tab w:val="left" w:pos="2880"/>
          <w:tab w:val="right" w:pos="9360"/>
        </w:tabs>
        <w:rPr>
          <w:sz w:val="18"/>
        </w:rPr>
      </w:pPr>
      <w:r w:rsidRPr="008315F6">
        <w:rPr>
          <w:sz w:val="18"/>
        </w:rPr>
        <w:t>SECTION 53</w:t>
      </w:r>
      <w:r>
        <w:rPr>
          <w:sz w:val="18"/>
        </w:rPr>
        <w:t xml:space="preserve"> - </w:t>
      </w:r>
      <w:r>
        <w:rPr>
          <w:sz w:val="18"/>
        </w:rPr>
        <w:tab/>
      </w:r>
      <w:r w:rsidRPr="008315F6">
        <w:rPr>
          <w:sz w:val="18"/>
        </w:rPr>
        <w:t>N12-</w:t>
      </w:r>
      <w:r>
        <w:rPr>
          <w:sz w:val="18"/>
        </w:rPr>
        <w:tab/>
      </w:r>
      <w:r w:rsidRPr="008315F6">
        <w:rPr>
          <w:sz w:val="18"/>
        </w:rPr>
        <w:t>DEPARTMENT OF JUVENILE JUSTICE</w:t>
      </w:r>
      <w:r w:rsidRPr="008315F6">
        <w:rPr>
          <w:sz w:val="18"/>
        </w:rPr>
        <w:tab/>
      </w:r>
      <w:hyperlink w:anchor="section53" w:history="1">
        <w:r w:rsidRPr="008A6308">
          <w:rPr>
            <w:rStyle w:val="Hyperlink"/>
            <w:sz w:val="18"/>
          </w:rPr>
          <w:t>440</w:t>
        </w:r>
      </w:hyperlink>
    </w:p>
    <w:p w:rsidR="008A6308" w:rsidRPr="008315F6" w:rsidRDefault="008A6308" w:rsidP="00F11307">
      <w:pPr>
        <w:tabs>
          <w:tab w:val="left" w:pos="2160"/>
          <w:tab w:val="left" w:pos="2880"/>
          <w:tab w:val="right" w:pos="9360"/>
        </w:tabs>
        <w:rPr>
          <w:sz w:val="18"/>
        </w:rPr>
      </w:pPr>
      <w:r w:rsidRPr="008315F6">
        <w:rPr>
          <w:sz w:val="18"/>
        </w:rPr>
        <w:t>SECTION 65</w:t>
      </w:r>
      <w:r>
        <w:rPr>
          <w:sz w:val="18"/>
        </w:rPr>
        <w:t xml:space="preserve"> - </w:t>
      </w:r>
      <w:r>
        <w:rPr>
          <w:sz w:val="18"/>
        </w:rPr>
        <w:tab/>
      </w:r>
      <w:r w:rsidRPr="008315F6">
        <w:rPr>
          <w:sz w:val="18"/>
        </w:rPr>
        <w:t>R36-</w:t>
      </w:r>
      <w:r>
        <w:rPr>
          <w:sz w:val="18"/>
        </w:rPr>
        <w:tab/>
      </w:r>
      <w:r w:rsidRPr="008315F6">
        <w:rPr>
          <w:sz w:val="18"/>
        </w:rPr>
        <w:t>DEPARTMENT OF LABOR, LICENSING AND REGULATION</w:t>
      </w:r>
      <w:r w:rsidRPr="008315F6">
        <w:rPr>
          <w:sz w:val="18"/>
        </w:rPr>
        <w:tab/>
      </w:r>
      <w:hyperlink w:anchor="section65" w:history="1">
        <w:r w:rsidRPr="008A6308">
          <w:rPr>
            <w:rStyle w:val="Hyperlink"/>
            <w:sz w:val="18"/>
          </w:rPr>
          <w:t>446</w:t>
        </w:r>
      </w:hyperlink>
    </w:p>
    <w:p w:rsidR="008A6308" w:rsidRPr="008315F6" w:rsidRDefault="008A6308" w:rsidP="00F11307">
      <w:pPr>
        <w:tabs>
          <w:tab w:val="left" w:pos="2160"/>
          <w:tab w:val="left" w:pos="2880"/>
          <w:tab w:val="right" w:pos="9360"/>
        </w:tabs>
        <w:rPr>
          <w:sz w:val="18"/>
        </w:rPr>
      </w:pPr>
      <w:r w:rsidRPr="008315F6">
        <w:rPr>
          <w:sz w:val="18"/>
        </w:rPr>
        <w:t>SECTION 23</w:t>
      </w:r>
      <w:r>
        <w:rPr>
          <w:sz w:val="18"/>
        </w:rPr>
        <w:t xml:space="preserve"> - </w:t>
      </w:r>
      <w:r>
        <w:rPr>
          <w:sz w:val="18"/>
        </w:rPr>
        <w:tab/>
      </w:r>
      <w:r w:rsidRPr="008315F6">
        <w:rPr>
          <w:sz w:val="18"/>
        </w:rPr>
        <w:t>J12-</w:t>
      </w:r>
      <w:r>
        <w:rPr>
          <w:sz w:val="18"/>
        </w:rPr>
        <w:tab/>
      </w:r>
      <w:r w:rsidRPr="008315F6">
        <w:rPr>
          <w:sz w:val="18"/>
        </w:rPr>
        <w:t>DEPARTMENT OF MENTAL HEALTH</w:t>
      </w:r>
      <w:r w:rsidRPr="008315F6">
        <w:rPr>
          <w:sz w:val="18"/>
        </w:rPr>
        <w:tab/>
      </w:r>
      <w:hyperlink w:anchor="section23" w:history="1">
        <w:r w:rsidRPr="008A6308">
          <w:rPr>
            <w:rStyle w:val="Hyperlink"/>
            <w:sz w:val="18"/>
          </w:rPr>
          <w:t>399</w:t>
        </w:r>
      </w:hyperlink>
    </w:p>
    <w:p w:rsidR="008A6308" w:rsidRPr="008315F6" w:rsidRDefault="008A6308" w:rsidP="00F11307">
      <w:pPr>
        <w:tabs>
          <w:tab w:val="left" w:pos="2160"/>
          <w:tab w:val="left" w:pos="2880"/>
          <w:tab w:val="right" w:pos="9360"/>
        </w:tabs>
        <w:rPr>
          <w:sz w:val="18"/>
        </w:rPr>
      </w:pPr>
      <w:r w:rsidRPr="008315F6">
        <w:rPr>
          <w:sz w:val="18"/>
        </w:rPr>
        <w:t>SECTION 66</w:t>
      </w:r>
      <w:r>
        <w:rPr>
          <w:sz w:val="18"/>
        </w:rPr>
        <w:t xml:space="preserve"> - </w:t>
      </w:r>
      <w:r>
        <w:rPr>
          <w:sz w:val="18"/>
        </w:rPr>
        <w:tab/>
      </w:r>
      <w:r w:rsidRPr="008315F6">
        <w:rPr>
          <w:sz w:val="18"/>
        </w:rPr>
        <w:t>R40-</w:t>
      </w:r>
      <w:r>
        <w:rPr>
          <w:sz w:val="18"/>
        </w:rPr>
        <w:tab/>
      </w:r>
      <w:r w:rsidRPr="008315F6">
        <w:rPr>
          <w:sz w:val="18"/>
        </w:rPr>
        <w:t>DEPARTMENT OF MOTOR VEHICLES</w:t>
      </w:r>
      <w:r w:rsidRPr="008315F6">
        <w:rPr>
          <w:sz w:val="18"/>
        </w:rPr>
        <w:tab/>
      </w:r>
      <w:hyperlink w:anchor="section66" w:history="1">
        <w:r w:rsidRPr="008A6308">
          <w:rPr>
            <w:rStyle w:val="Hyperlink"/>
            <w:sz w:val="18"/>
          </w:rPr>
          <w:t>448</w:t>
        </w:r>
      </w:hyperlink>
    </w:p>
    <w:p w:rsidR="008A6308" w:rsidRPr="008315F6" w:rsidRDefault="008A6308" w:rsidP="00F11307">
      <w:pPr>
        <w:tabs>
          <w:tab w:val="left" w:pos="2160"/>
          <w:tab w:val="left" w:pos="2880"/>
          <w:tab w:val="right" w:pos="9360"/>
        </w:tabs>
        <w:rPr>
          <w:sz w:val="18"/>
        </w:rPr>
      </w:pPr>
      <w:r w:rsidRPr="008315F6">
        <w:rPr>
          <w:sz w:val="18"/>
        </w:rPr>
        <w:t>SECTION 37</w:t>
      </w:r>
      <w:r>
        <w:rPr>
          <w:sz w:val="18"/>
        </w:rPr>
        <w:t xml:space="preserve"> - </w:t>
      </w:r>
      <w:r>
        <w:rPr>
          <w:sz w:val="18"/>
        </w:rPr>
        <w:tab/>
      </w:r>
      <w:r w:rsidRPr="008315F6">
        <w:rPr>
          <w:sz w:val="18"/>
        </w:rPr>
        <w:t>P24-</w:t>
      </w:r>
      <w:r>
        <w:rPr>
          <w:sz w:val="18"/>
        </w:rPr>
        <w:tab/>
      </w:r>
      <w:r w:rsidRPr="008315F6">
        <w:rPr>
          <w:sz w:val="18"/>
        </w:rPr>
        <w:t>DEPARTMENT OF NATURAL RESOURCES</w:t>
      </w:r>
      <w:r w:rsidRPr="008315F6">
        <w:rPr>
          <w:sz w:val="18"/>
        </w:rPr>
        <w:tab/>
      </w:r>
      <w:hyperlink w:anchor="section37" w:history="1">
        <w:r w:rsidRPr="008A6308">
          <w:rPr>
            <w:rStyle w:val="Hyperlink"/>
            <w:sz w:val="18"/>
          </w:rPr>
          <w:t>416</w:t>
        </w:r>
      </w:hyperlink>
    </w:p>
    <w:p w:rsidR="008A6308" w:rsidRPr="008315F6" w:rsidRDefault="008A6308" w:rsidP="00F11307">
      <w:pPr>
        <w:tabs>
          <w:tab w:val="left" w:pos="2160"/>
          <w:tab w:val="left" w:pos="2880"/>
          <w:tab w:val="right" w:pos="9360"/>
        </w:tabs>
        <w:rPr>
          <w:sz w:val="18"/>
        </w:rPr>
      </w:pPr>
      <w:r w:rsidRPr="008315F6">
        <w:rPr>
          <w:sz w:val="18"/>
        </w:rPr>
        <w:t>SECTION 39</w:t>
      </w:r>
      <w:r>
        <w:rPr>
          <w:sz w:val="18"/>
        </w:rPr>
        <w:t xml:space="preserve"> - </w:t>
      </w:r>
      <w:r>
        <w:rPr>
          <w:sz w:val="18"/>
        </w:rPr>
        <w:tab/>
      </w:r>
      <w:r w:rsidRPr="008315F6">
        <w:rPr>
          <w:sz w:val="18"/>
        </w:rPr>
        <w:t>P28-</w:t>
      </w:r>
      <w:r>
        <w:rPr>
          <w:sz w:val="18"/>
        </w:rPr>
        <w:tab/>
      </w:r>
      <w:r w:rsidRPr="008315F6">
        <w:rPr>
          <w:sz w:val="18"/>
        </w:rPr>
        <w:t>DEPARTMENT OF PARKS, RECREATION AND TOURISM</w:t>
      </w:r>
      <w:r w:rsidRPr="008315F6">
        <w:rPr>
          <w:sz w:val="18"/>
        </w:rPr>
        <w:tab/>
      </w:r>
      <w:hyperlink w:anchor="section39" w:history="1">
        <w:r w:rsidRPr="008A6308">
          <w:rPr>
            <w:rStyle w:val="Hyperlink"/>
            <w:sz w:val="18"/>
          </w:rPr>
          <w:t>417</w:t>
        </w:r>
      </w:hyperlink>
    </w:p>
    <w:p w:rsidR="008A6308" w:rsidRPr="008315F6" w:rsidRDefault="008A6308" w:rsidP="00F11307">
      <w:pPr>
        <w:tabs>
          <w:tab w:val="left" w:pos="2160"/>
          <w:tab w:val="left" w:pos="2880"/>
          <w:tab w:val="right" w:pos="9360"/>
        </w:tabs>
        <w:rPr>
          <w:sz w:val="18"/>
        </w:rPr>
      </w:pPr>
      <w:r w:rsidRPr="008315F6">
        <w:rPr>
          <w:sz w:val="18"/>
        </w:rPr>
        <w:t>SECTION 52</w:t>
      </w:r>
      <w:r>
        <w:rPr>
          <w:sz w:val="18"/>
        </w:rPr>
        <w:t xml:space="preserve"> - </w:t>
      </w:r>
      <w:r>
        <w:rPr>
          <w:sz w:val="18"/>
        </w:rPr>
        <w:tab/>
      </w:r>
      <w:r w:rsidRPr="008315F6">
        <w:rPr>
          <w:sz w:val="18"/>
        </w:rPr>
        <w:t>N08-</w:t>
      </w:r>
      <w:r>
        <w:rPr>
          <w:sz w:val="18"/>
        </w:rPr>
        <w:tab/>
      </w:r>
      <w:r w:rsidRPr="008315F6">
        <w:rPr>
          <w:sz w:val="18"/>
        </w:rPr>
        <w:t>DEPARTMENT OF PROBATION, PAROLE &amp; PARDON SERVICES</w:t>
      </w:r>
      <w:r w:rsidRPr="008315F6">
        <w:rPr>
          <w:sz w:val="18"/>
        </w:rPr>
        <w:tab/>
      </w:r>
      <w:hyperlink w:anchor="section52" w:history="1">
        <w:r w:rsidRPr="008A6308">
          <w:rPr>
            <w:rStyle w:val="Hyperlink"/>
            <w:sz w:val="18"/>
          </w:rPr>
          <w:t>440</w:t>
        </w:r>
      </w:hyperlink>
    </w:p>
    <w:p w:rsidR="008A6308" w:rsidRPr="008315F6" w:rsidRDefault="008A6308" w:rsidP="00F11307">
      <w:pPr>
        <w:tabs>
          <w:tab w:val="left" w:pos="2160"/>
          <w:tab w:val="left" w:pos="2880"/>
          <w:tab w:val="right" w:pos="9360"/>
        </w:tabs>
        <w:rPr>
          <w:sz w:val="18"/>
        </w:rPr>
      </w:pPr>
      <w:r w:rsidRPr="008315F6">
        <w:rPr>
          <w:sz w:val="18"/>
        </w:rPr>
        <w:t>SECTION 49</w:t>
      </w:r>
      <w:r>
        <w:rPr>
          <w:sz w:val="18"/>
        </w:rPr>
        <w:t xml:space="preserve"> - </w:t>
      </w:r>
      <w:r>
        <w:rPr>
          <w:sz w:val="18"/>
        </w:rPr>
        <w:tab/>
      </w:r>
      <w:r w:rsidRPr="008315F6">
        <w:rPr>
          <w:sz w:val="18"/>
        </w:rPr>
        <w:t>K05-</w:t>
      </w:r>
      <w:r>
        <w:rPr>
          <w:sz w:val="18"/>
        </w:rPr>
        <w:tab/>
      </w:r>
      <w:r w:rsidRPr="008315F6">
        <w:rPr>
          <w:sz w:val="18"/>
        </w:rPr>
        <w:t>DEPARTMENT OF PUBLIC SAFETY</w:t>
      </w:r>
      <w:r w:rsidRPr="008315F6">
        <w:rPr>
          <w:sz w:val="18"/>
        </w:rPr>
        <w:tab/>
      </w:r>
      <w:hyperlink w:anchor="section49" w:history="1">
        <w:r w:rsidRPr="008A6308">
          <w:rPr>
            <w:rStyle w:val="Hyperlink"/>
            <w:sz w:val="18"/>
          </w:rPr>
          <w:t>434</w:t>
        </w:r>
      </w:hyperlink>
    </w:p>
    <w:p w:rsidR="008A6308" w:rsidRPr="008315F6" w:rsidRDefault="008A6308" w:rsidP="00F11307">
      <w:pPr>
        <w:tabs>
          <w:tab w:val="left" w:pos="2160"/>
          <w:tab w:val="left" w:pos="2880"/>
          <w:tab w:val="right" w:pos="9360"/>
        </w:tabs>
        <w:rPr>
          <w:sz w:val="18"/>
        </w:rPr>
      </w:pPr>
      <w:r w:rsidRPr="008315F6">
        <w:rPr>
          <w:sz w:val="18"/>
        </w:rPr>
        <w:t>SECTION 81</w:t>
      </w:r>
      <w:r>
        <w:rPr>
          <w:sz w:val="18"/>
        </w:rPr>
        <w:t xml:space="preserve"> - </w:t>
      </w:r>
      <w:r>
        <w:rPr>
          <w:sz w:val="18"/>
        </w:rPr>
        <w:tab/>
      </w:r>
      <w:r w:rsidRPr="008315F6">
        <w:rPr>
          <w:sz w:val="18"/>
        </w:rPr>
        <w:t>R44-</w:t>
      </w:r>
      <w:r>
        <w:rPr>
          <w:sz w:val="18"/>
        </w:rPr>
        <w:tab/>
      </w:r>
      <w:r w:rsidRPr="008315F6">
        <w:rPr>
          <w:sz w:val="18"/>
        </w:rPr>
        <w:t>DEPARTMENT OF REVENUE</w:t>
      </w:r>
      <w:r w:rsidRPr="008315F6">
        <w:rPr>
          <w:sz w:val="18"/>
        </w:rPr>
        <w:tab/>
      </w:r>
      <w:hyperlink w:anchor="section81" w:history="1">
        <w:r w:rsidRPr="008A6308">
          <w:rPr>
            <w:rStyle w:val="Hyperlink"/>
            <w:sz w:val="18"/>
          </w:rPr>
          <w:t>480</w:t>
        </w:r>
      </w:hyperlink>
    </w:p>
    <w:p w:rsidR="008A6308" w:rsidRPr="008315F6" w:rsidRDefault="008A6308" w:rsidP="00F11307">
      <w:pPr>
        <w:tabs>
          <w:tab w:val="left" w:pos="2160"/>
          <w:tab w:val="left" w:pos="2880"/>
          <w:tab w:val="right" w:pos="9360"/>
        </w:tabs>
        <w:rPr>
          <w:sz w:val="18"/>
        </w:rPr>
      </w:pPr>
      <w:r w:rsidRPr="008315F6">
        <w:rPr>
          <w:sz w:val="18"/>
        </w:rPr>
        <w:t>SECTION 26</w:t>
      </w:r>
      <w:r>
        <w:rPr>
          <w:sz w:val="18"/>
        </w:rPr>
        <w:t xml:space="preserve"> - </w:t>
      </w:r>
      <w:r>
        <w:rPr>
          <w:sz w:val="18"/>
        </w:rPr>
        <w:tab/>
      </w:r>
      <w:r w:rsidRPr="008315F6">
        <w:rPr>
          <w:sz w:val="18"/>
        </w:rPr>
        <w:t>L04-</w:t>
      </w:r>
      <w:r>
        <w:rPr>
          <w:sz w:val="18"/>
        </w:rPr>
        <w:tab/>
      </w:r>
      <w:r w:rsidRPr="008315F6">
        <w:rPr>
          <w:sz w:val="18"/>
        </w:rPr>
        <w:t>DEPARTMENT OF SOCIAL SERVICES</w:t>
      </w:r>
      <w:r w:rsidRPr="008315F6">
        <w:rPr>
          <w:sz w:val="18"/>
        </w:rPr>
        <w:tab/>
      </w:r>
      <w:hyperlink w:anchor="section26" w:history="1">
        <w:r w:rsidRPr="008A6308">
          <w:rPr>
            <w:rStyle w:val="Hyperlink"/>
            <w:sz w:val="18"/>
          </w:rPr>
          <w:t>404</w:t>
        </w:r>
      </w:hyperlink>
    </w:p>
    <w:p w:rsidR="008A6308" w:rsidRPr="008315F6" w:rsidRDefault="008A6308" w:rsidP="00F11307">
      <w:pPr>
        <w:tabs>
          <w:tab w:val="left" w:pos="2160"/>
          <w:tab w:val="left" w:pos="2880"/>
          <w:tab w:val="right" w:pos="9360"/>
        </w:tabs>
        <w:rPr>
          <w:sz w:val="18"/>
        </w:rPr>
      </w:pPr>
      <w:r w:rsidRPr="008315F6">
        <w:rPr>
          <w:sz w:val="18"/>
        </w:rPr>
        <w:t>SECTION 68A</w:t>
      </w:r>
      <w:r>
        <w:rPr>
          <w:sz w:val="18"/>
        </w:rPr>
        <w:t xml:space="preserve"> - </w:t>
      </w:r>
      <w:r>
        <w:rPr>
          <w:sz w:val="18"/>
        </w:rPr>
        <w:tab/>
      </w:r>
      <w:r w:rsidRPr="008315F6">
        <w:rPr>
          <w:sz w:val="18"/>
        </w:rPr>
        <w:t>U12-</w:t>
      </w:r>
      <w:r>
        <w:rPr>
          <w:sz w:val="18"/>
        </w:rPr>
        <w:tab/>
      </w:r>
      <w:r w:rsidRPr="008315F6">
        <w:rPr>
          <w:sz w:val="18"/>
        </w:rPr>
        <w:t>DEPARTMENT OF TRANSPORTATION</w:t>
      </w:r>
      <w:r w:rsidRPr="008315F6">
        <w:rPr>
          <w:sz w:val="18"/>
        </w:rPr>
        <w:tab/>
      </w:r>
      <w:hyperlink w:anchor="section68A" w:history="1">
        <w:r w:rsidRPr="008A6308">
          <w:rPr>
            <w:rStyle w:val="Hyperlink"/>
            <w:sz w:val="18"/>
          </w:rPr>
          <w:t>450</w:t>
        </w:r>
      </w:hyperlink>
    </w:p>
    <w:p w:rsidR="008A6308" w:rsidRPr="008315F6" w:rsidRDefault="008A6308" w:rsidP="00F11307">
      <w:pPr>
        <w:tabs>
          <w:tab w:val="left" w:pos="2160"/>
          <w:tab w:val="left" w:pos="2880"/>
          <w:tab w:val="right" w:pos="9360"/>
        </w:tabs>
        <w:rPr>
          <w:sz w:val="18"/>
        </w:rPr>
      </w:pPr>
      <w:r w:rsidRPr="008315F6">
        <w:rPr>
          <w:sz w:val="18"/>
        </w:rPr>
        <w:t>SECTION 20</w:t>
      </w:r>
      <w:r>
        <w:rPr>
          <w:sz w:val="18"/>
        </w:rPr>
        <w:t xml:space="preserve"> - </w:t>
      </w:r>
      <w:r>
        <w:rPr>
          <w:sz w:val="18"/>
        </w:rPr>
        <w:tab/>
      </w:r>
      <w:r w:rsidRPr="008315F6">
        <w:rPr>
          <w:sz w:val="18"/>
        </w:rPr>
        <w:t>H73-</w:t>
      </w:r>
      <w:r>
        <w:rPr>
          <w:sz w:val="18"/>
        </w:rPr>
        <w:tab/>
      </w:r>
      <w:r w:rsidRPr="008315F6">
        <w:rPr>
          <w:sz w:val="18"/>
        </w:rPr>
        <w:t>DEPARTMENT OF VOCATIONAL REHABILITATION</w:t>
      </w:r>
      <w:r w:rsidRPr="008315F6">
        <w:rPr>
          <w:sz w:val="18"/>
        </w:rPr>
        <w:tab/>
      </w:r>
      <w:hyperlink w:anchor="section20" w:history="1">
        <w:r w:rsidRPr="008A6308">
          <w:rPr>
            <w:rStyle w:val="Hyperlink"/>
            <w:sz w:val="18"/>
          </w:rPr>
          <w:t>384</w:t>
        </w:r>
      </w:hyperlink>
    </w:p>
    <w:p w:rsidR="008A6308" w:rsidRPr="008315F6" w:rsidRDefault="008A6308" w:rsidP="00F11307">
      <w:pPr>
        <w:tabs>
          <w:tab w:val="left" w:pos="2160"/>
          <w:tab w:val="left" w:pos="2880"/>
          <w:tab w:val="right" w:pos="9360"/>
        </w:tabs>
        <w:rPr>
          <w:sz w:val="18"/>
        </w:rPr>
      </w:pPr>
      <w:r w:rsidRPr="008315F6">
        <w:rPr>
          <w:sz w:val="18"/>
        </w:rPr>
        <w:t>SECTION 68D</w:t>
      </w:r>
      <w:r>
        <w:rPr>
          <w:sz w:val="18"/>
        </w:rPr>
        <w:t xml:space="preserve"> - </w:t>
      </w:r>
      <w:r>
        <w:rPr>
          <w:sz w:val="18"/>
        </w:rPr>
        <w:tab/>
      </w:r>
      <w:r w:rsidRPr="008315F6">
        <w:rPr>
          <w:sz w:val="18"/>
        </w:rPr>
        <w:t>U30</w:t>
      </w:r>
      <w:r>
        <w:rPr>
          <w:sz w:val="18"/>
        </w:rPr>
        <w:t xml:space="preserve"> - </w:t>
      </w:r>
      <w:r>
        <w:rPr>
          <w:sz w:val="18"/>
        </w:rPr>
        <w:tab/>
      </w:r>
      <w:r w:rsidRPr="008315F6">
        <w:rPr>
          <w:sz w:val="18"/>
        </w:rPr>
        <w:t>DIVISION OF AERONAUTICS</w:t>
      </w:r>
      <w:r w:rsidRPr="008315F6">
        <w:rPr>
          <w:sz w:val="18"/>
        </w:rPr>
        <w:tab/>
      </w:r>
      <w:hyperlink w:anchor="section68D" w:history="1">
        <w:r w:rsidRPr="008A6308">
          <w:rPr>
            <w:rStyle w:val="Hyperlink"/>
            <w:sz w:val="18"/>
          </w:rPr>
          <w:t>451</w:t>
        </w:r>
      </w:hyperlink>
    </w:p>
    <w:p w:rsidR="008A6308" w:rsidRPr="008315F6" w:rsidRDefault="008A6308" w:rsidP="00F11307">
      <w:pPr>
        <w:tabs>
          <w:tab w:val="left" w:pos="2160"/>
          <w:tab w:val="left" w:pos="2880"/>
          <w:tab w:val="right" w:pos="9360"/>
        </w:tabs>
        <w:rPr>
          <w:sz w:val="18"/>
        </w:rPr>
      </w:pPr>
      <w:r w:rsidRPr="008315F6">
        <w:rPr>
          <w:sz w:val="18"/>
        </w:rPr>
        <w:t>SECTION 19</w:t>
      </w:r>
      <w:r>
        <w:rPr>
          <w:sz w:val="18"/>
        </w:rPr>
        <w:t xml:space="preserve"> - </w:t>
      </w:r>
      <w:r>
        <w:rPr>
          <w:sz w:val="18"/>
        </w:rPr>
        <w:tab/>
      </w:r>
      <w:r w:rsidRPr="008315F6">
        <w:rPr>
          <w:sz w:val="18"/>
        </w:rPr>
        <w:t>H67-</w:t>
      </w:r>
      <w:r>
        <w:rPr>
          <w:sz w:val="18"/>
        </w:rPr>
        <w:tab/>
      </w:r>
      <w:r w:rsidRPr="008315F6">
        <w:rPr>
          <w:sz w:val="18"/>
        </w:rPr>
        <w:t>EDUCATIONAL TELEVISION COMMISSION</w:t>
      </w:r>
      <w:r w:rsidRPr="008315F6">
        <w:rPr>
          <w:sz w:val="18"/>
        </w:rPr>
        <w:tab/>
      </w:r>
      <w:hyperlink w:anchor="section19" w:history="1">
        <w:r w:rsidRPr="008A6308">
          <w:rPr>
            <w:rStyle w:val="Hyperlink"/>
            <w:sz w:val="18"/>
          </w:rPr>
          <w:t>384</w:t>
        </w:r>
      </w:hyperlink>
    </w:p>
    <w:p w:rsidR="008A6308" w:rsidRPr="008315F6" w:rsidRDefault="008A6308" w:rsidP="00F11307">
      <w:pPr>
        <w:tabs>
          <w:tab w:val="left" w:pos="2160"/>
          <w:tab w:val="left" w:pos="2880"/>
          <w:tab w:val="right" w:pos="9360"/>
        </w:tabs>
        <w:rPr>
          <w:sz w:val="18"/>
        </w:rPr>
      </w:pPr>
      <w:r w:rsidRPr="008315F6">
        <w:rPr>
          <w:sz w:val="18"/>
        </w:rPr>
        <w:t>SECTION 79</w:t>
      </w:r>
      <w:r>
        <w:rPr>
          <w:sz w:val="18"/>
        </w:rPr>
        <w:t xml:space="preserve"> - </w:t>
      </w:r>
      <w:r>
        <w:rPr>
          <w:sz w:val="18"/>
        </w:rPr>
        <w:tab/>
      </w:r>
      <w:r w:rsidRPr="008315F6">
        <w:rPr>
          <w:sz w:val="18"/>
        </w:rPr>
        <w:t>E28-</w:t>
      </w:r>
      <w:r>
        <w:rPr>
          <w:sz w:val="18"/>
        </w:rPr>
        <w:tab/>
      </w:r>
      <w:r w:rsidRPr="008315F6">
        <w:rPr>
          <w:sz w:val="18"/>
        </w:rPr>
        <w:t>ELECTION COMMISSION</w:t>
      </w:r>
      <w:r w:rsidRPr="008315F6">
        <w:rPr>
          <w:sz w:val="18"/>
        </w:rPr>
        <w:tab/>
      </w:r>
      <w:hyperlink w:anchor="section79" w:history="1">
        <w:r w:rsidRPr="008A6308">
          <w:rPr>
            <w:rStyle w:val="Hyperlink"/>
            <w:sz w:val="18"/>
          </w:rPr>
          <w:t>470</w:t>
        </w:r>
      </w:hyperlink>
    </w:p>
    <w:p w:rsidR="008A6308" w:rsidRPr="008315F6" w:rsidRDefault="008A6308" w:rsidP="00F11307">
      <w:pPr>
        <w:tabs>
          <w:tab w:val="left" w:pos="2160"/>
          <w:tab w:val="left" w:pos="2880"/>
          <w:tab w:val="right" w:pos="9360"/>
        </w:tabs>
        <w:rPr>
          <w:sz w:val="18"/>
        </w:rPr>
      </w:pPr>
      <w:r w:rsidRPr="008315F6">
        <w:rPr>
          <w:sz w:val="18"/>
        </w:rPr>
        <w:t>SECTION 1B</w:t>
      </w:r>
      <w:r>
        <w:rPr>
          <w:sz w:val="18"/>
        </w:rPr>
        <w:t xml:space="preserve"> - </w:t>
      </w:r>
      <w:r>
        <w:rPr>
          <w:sz w:val="18"/>
        </w:rPr>
        <w:tab/>
      </w:r>
      <w:r w:rsidRPr="008315F6">
        <w:rPr>
          <w:sz w:val="18"/>
        </w:rPr>
        <w:t>H62-</w:t>
      </w:r>
      <w:r>
        <w:rPr>
          <w:sz w:val="18"/>
        </w:rPr>
        <w:tab/>
      </w:r>
      <w:r w:rsidRPr="008315F6">
        <w:rPr>
          <w:sz w:val="18"/>
        </w:rPr>
        <w:t>FIRST STEPS TO SCHOOL READINESS</w:t>
      </w:r>
      <w:r w:rsidRPr="008315F6">
        <w:rPr>
          <w:sz w:val="18"/>
        </w:rPr>
        <w:tab/>
      </w:r>
      <w:hyperlink w:anchor="section1B" w:history="1">
        <w:r w:rsidRPr="008A6308">
          <w:rPr>
            <w:rStyle w:val="Hyperlink"/>
            <w:sz w:val="18"/>
          </w:rPr>
          <w:t>367</w:t>
        </w:r>
      </w:hyperlink>
    </w:p>
    <w:p w:rsidR="008A6308" w:rsidRPr="008315F6" w:rsidRDefault="008A6308" w:rsidP="00F11307">
      <w:pPr>
        <w:tabs>
          <w:tab w:val="left" w:pos="2160"/>
          <w:tab w:val="left" w:pos="2880"/>
          <w:tab w:val="right" w:pos="9360"/>
        </w:tabs>
        <w:rPr>
          <w:sz w:val="18"/>
        </w:rPr>
      </w:pPr>
      <w:r w:rsidRPr="008315F6">
        <w:rPr>
          <w:sz w:val="18"/>
        </w:rPr>
        <w:t>SECTION 33</w:t>
      </w:r>
      <w:r>
        <w:rPr>
          <w:sz w:val="18"/>
        </w:rPr>
        <w:t xml:space="preserve"> - </w:t>
      </w:r>
      <w:r>
        <w:rPr>
          <w:sz w:val="18"/>
        </w:rPr>
        <w:tab/>
      </w:r>
      <w:r w:rsidRPr="008315F6">
        <w:rPr>
          <w:sz w:val="18"/>
        </w:rPr>
        <w:t>P12-</w:t>
      </w:r>
      <w:r>
        <w:rPr>
          <w:sz w:val="18"/>
        </w:rPr>
        <w:tab/>
      </w:r>
      <w:r w:rsidRPr="008315F6">
        <w:rPr>
          <w:sz w:val="18"/>
        </w:rPr>
        <w:t>FORESTRY COMMISSION</w:t>
      </w:r>
      <w:r w:rsidRPr="008315F6">
        <w:rPr>
          <w:sz w:val="18"/>
        </w:rPr>
        <w:tab/>
      </w:r>
      <w:hyperlink w:anchor="section33" w:history="1">
        <w:r w:rsidRPr="008A6308">
          <w:rPr>
            <w:rStyle w:val="Hyperlink"/>
            <w:sz w:val="18"/>
          </w:rPr>
          <w:t>413</w:t>
        </w:r>
      </w:hyperlink>
    </w:p>
    <w:p w:rsidR="008A6308" w:rsidRPr="008315F6" w:rsidRDefault="008A6308" w:rsidP="00F11307">
      <w:pPr>
        <w:tabs>
          <w:tab w:val="left" w:pos="2160"/>
          <w:tab w:val="left" w:pos="2880"/>
          <w:tab w:val="right" w:pos="9360"/>
        </w:tabs>
        <w:rPr>
          <w:sz w:val="18"/>
        </w:rPr>
      </w:pPr>
      <w:r w:rsidRPr="008315F6">
        <w:rPr>
          <w:sz w:val="18"/>
        </w:rPr>
        <w:t>SECTION 89</w:t>
      </w:r>
      <w:r>
        <w:rPr>
          <w:sz w:val="18"/>
        </w:rPr>
        <w:t xml:space="preserve"> - </w:t>
      </w:r>
      <w:r>
        <w:rPr>
          <w:sz w:val="18"/>
        </w:rPr>
        <w:tab/>
      </w:r>
      <w:r w:rsidRPr="008315F6">
        <w:rPr>
          <w:sz w:val="18"/>
        </w:rPr>
        <w:t>X90-</w:t>
      </w:r>
      <w:r>
        <w:rPr>
          <w:sz w:val="18"/>
        </w:rPr>
        <w:tab/>
      </w:r>
      <w:r w:rsidRPr="008315F6">
        <w:rPr>
          <w:sz w:val="18"/>
        </w:rPr>
        <w:t>GENERAL PROVISIONS</w:t>
      </w:r>
      <w:r w:rsidRPr="008315F6">
        <w:rPr>
          <w:sz w:val="18"/>
        </w:rPr>
        <w:tab/>
      </w:r>
      <w:hyperlink w:anchor="section89" w:history="1">
        <w:r w:rsidRPr="008A6308">
          <w:rPr>
            <w:rStyle w:val="Hyperlink"/>
            <w:sz w:val="18"/>
          </w:rPr>
          <w:t>484</w:t>
        </w:r>
      </w:hyperlink>
    </w:p>
    <w:p w:rsidR="008A6308" w:rsidRPr="008315F6" w:rsidRDefault="008A6308" w:rsidP="00F11307">
      <w:pPr>
        <w:tabs>
          <w:tab w:val="left" w:pos="2160"/>
          <w:tab w:val="left" w:pos="2880"/>
          <w:tab w:val="right" w:pos="9360"/>
        </w:tabs>
        <w:rPr>
          <w:sz w:val="18"/>
        </w:rPr>
      </w:pPr>
      <w:r w:rsidRPr="008315F6">
        <w:rPr>
          <w:sz w:val="18"/>
        </w:rPr>
        <w:lastRenderedPageBreak/>
        <w:t>SECTION 32</w:t>
      </w:r>
      <w:r>
        <w:rPr>
          <w:sz w:val="18"/>
        </w:rPr>
        <w:t xml:space="preserve"> - </w:t>
      </w:r>
      <w:r>
        <w:rPr>
          <w:sz w:val="18"/>
        </w:rPr>
        <w:tab/>
      </w:r>
      <w:r w:rsidRPr="008315F6">
        <w:rPr>
          <w:sz w:val="18"/>
        </w:rPr>
        <w:t>L32-</w:t>
      </w:r>
      <w:r>
        <w:rPr>
          <w:sz w:val="18"/>
        </w:rPr>
        <w:tab/>
      </w:r>
      <w:r w:rsidRPr="008315F6">
        <w:rPr>
          <w:sz w:val="18"/>
        </w:rPr>
        <w:t>HOUSING FINANCE AND DEVELOPMENT AUTHORITY</w:t>
      </w:r>
      <w:r w:rsidRPr="008315F6">
        <w:rPr>
          <w:sz w:val="18"/>
        </w:rPr>
        <w:tab/>
      </w:r>
      <w:hyperlink w:anchor="section32" w:history="1">
        <w:r w:rsidRPr="008A6308">
          <w:rPr>
            <w:rStyle w:val="Hyperlink"/>
            <w:sz w:val="18"/>
          </w:rPr>
          <w:t>413</w:t>
        </w:r>
      </w:hyperlink>
    </w:p>
    <w:p w:rsidR="008A6308" w:rsidRPr="008315F6" w:rsidRDefault="008A6308" w:rsidP="00F11307">
      <w:pPr>
        <w:tabs>
          <w:tab w:val="left" w:pos="2160"/>
          <w:tab w:val="left" w:pos="2880"/>
          <w:tab w:val="right" w:pos="9360"/>
        </w:tabs>
        <w:rPr>
          <w:sz w:val="18"/>
        </w:rPr>
      </w:pPr>
      <w:r w:rsidRPr="008315F6">
        <w:rPr>
          <w:sz w:val="18"/>
        </w:rPr>
        <w:t>SECTION 54</w:t>
      </w:r>
      <w:r>
        <w:rPr>
          <w:sz w:val="18"/>
        </w:rPr>
        <w:t xml:space="preserve"> - </w:t>
      </w:r>
      <w:r>
        <w:rPr>
          <w:sz w:val="18"/>
        </w:rPr>
        <w:tab/>
      </w:r>
      <w:r w:rsidRPr="008315F6">
        <w:rPr>
          <w:sz w:val="18"/>
        </w:rPr>
        <w:t>L36-</w:t>
      </w:r>
      <w:r>
        <w:rPr>
          <w:sz w:val="18"/>
        </w:rPr>
        <w:tab/>
      </w:r>
      <w:r w:rsidRPr="008315F6">
        <w:rPr>
          <w:sz w:val="18"/>
        </w:rPr>
        <w:t>HUMAN AFFAIRS COMMISSION</w:t>
      </w:r>
      <w:r w:rsidRPr="008315F6">
        <w:rPr>
          <w:sz w:val="18"/>
        </w:rPr>
        <w:tab/>
      </w:r>
      <w:hyperlink w:anchor="section54" w:history="1">
        <w:r w:rsidRPr="008A6308">
          <w:rPr>
            <w:rStyle w:val="Hyperlink"/>
            <w:sz w:val="18"/>
          </w:rPr>
          <w:t>443</w:t>
        </w:r>
      </w:hyperlink>
    </w:p>
    <w:p w:rsidR="008A6308" w:rsidRPr="008315F6" w:rsidRDefault="008A6308" w:rsidP="00F11307">
      <w:pPr>
        <w:tabs>
          <w:tab w:val="left" w:pos="2160"/>
          <w:tab w:val="left" w:pos="2880"/>
          <w:tab w:val="right" w:pos="9360"/>
        </w:tabs>
        <w:rPr>
          <w:sz w:val="18"/>
        </w:rPr>
      </w:pPr>
      <w:r w:rsidRPr="008315F6">
        <w:rPr>
          <w:sz w:val="18"/>
        </w:rPr>
        <w:t>SECTION 5</w:t>
      </w:r>
      <w:r>
        <w:rPr>
          <w:sz w:val="18"/>
        </w:rPr>
        <w:t xml:space="preserve"> - </w:t>
      </w:r>
      <w:r>
        <w:rPr>
          <w:sz w:val="18"/>
        </w:rPr>
        <w:tab/>
      </w:r>
      <w:r w:rsidRPr="008315F6">
        <w:rPr>
          <w:sz w:val="18"/>
        </w:rPr>
        <w:t>L12-</w:t>
      </w:r>
      <w:r>
        <w:rPr>
          <w:sz w:val="18"/>
        </w:rPr>
        <w:tab/>
      </w:r>
      <w:r w:rsidRPr="008315F6">
        <w:rPr>
          <w:sz w:val="18"/>
        </w:rPr>
        <w:t>JOHN DE LA HOWE SCHOOL</w:t>
      </w:r>
      <w:r w:rsidRPr="008315F6">
        <w:rPr>
          <w:sz w:val="18"/>
        </w:rPr>
        <w:tab/>
      </w:r>
      <w:hyperlink w:anchor="section5" w:history="1">
        <w:r w:rsidRPr="008A6308">
          <w:rPr>
            <w:rStyle w:val="Hyperlink"/>
            <w:sz w:val="18"/>
          </w:rPr>
          <w:t>378</w:t>
        </w:r>
      </w:hyperlink>
    </w:p>
    <w:p w:rsidR="008A6308" w:rsidRPr="008315F6" w:rsidRDefault="008A6308" w:rsidP="00F11307">
      <w:pPr>
        <w:tabs>
          <w:tab w:val="left" w:pos="2160"/>
          <w:tab w:val="left" w:pos="2880"/>
          <w:tab w:val="right" w:pos="9360"/>
        </w:tabs>
        <w:rPr>
          <w:sz w:val="18"/>
        </w:rPr>
      </w:pPr>
      <w:r w:rsidRPr="008315F6">
        <w:rPr>
          <w:sz w:val="18"/>
        </w:rPr>
        <w:t>SECTION 44</w:t>
      </w:r>
      <w:r>
        <w:rPr>
          <w:sz w:val="18"/>
        </w:rPr>
        <w:t xml:space="preserve"> - </w:t>
      </w:r>
      <w:r>
        <w:rPr>
          <w:sz w:val="18"/>
        </w:rPr>
        <w:tab/>
      </w:r>
      <w:r w:rsidRPr="008315F6">
        <w:rPr>
          <w:sz w:val="18"/>
        </w:rPr>
        <w:t>B04-</w:t>
      </w:r>
      <w:r>
        <w:rPr>
          <w:sz w:val="18"/>
        </w:rPr>
        <w:tab/>
      </w:r>
      <w:r w:rsidRPr="008315F6">
        <w:rPr>
          <w:sz w:val="18"/>
        </w:rPr>
        <w:t>JUDICIAL DEPARTMENT</w:t>
      </w:r>
      <w:r w:rsidRPr="008315F6">
        <w:rPr>
          <w:sz w:val="18"/>
        </w:rPr>
        <w:tab/>
      </w:r>
      <w:hyperlink w:anchor="section44" w:history="1">
        <w:r w:rsidRPr="008A6308">
          <w:rPr>
            <w:rStyle w:val="Hyperlink"/>
            <w:sz w:val="18"/>
          </w:rPr>
          <w:t>423</w:t>
        </w:r>
      </w:hyperlink>
    </w:p>
    <w:p w:rsidR="008A6308" w:rsidRPr="008315F6" w:rsidRDefault="008A6308" w:rsidP="00F11307">
      <w:pPr>
        <w:tabs>
          <w:tab w:val="left" w:pos="2160"/>
          <w:tab w:val="left" w:pos="2880"/>
          <w:tab w:val="right" w:pos="9360"/>
        </w:tabs>
        <w:rPr>
          <w:sz w:val="18"/>
        </w:rPr>
      </w:pPr>
      <w:r w:rsidRPr="008315F6">
        <w:rPr>
          <w:sz w:val="18"/>
        </w:rPr>
        <w:t>SECTION 50</w:t>
      </w:r>
      <w:r>
        <w:rPr>
          <w:sz w:val="18"/>
        </w:rPr>
        <w:t xml:space="preserve"> - </w:t>
      </w:r>
      <w:r>
        <w:rPr>
          <w:sz w:val="18"/>
        </w:rPr>
        <w:tab/>
      </w:r>
      <w:r w:rsidRPr="008315F6">
        <w:rPr>
          <w:sz w:val="18"/>
        </w:rPr>
        <w:t>N20-</w:t>
      </w:r>
      <w:r>
        <w:rPr>
          <w:sz w:val="18"/>
        </w:rPr>
        <w:tab/>
      </w:r>
      <w:r w:rsidRPr="008315F6">
        <w:rPr>
          <w:sz w:val="18"/>
        </w:rPr>
        <w:t>LAW ENFORCEMENT TRAINING COUNCIL</w:t>
      </w:r>
      <w:r w:rsidRPr="008315F6">
        <w:rPr>
          <w:sz w:val="18"/>
        </w:rPr>
        <w:tab/>
      </w:r>
      <w:hyperlink w:anchor="section50" w:history="1">
        <w:r w:rsidRPr="008A6308">
          <w:rPr>
            <w:rStyle w:val="Hyperlink"/>
            <w:sz w:val="18"/>
          </w:rPr>
          <w:t>435</w:t>
        </w:r>
      </w:hyperlink>
    </w:p>
    <w:p w:rsidR="008A6308" w:rsidRPr="008315F6" w:rsidRDefault="008A6308" w:rsidP="00F11307">
      <w:pPr>
        <w:tabs>
          <w:tab w:val="left" w:pos="2160"/>
          <w:tab w:val="left" w:pos="2880"/>
          <w:tab w:val="right" w:pos="9360"/>
        </w:tabs>
        <w:rPr>
          <w:sz w:val="18"/>
        </w:rPr>
      </w:pPr>
      <w:r w:rsidRPr="008315F6">
        <w:rPr>
          <w:sz w:val="18"/>
        </w:rPr>
        <w:t>SECTION 70</w:t>
      </w:r>
      <w:r>
        <w:rPr>
          <w:sz w:val="18"/>
        </w:rPr>
        <w:t xml:space="preserve"> - </w:t>
      </w:r>
      <w:r>
        <w:rPr>
          <w:sz w:val="18"/>
        </w:rPr>
        <w:tab/>
      </w:r>
      <w:r w:rsidRPr="008315F6">
        <w:rPr>
          <w:sz w:val="18"/>
        </w:rPr>
        <w:t>A99-</w:t>
      </w:r>
      <w:r>
        <w:rPr>
          <w:sz w:val="18"/>
        </w:rPr>
        <w:tab/>
      </w:r>
      <w:r w:rsidRPr="008315F6">
        <w:rPr>
          <w:sz w:val="18"/>
        </w:rPr>
        <w:t>LEGISLATIVE DEPARTMENT</w:t>
      </w:r>
      <w:r w:rsidRPr="008315F6">
        <w:rPr>
          <w:sz w:val="18"/>
        </w:rPr>
        <w:tab/>
      </w:r>
      <w:hyperlink w:anchor="section70" w:history="1">
        <w:r w:rsidRPr="008A6308">
          <w:rPr>
            <w:rStyle w:val="Hyperlink"/>
            <w:sz w:val="18"/>
          </w:rPr>
          <w:t>453</w:t>
        </w:r>
      </w:hyperlink>
    </w:p>
    <w:p w:rsidR="008A6308" w:rsidRPr="008315F6" w:rsidRDefault="008A6308" w:rsidP="00F11307">
      <w:pPr>
        <w:tabs>
          <w:tab w:val="left" w:pos="2160"/>
          <w:tab w:val="left" w:pos="2880"/>
          <w:tab w:val="right" w:pos="9360"/>
        </w:tabs>
        <w:rPr>
          <w:sz w:val="18"/>
        </w:rPr>
      </w:pPr>
      <w:r w:rsidRPr="008315F6">
        <w:rPr>
          <w:sz w:val="18"/>
        </w:rPr>
        <w:t>SECTION 2</w:t>
      </w:r>
      <w:r>
        <w:rPr>
          <w:sz w:val="18"/>
        </w:rPr>
        <w:t xml:space="preserve"> - </w:t>
      </w:r>
      <w:r>
        <w:rPr>
          <w:sz w:val="18"/>
        </w:rPr>
        <w:tab/>
      </w:r>
      <w:r w:rsidRPr="008315F6">
        <w:rPr>
          <w:sz w:val="18"/>
        </w:rPr>
        <w:t>H66-</w:t>
      </w:r>
      <w:r>
        <w:rPr>
          <w:sz w:val="18"/>
        </w:rPr>
        <w:tab/>
      </w:r>
      <w:r w:rsidRPr="008315F6">
        <w:rPr>
          <w:sz w:val="18"/>
        </w:rPr>
        <w:t>LOTTERY EXPENDITURE ACCOUNT</w:t>
      </w:r>
      <w:r w:rsidRPr="008315F6">
        <w:rPr>
          <w:sz w:val="18"/>
        </w:rPr>
        <w:tab/>
      </w:r>
      <w:hyperlink w:anchor="section2" w:history="1">
        <w:r w:rsidRPr="008A6308">
          <w:rPr>
            <w:rStyle w:val="Hyperlink"/>
            <w:sz w:val="18"/>
          </w:rPr>
          <w:t>372</w:t>
        </w:r>
      </w:hyperlink>
    </w:p>
    <w:p w:rsidR="008A6308" w:rsidRPr="008315F6" w:rsidRDefault="008A6308" w:rsidP="00F11307">
      <w:pPr>
        <w:tabs>
          <w:tab w:val="left" w:pos="2160"/>
          <w:tab w:val="left" w:pos="2880"/>
          <w:tab w:val="right" w:pos="9360"/>
        </w:tabs>
        <w:rPr>
          <w:sz w:val="18"/>
        </w:rPr>
      </w:pPr>
      <w:r w:rsidRPr="008315F6">
        <w:rPr>
          <w:sz w:val="18"/>
        </w:rPr>
        <w:t>SECTION 17</w:t>
      </w:r>
      <w:r>
        <w:rPr>
          <w:sz w:val="18"/>
        </w:rPr>
        <w:t xml:space="preserve"> - </w:t>
      </w:r>
      <w:r>
        <w:rPr>
          <w:sz w:val="18"/>
        </w:rPr>
        <w:tab/>
      </w:r>
      <w:r w:rsidRPr="008315F6">
        <w:rPr>
          <w:sz w:val="18"/>
        </w:rPr>
        <w:t>H54-</w:t>
      </w:r>
      <w:r>
        <w:rPr>
          <w:sz w:val="18"/>
        </w:rPr>
        <w:tab/>
      </w:r>
      <w:r w:rsidRPr="008315F6">
        <w:rPr>
          <w:sz w:val="18"/>
        </w:rPr>
        <w:t>MEDICAL UNIVERSITY OF SOUTH CAROLINA</w:t>
      </w:r>
      <w:r w:rsidRPr="008315F6">
        <w:rPr>
          <w:sz w:val="18"/>
        </w:rPr>
        <w:tab/>
      </w:r>
      <w:hyperlink w:anchor="section17" w:history="1">
        <w:r w:rsidRPr="008A6308">
          <w:rPr>
            <w:rStyle w:val="Hyperlink"/>
            <w:sz w:val="18"/>
          </w:rPr>
          <w:t>382</w:t>
        </w:r>
      </w:hyperlink>
    </w:p>
    <w:p w:rsidR="008A6308" w:rsidRPr="008315F6" w:rsidRDefault="008A6308" w:rsidP="00F11307">
      <w:pPr>
        <w:tabs>
          <w:tab w:val="left" w:pos="2160"/>
          <w:tab w:val="left" w:pos="2880"/>
          <w:tab w:val="right" w:pos="9360"/>
        </w:tabs>
        <w:rPr>
          <w:sz w:val="18"/>
        </w:rPr>
      </w:pPr>
      <w:r w:rsidRPr="008315F6">
        <w:rPr>
          <w:sz w:val="18"/>
        </w:rPr>
        <w:t>SECTION 78</w:t>
      </w:r>
      <w:r>
        <w:rPr>
          <w:sz w:val="18"/>
        </w:rPr>
        <w:t xml:space="preserve"> - </w:t>
      </w:r>
      <w:r>
        <w:rPr>
          <w:sz w:val="18"/>
        </w:rPr>
        <w:tab/>
      </w:r>
      <w:r w:rsidRPr="008315F6">
        <w:rPr>
          <w:sz w:val="18"/>
        </w:rPr>
        <w:t>E24-</w:t>
      </w:r>
      <w:r>
        <w:rPr>
          <w:sz w:val="18"/>
        </w:rPr>
        <w:tab/>
      </w:r>
      <w:r w:rsidRPr="008315F6">
        <w:rPr>
          <w:sz w:val="18"/>
        </w:rPr>
        <w:t>OFFICE OF ADJUTANT GENERAL</w:t>
      </w:r>
      <w:r w:rsidRPr="008315F6">
        <w:rPr>
          <w:sz w:val="18"/>
        </w:rPr>
        <w:tab/>
      </w:r>
      <w:hyperlink w:anchor="section78" w:history="1">
        <w:r w:rsidRPr="008A6308">
          <w:rPr>
            <w:rStyle w:val="Hyperlink"/>
            <w:sz w:val="18"/>
          </w:rPr>
          <w:t>467</w:t>
        </w:r>
      </w:hyperlink>
    </w:p>
    <w:p w:rsidR="008A6308" w:rsidRPr="008315F6" w:rsidRDefault="008A6308" w:rsidP="00F11307">
      <w:pPr>
        <w:tabs>
          <w:tab w:val="left" w:pos="2160"/>
          <w:tab w:val="left" w:pos="2880"/>
          <w:tab w:val="right" w:pos="9360"/>
        </w:tabs>
        <w:rPr>
          <w:sz w:val="18"/>
        </w:rPr>
      </w:pPr>
      <w:r w:rsidRPr="008315F6">
        <w:rPr>
          <w:sz w:val="18"/>
        </w:rPr>
        <w:t>SECTION 45</w:t>
      </w:r>
      <w:r>
        <w:rPr>
          <w:sz w:val="18"/>
        </w:rPr>
        <w:t xml:space="preserve"> - </w:t>
      </w:r>
      <w:r>
        <w:rPr>
          <w:sz w:val="18"/>
        </w:rPr>
        <w:tab/>
      </w:r>
      <w:r w:rsidRPr="008315F6">
        <w:rPr>
          <w:sz w:val="18"/>
        </w:rPr>
        <w:t>E20-</w:t>
      </w:r>
      <w:r>
        <w:rPr>
          <w:sz w:val="18"/>
        </w:rPr>
        <w:tab/>
      </w:r>
      <w:r w:rsidRPr="008315F6">
        <w:rPr>
          <w:sz w:val="18"/>
        </w:rPr>
        <w:t>OFFICE OF ATTORNEY GENERAL</w:t>
      </w:r>
      <w:r w:rsidRPr="008315F6">
        <w:rPr>
          <w:sz w:val="18"/>
        </w:rPr>
        <w:tab/>
      </w:r>
      <w:hyperlink w:anchor="section45" w:history="1">
        <w:r w:rsidRPr="008A6308">
          <w:rPr>
            <w:rStyle w:val="Hyperlink"/>
            <w:sz w:val="18"/>
          </w:rPr>
          <w:t>425</w:t>
        </w:r>
      </w:hyperlink>
    </w:p>
    <w:p w:rsidR="008A6308" w:rsidRPr="008315F6" w:rsidRDefault="008A6308" w:rsidP="00F11307">
      <w:pPr>
        <w:tabs>
          <w:tab w:val="left" w:pos="2160"/>
          <w:tab w:val="left" w:pos="2880"/>
          <w:tab w:val="right" w:pos="9360"/>
        </w:tabs>
        <w:rPr>
          <w:sz w:val="18"/>
        </w:rPr>
      </w:pPr>
      <w:r w:rsidRPr="008315F6">
        <w:rPr>
          <w:sz w:val="18"/>
        </w:rPr>
        <w:t>SECTION 75</w:t>
      </w:r>
      <w:r>
        <w:rPr>
          <w:sz w:val="18"/>
        </w:rPr>
        <w:t xml:space="preserve"> - </w:t>
      </w:r>
      <w:r>
        <w:rPr>
          <w:sz w:val="18"/>
        </w:rPr>
        <w:tab/>
      </w:r>
      <w:r w:rsidRPr="008315F6">
        <w:rPr>
          <w:sz w:val="18"/>
        </w:rPr>
        <w:t>E12-</w:t>
      </w:r>
      <w:r>
        <w:rPr>
          <w:sz w:val="18"/>
        </w:rPr>
        <w:tab/>
      </w:r>
      <w:r w:rsidRPr="008315F6">
        <w:rPr>
          <w:sz w:val="18"/>
        </w:rPr>
        <w:t>OFFICE OF COMPTROLLER GENERAL</w:t>
      </w:r>
      <w:r w:rsidRPr="008315F6">
        <w:rPr>
          <w:sz w:val="18"/>
        </w:rPr>
        <w:tab/>
      </w:r>
      <w:hyperlink w:anchor="section75" w:history="1">
        <w:r w:rsidRPr="008A6308">
          <w:rPr>
            <w:rStyle w:val="Hyperlink"/>
            <w:sz w:val="18"/>
          </w:rPr>
          <w:t>464</w:t>
        </w:r>
      </w:hyperlink>
    </w:p>
    <w:p w:rsidR="008A6308" w:rsidRPr="008315F6" w:rsidRDefault="008A6308" w:rsidP="00F11307">
      <w:pPr>
        <w:tabs>
          <w:tab w:val="left" w:pos="2160"/>
          <w:tab w:val="left" w:pos="2880"/>
          <w:tab w:val="right" w:pos="9360"/>
        </w:tabs>
        <w:rPr>
          <w:sz w:val="18"/>
        </w:rPr>
      </w:pPr>
      <w:r w:rsidRPr="008315F6">
        <w:rPr>
          <w:sz w:val="18"/>
        </w:rPr>
        <w:t>SECTION 57</w:t>
      </w:r>
      <w:r>
        <w:rPr>
          <w:sz w:val="18"/>
        </w:rPr>
        <w:t xml:space="preserve"> - </w:t>
      </w:r>
      <w:r>
        <w:rPr>
          <w:sz w:val="18"/>
        </w:rPr>
        <w:tab/>
      </w:r>
      <w:r w:rsidRPr="008315F6">
        <w:rPr>
          <w:sz w:val="18"/>
        </w:rPr>
        <w:t>R06-</w:t>
      </w:r>
      <w:r>
        <w:rPr>
          <w:sz w:val="18"/>
        </w:rPr>
        <w:tab/>
      </w:r>
      <w:r w:rsidRPr="008315F6">
        <w:rPr>
          <w:sz w:val="18"/>
        </w:rPr>
        <w:t>OFFICE OF REGULATORY STAFF</w:t>
      </w:r>
      <w:r w:rsidRPr="008315F6">
        <w:rPr>
          <w:sz w:val="18"/>
        </w:rPr>
        <w:tab/>
      </w:r>
      <w:hyperlink w:anchor="section57" w:history="1">
        <w:r w:rsidRPr="008A6308">
          <w:rPr>
            <w:rStyle w:val="Hyperlink"/>
            <w:sz w:val="18"/>
          </w:rPr>
          <w:t>444</w:t>
        </w:r>
      </w:hyperlink>
    </w:p>
    <w:p w:rsidR="008A6308" w:rsidRPr="008315F6" w:rsidRDefault="008A6308" w:rsidP="00F11307">
      <w:pPr>
        <w:tabs>
          <w:tab w:val="left" w:pos="2160"/>
          <w:tab w:val="left" w:pos="2880"/>
          <w:tab w:val="right" w:pos="9360"/>
        </w:tabs>
        <w:rPr>
          <w:sz w:val="18"/>
        </w:rPr>
      </w:pPr>
      <w:r w:rsidRPr="008315F6">
        <w:rPr>
          <w:sz w:val="18"/>
        </w:rPr>
        <w:t>SECTION 74</w:t>
      </w:r>
      <w:r>
        <w:rPr>
          <w:sz w:val="18"/>
        </w:rPr>
        <w:t xml:space="preserve"> - </w:t>
      </w:r>
      <w:r>
        <w:rPr>
          <w:sz w:val="18"/>
        </w:rPr>
        <w:tab/>
      </w:r>
      <w:r w:rsidRPr="008315F6">
        <w:rPr>
          <w:sz w:val="18"/>
        </w:rPr>
        <w:t>E08-</w:t>
      </w:r>
      <w:r>
        <w:rPr>
          <w:sz w:val="18"/>
        </w:rPr>
        <w:tab/>
      </w:r>
      <w:r w:rsidRPr="008315F6">
        <w:rPr>
          <w:sz w:val="18"/>
        </w:rPr>
        <w:t>OFFICE OF SECRETARY OF STATE</w:t>
      </w:r>
      <w:r w:rsidRPr="008315F6">
        <w:rPr>
          <w:sz w:val="18"/>
        </w:rPr>
        <w:tab/>
      </w:r>
      <w:hyperlink w:anchor="section74" w:history="1">
        <w:r w:rsidRPr="008A6308">
          <w:rPr>
            <w:rStyle w:val="Hyperlink"/>
            <w:sz w:val="18"/>
          </w:rPr>
          <w:t>464</w:t>
        </w:r>
      </w:hyperlink>
    </w:p>
    <w:p w:rsidR="008A6308" w:rsidRPr="008315F6" w:rsidRDefault="008A6308" w:rsidP="00F11307">
      <w:pPr>
        <w:tabs>
          <w:tab w:val="left" w:pos="2160"/>
          <w:tab w:val="left" w:pos="2880"/>
          <w:tab w:val="right" w:pos="9360"/>
        </w:tabs>
        <w:rPr>
          <w:sz w:val="18"/>
        </w:rPr>
      </w:pPr>
      <w:r w:rsidRPr="008315F6">
        <w:rPr>
          <w:sz w:val="18"/>
        </w:rPr>
        <w:t>SECTION 76</w:t>
      </w:r>
      <w:r>
        <w:rPr>
          <w:sz w:val="18"/>
        </w:rPr>
        <w:t xml:space="preserve"> - </w:t>
      </w:r>
      <w:r>
        <w:rPr>
          <w:sz w:val="18"/>
        </w:rPr>
        <w:tab/>
      </w:r>
      <w:r w:rsidRPr="008315F6">
        <w:rPr>
          <w:sz w:val="18"/>
        </w:rPr>
        <w:t>E16-</w:t>
      </w:r>
      <w:r>
        <w:rPr>
          <w:sz w:val="18"/>
        </w:rPr>
        <w:tab/>
      </w:r>
      <w:r w:rsidRPr="008315F6">
        <w:rPr>
          <w:sz w:val="18"/>
        </w:rPr>
        <w:t>OFFICE OF STATE TREASURER</w:t>
      </w:r>
      <w:r w:rsidRPr="008315F6">
        <w:rPr>
          <w:sz w:val="18"/>
        </w:rPr>
        <w:tab/>
      </w:r>
      <w:hyperlink w:anchor="section76" w:history="1">
        <w:r w:rsidRPr="008A6308">
          <w:rPr>
            <w:rStyle w:val="Hyperlink"/>
            <w:sz w:val="18"/>
          </w:rPr>
          <w:t>465</w:t>
        </w:r>
      </w:hyperlink>
    </w:p>
    <w:p w:rsidR="008A6308" w:rsidRPr="008315F6" w:rsidRDefault="008A6308" w:rsidP="00F11307">
      <w:pPr>
        <w:tabs>
          <w:tab w:val="left" w:pos="2160"/>
          <w:tab w:val="left" w:pos="2880"/>
          <w:tab w:val="right" w:pos="9360"/>
        </w:tabs>
        <w:rPr>
          <w:sz w:val="18"/>
        </w:rPr>
      </w:pPr>
      <w:r w:rsidRPr="008315F6">
        <w:rPr>
          <w:sz w:val="18"/>
        </w:rPr>
        <w:t>SECTION 72</w:t>
      </w:r>
      <w:r>
        <w:rPr>
          <w:sz w:val="18"/>
        </w:rPr>
        <w:t xml:space="preserve"> - </w:t>
      </w:r>
      <w:r>
        <w:rPr>
          <w:sz w:val="18"/>
        </w:rPr>
        <w:tab/>
      </w:r>
      <w:r w:rsidRPr="008315F6">
        <w:rPr>
          <w:sz w:val="18"/>
        </w:rPr>
        <w:t>D21-</w:t>
      </w:r>
      <w:r>
        <w:rPr>
          <w:sz w:val="18"/>
        </w:rPr>
        <w:tab/>
      </w:r>
      <w:r w:rsidRPr="008315F6">
        <w:rPr>
          <w:sz w:val="18"/>
        </w:rPr>
        <w:t>OFFICE OF THE GOVERNOR</w:t>
      </w:r>
      <w:r w:rsidRPr="008315F6">
        <w:rPr>
          <w:sz w:val="18"/>
        </w:rPr>
        <w:tab/>
      </w:r>
      <w:hyperlink w:anchor="section72" w:history="1">
        <w:r w:rsidRPr="008A6308">
          <w:rPr>
            <w:rStyle w:val="Hyperlink"/>
            <w:sz w:val="18"/>
          </w:rPr>
          <w:t>460</w:t>
        </w:r>
      </w:hyperlink>
    </w:p>
    <w:p w:rsidR="008A6308" w:rsidRPr="008315F6" w:rsidRDefault="008A6308" w:rsidP="00F11307">
      <w:pPr>
        <w:tabs>
          <w:tab w:val="left" w:pos="2160"/>
          <w:tab w:val="left" w:pos="2880"/>
          <w:tab w:val="right" w:pos="9360"/>
        </w:tabs>
        <w:rPr>
          <w:sz w:val="18"/>
        </w:rPr>
      </w:pPr>
      <w:r w:rsidRPr="008315F6">
        <w:rPr>
          <w:sz w:val="18"/>
        </w:rPr>
        <w:t>SECTION 73</w:t>
      </w:r>
      <w:r>
        <w:rPr>
          <w:sz w:val="18"/>
        </w:rPr>
        <w:t xml:space="preserve"> - </w:t>
      </w:r>
      <w:r>
        <w:rPr>
          <w:sz w:val="18"/>
        </w:rPr>
        <w:tab/>
      </w:r>
      <w:r w:rsidRPr="008315F6">
        <w:rPr>
          <w:sz w:val="18"/>
        </w:rPr>
        <w:t>E04-</w:t>
      </w:r>
      <w:r>
        <w:rPr>
          <w:sz w:val="18"/>
        </w:rPr>
        <w:tab/>
      </w:r>
      <w:r w:rsidRPr="008315F6">
        <w:rPr>
          <w:sz w:val="18"/>
        </w:rPr>
        <w:t>OFFICE OF THE LIEUTENANT GOVERNOR</w:t>
      </w:r>
      <w:r w:rsidRPr="008315F6">
        <w:rPr>
          <w:sz w:val="18"/>
        </w:rPr>
        <w:tab/>
      </w:r>
      <w:hyperlink w:anchor="section73" w:history="1">
        <w:r w:rsidRPr="008A6308">
          <w:rPr>
            <w:rStyle w:val="Hyperlink"/>
            <w:sz w:val="18"/>
          </w:rPr>
          <w:t>463</w:t>
        </w:r>
      </w:hyperlink>
    </w:p>
    <w:p w:rsidR="008A6308" w:rsidRPr="008315F6" w:rsidRDefault="008A6308" w:rsidP="00F11307">
      <w:pPr>
        <w:tabs>
          <w:tab w:val="left" w:pos="2160"/>
          <w:tab w:val="left" w:pos="2880"/>
          <w:tab w:val="right" w:pos="9360"/>
        </w:tabs>
        <w:rPr>
          <w:sz w:val="18"/>
        </w:rPr>
      </w:pPr>
      <w:r w:rsidRPr="008315F6">
        <w:rPr>
          <w:sz w:val="18"/>
        </w:rPr>
        <w:t>SECTION 83</w:t>
      </w:r>
      <w:r>
        <w:rPr>
          <w:sz w:val="18"/>
        </w:rPr>
        <w:t xml:space="preserve"> - </w:t>
      </w:r>
      <w:r>
        <w:rPr>
          <w:sz w:val="18"/>
        </w:rPr>
        <w:tab/>
      </w:r>
      <w:r w:rsidRPr="008315F6">
        <w:rPr>
          <w:sz w:val="18"/>
        </w:rPr>
        <w:t>S60-</w:t>
      </w:r>
      <w:r>
        <w:rPr>
          <w:sz w:val="18"/>
        </w:rPr>
        <w:tab/>
      </w:r>
      <w:r w:rsidRPr="008315F6">
        <w:rPr>
          <w:sz w:val="18"/>
        </w:rPr>
        <w:t>PROCUREMENT REVIEW PANEL</w:t>
      </w:r>
      <w:r w:rsidRPr="008315F6">
        <w:rPr>
          <w:sz w:val="18"/>
        </w:rPr>
        <w:tab/>
      </w:r>
      <w:hyperlink w:anchor="section83" w:history="1">
        <w:r w:rsidRPr="008A6308">
          <w:rPr>
            <w:rStyle w:val="Hyperlink"/>
            <w:sz w:val="18"/>
          </w:rPr>
          <w:t>482</w:t>
        </w:r>
      </w:hyperlink>
    </w:p>
    <w:p w:rsidR="008A6308" w:rsidRPr="008315F6" w:rsidRDefault="008A6308" w:rsidP="00F11307">
      <w:pPr>
        <w:tabs>
          <w:tab w:val="left" w:pos="2160"/>
          <w:tab w:val="left" w:pos="2880"/>
          <w:tab w:val="right" w:pos="9360"/>
        </w:tabs>
        <w:rPr>
          <w:sz w:val="18"/>
        </w:rPr>
      </w:pPr>
      <w:r w:rsidRPr="008315F6">
        <w:rPr>
          <w:sz w:val="18"/>
        </w:rPr>
        <w:t>SECTION 46</w:t>
      </w:r>
      <w:r>
        <w:rPr>
          <w:sz w:val="18"/>
        </w:rPr>
        <w:t xml:space="preserve"> - </w:t>
      </w:r>
      <w:r>
        <w:rPr>
          <w:sz w:val="18"/>
        </w:rPr>
        <w:tab/>
      </w:r>
      <w:r w:rsidRPr="008315F6">
        <w:rPr>
          <w:sz w:val="18"/>
        </w:rPr>
        <w:t>E21-</w:t>
      </w:r>
      <w:r>
        <w:rPr>
          <w:sz w:val="18"/>
        </w:rPr>
        <w:tab/>
      </w:r>
      <w:r w:rsidRPr="008315F6">
        <w:rPr>
          <w:sz w:val="18"/>
        </w:rPr>
        <w:t>PROSECUTION COORDINATION COMMISSION</w:t>
      </w:r>
      <w:r w:rsidRPr="008315F6">
        <w:rPr>
          <w:sz w:val="18"/>
        </w:rPr>
        <w:tab/>
      </w:r>
      <w:hyperlink w:anchor="section46" w:history="1">
        <w:r w:rsidRPr="008A6308">
          <w:rPr>
            <w:rStyle w:val="Hyperlink"/>
            <w:sz w:val="18"/>
          </w:rPr>
          <w:t>426</w:t>
        </w:r>
      </w:hyperlink>
    </w:p>
    <w:p w:rsidR="008A6308" w:rsidRPr="008315F6" w:rsidRDefault="008A6308" w:rsidP="00F11307">
      <w:pPr>
        <w:tabs>
          <w:tab w:val="left" w:pos="2160"/>
          <w:tab w:val="left" w:pos="2880"/>
          <w:tab w:val="right" w:pos="9360"/>
        </w:tabs>
        <w:rPr>
          <w:sz w:val="18"/>
        </w:rPr>
      </w:pPr>
      <w:r w:rsidRPr="008315F6">
        <w:rPr>
          <w:sz w:val="18"/>
        </w:rPr>
        <w:t>SECTION 43</w:t>
      </w:r>
      <w:r>
        <w:rPr>
          <w:sz w:val="18"/>
        </w:rPr>
        <w:t xml:space="preserve"> - </w:t>
      </w:r>
      <w:r>
        <w:rPr>
          <w:sz w:val="18"/>
        </w:rPr>
        <w:tab/>
      </w:r>
      <w:r w:rsidRPr="008315F6">
        <w:rPr>
          <w:sz w:val="18"/>
        </w:rPr>
        <w:t>P40-</w:t>
      </w:r>
      <w:r>
        <w:rPr>
          <w:sz w:val="18"/>
        </w:rPr>
        <w:tab/>
      </w:r>
      <w:r w:rsidRPr="008315F6">
        <w:rPr>
          <w:sz w:val="18"/>
        </w:rPr>
        <w:t>S.C. CONSERVATION BANK</w:t>
      </w:r>
      <w:r w:rsidRPr="008315F6">
        <w:rPr>
          <w:sz w:val="18"/>
        </w:rPr>
        <w:tab/>
      </w:r>
      <w:hyperlink w:anchor="section43" w:history="1">
        <w:r w:rsidRPr="008A6308">
          <w:rPr>
            <w:rStyle w:val="Hyperlink"/>
            <w:sz w:val="18"/>
          </w:rPr>
          <w:t>422</w:t>
        </w:r>
      </w:hyperlink>
    </w:p>
    <w:p w:rsidR="008A6308" w:rsidRPr="008315F6" w:rsidRDefault="008A6308" w:rsidP="00F11307">
      <w:pPr>
        <w:tabs>
          <w:tab w:val="left" w:pos="2160"/>
          <w:tab w:val="left" w:pos="2880"/>
          <w:tab w:val="right" w:pos="9360"/>
        </w:tabs>
        <w:rPr>
          <w:sz w:val="18"/>
        </w:rPr>
      </w:pPr>
      <w:r w:rsidRPr="008315F6">
        <w:rPr>
          <w:sz w:val="18"/>
        </w:rPr>
        <w:t>SECTION 4</w:t>
      </w:r>
      <w:r>
        <w:rPr>
          <w:sz w:val="18"/>
        </w:rPr>
        <w:t xml:space="preserve"> - </w:t>
      </w:r>
      <w:r>
        <w:rPr>
          <w:sz w:val="18"/>
        </w:rPr>
        <w:tab/>
      </w:r>
      <w:r w:rsidRPr="008315F6">
        <w:rPr>
          <w:sz w:val="18"/>
        </w:rPr>
        <w:t>H75-</w:t>
      </w:r>
      <w:r>
        <w:rPr>
          <w:sz w:val="18"/>
        </w:rPr>
        <w:tab/>
      </w:r>
      <w:r w:rsidRPr="008315F6">
        <w:rPr>
          <w:sz w:val="18"/>
        </w:rPr>
        <w:t>SCHOOL FOR THE DEAF AND THE BLIND</w:t>
      </w:r>
      <w:r w:rsidRPr="008315F6">
        <w:rPr>
          <w:sz w:val="18"/>
        </w:rPr>
        <w:tab/>
      </w:r>
      <w:hyperlink w:anchor="section4" w:history="1">
        <w:r w:rsidRPr="008A6308">
          <w:rPr>
            <w:rStyle w:val="Hyperlink"/>
            <w:sz w:val="18"/>
          </w:rPr>
          <w:t>376</w:t>
        </w:r>
      </w:hyperlink>
    </w:p>
    <w:p w:rsidR="008A6308" w:rsidRPr="008315F6" w:rsidRDefault="008A6308" w:rsidP="00F11307">
      <w:pPr>
        <w:tabs>
          <w:tab w:val="left" w:pos="2160"/>
          <w:tab w:val="left" w:pos="2880"/>
          <w:tab w:val="right" w:pos="9360"/>
        </w:tabs>
        <w:rPr>
          <w:sz w:val="18"/>
        </w:rPr>
      </w:pPr>
      <w:r w:rsidRPr="008315F6">
        <w:rPr>
          <w:sz w:val="18"/>
        </w:rPr>
        <w:t>SECTION 38</w:t>
      </w:r>
      <w:r>
        <w:rPr>
          <w:sz w:val="18"/>
        </w:rPr>
        <w:t xml:space="preserve"> - </w:t>
      </w:r>
      <w:r>
        <w:rPr>
          <w:sz w:val="18"/>
        </w:rPr>
        <w:tab/>
      </w:r>
      <w:r w:rsidRPr="008315F6">
        <w:rPr>
          <w:sz w:val="18"/>
        </w:rPr>
        <w:t>P26-</w:t>
      </w:r>
      <w:r>
        <w:rPr>
          <w:sz w:val="18"/>
        </w:rPr>
        <w:tab/>
      </w:r>
      <w:r w:rsidRPr="008315F6">
        <w:rPr>
          <w:sz w:val="18"/>
        </w:rPr>
        <w:t>SEA GRANT CONSORTIUM</w:t>
      </w:r>
      <w:r w:rsidRPr="008315F6">
        <w:rPr>
          <w:sz w:val="18"/>
        </w:rPr>
        <w:tab/>
      </w:r>
      <w:hyperlink w:anchor="section38" w:history="1">
        <w:r w:rsidRPr="008A6308">
          <w:rPr>
            <w:rStyle w:val="Hyperlink"/>
            <w:sz w:val="18"/>
          </w:rPr>
          <w:t>417</w:t>
        </w:r>
      </w:hyperlink>
    </w:p>
    <w:p w:rsidR="008A6308" w:rsidRPr="008315F6" w:rsidRDefault="008A6308" w:rsidP="00F11307">
      <w:pPr>
        <w:tabs>
          <w:tab w:val="left" w:pos="2160"/>
          <w:tab w:val="left" w:pos="2880"/>
          <w:tab w:val="right" w:pos="9360"/>
        </w:tabs>
        <w:rPr>
          <w:sz w:val="18"/>
        </w:rPr>
      </w:pPr>
      <w:r w:rsidRPr="008315F6">
        <w:rPr>
          <w:sz w:val="18"/>
        </w:rPr>
        <w:t>SECTION 14</w:t>
      </w:r>
      <w:r>
        <w:rPr>
          <w:sz w:val="18"/>
        </w:rPr>
        <w:t xml:space="preserve"> - </w:t>
      </w:r>
      <w:r>
        <w:rPr>
          <w:sz w:val="18"/>
        </w:rPr>
        <w:tab/>
      </w:r>
      <w:r w:rsidRPr="008315F6">
        <w:rPr>
          <w:sz w:val="18"/>
        </w:rPr>
        <w:t>H24-</w:t>
      </w:r>
      <w:r>
        <w:rPr>
          <w:sz w:val="18"/>
        </w:rPr>
        <w:tab/>
      </w:r>
      <w:r w:rsidRPr="008315F6">
        <w:rPr>
          <w:sz w:val="18"/>
        </w:rPr>
        <w:t>SOUTH CAROLINA STATE UNIVERSITY</w:t>
      </w:r>
      <w:r w:rsidRPr="008315F6">
        <w:rPr>
          <w:sz w:val="18"/>
        </w:rPr>
        <w:tab/>
      </w:r>
      <w:hyperlink w:anchor="section14" w:history="1">
        <w:r w:rsidRPr="008A6308">
          <w:rPr>
            <w:rStyle w:val="Hyperlink"/>
            <w:sz w:val="18"/>
          </w:rPr>
          <w:t>382</w:t>
        </w:r>
      </w:hyperlink>
    </w:p>
    <w:p w:rsidR="008A6308" w:rsidRPr="008315F6" w:rsidRDefault="008A6308" w:rsidP="00F11307">
      <w:pPr>
        <w:tabs>
          <w:tab w:val="left" w:pos="2160"/>
          <w:tab w:val="left" w:pos="2880"/>
          <w:tab w:val="right" w:pos="9360"/>
        </w:tabs>
        <w:rPr>
          <w:sz w:val="18"/>
        </w:rPr>
      </w:pPr>
      <w:r w:rsidRPr="008315F6">
        <w:rPr>
          <w:sz w:val="18"/>
        </w:rPr>
        <w:t>SECTION 59</w:t>
      </w:r>
      <w:r>
        <w:rPr>
          <w:sz w:val="18"/>
        </w:rPr>
        <w:t xml:space="preserve"> - </w:t>
      </w:r>
      <w:r>
        <w:rPr>
          <w:sz w:val="18"/>
        </w:rPr>
        <w:tab/>
      </w:r>
      <w:r w:rsidRPr="008315F6">
        <w:rPr>
          <w:sz w:val="18"/>
        </w:rPr>
        <w:t>R12-</w:t>
      </w:r>
      <w:r>
        <w:rPr>
          <w:sz w:val="18"/>
        </w:rPr>
        <w:tab/>
      </w:r>
      <w:r w:rsidRPr="008315F6">
        <w:rPr>
          <w:sz w:val="18"/>
        </w:rPr>
        <w:t>STATE ACCIDENT FUND</w:t>
      </w:r>
      <w:r w:rsidRPr="008315F6">
        <w:rPr>
          <w:sz w:val="18"/>
        </w:rPr>
        <w:tab/>
      </w:r>
      <w:hyperlink w:anchor="section59" w:history="1">
        <w:r w:rsidRPr="008A6308">
          <w:rPr>
            <w:rStyle w:val="Hyperlink"/>
            <w:sz w:val="18"/>
          </w:rPr>
          <w:t>445</w:t>
        </w:r>
      </w:hyperlink>
    </w:p>
    <w:p w:rsidR="008A6308" w:rsidRPr="008315F6" w:rsidRDefault="008A6308" w:rsidP="00F11307">
      <w:pPr>
        <w:tabs>
          <w:tab w:val="left" w:pos="2160"/>
          <w:tab w:val="left" w:pos="2880"/>
          <w:tab w:val="right" w:pos="9360"/>
        </w:tabs>
        <w:rPr>
          <w:sz w:val="18"/>
        </w:rPr>
      </w:pPr>
      <w:r w:rsidRPr="008315F6">
        <w:rPr>
          <w:sz w:val="18"/>
        </w:rPr>
        <w:t>SECTION 18</w:t>
      </w:r>
      <w:r>
        <w:rPr>
          <w:sz w:val="18"/>
        </w:rPr>
        <w:t xml:space="preserve"> - </w:t>
      </w:r>
      <w:r>
        <w:rPr>
          <w:sz w:val="18"/>
        </w:rPr>
        <w:tab/>
      </w:r>
      <w:r w:rsidRPr="008315F6">
        <w:rPr>
          <w:sz w:val="18"/>
        </w:rPr>
        <w:t>H59-</w:t>
      </w:r>
      <w:r>
        <w:rPr>
          <w:sz w:val="18"/>
        </w:rPr>
        <w:tab/>
      </w:r>
      <w:r w:rsidRPr="008315F6">
        <w:rPr>
          <w:sz w:val="18"/>
        </w:rPr>
        <w:t>STATE BOARD FOR TECHNICAL AND COMPREHENSIVE EDUCATION</w:t>
      </w:r>
      <w:r w:rsidRPr="008315F6">
        <w:rPr>
          <w:sz w:val="18"/>
        </w:rPr>
        <w:tab/>
      </w:r>
      <w:hyperlink w:anchor="section18" w:history="1">
        <w:r w:rsidRPr="008A6308">
          <w:rPr>
            <w:rStyle w:val="Hyperlink"/>
            <w:sz w:val="18"/>
          </w:rPr>
          <w:t>383</w:t>
        </w:r>
      </w:hyperlink>
    </w:p>
    <w:p w:rsidR="008A6308" w:rsidRPr="008315F6" w:rsidRDefault="008A6308" w:rsidP="00F11307">
      <w:pPr>
        <w:tabs>
          <w:tab w:val="left" w:pos="2160"/>
          <w:tab w:val="left" w:pos="2880"/>
          <w:tab w:val="right" w:pos="9360"/>
        </w:tabs>
        <w:rPr>
          <w:sz w:val="18"/>
        </w:rPr>
      </w:pPr>
      <w:r w:rsidRPr="008315F6">
        <w:rPr>
          <w:sz w:val="18"/>
        </w:rPr>
        <w:t>SECTION 82</w:t>
      </w:r>
      <w:r>
        <w:rPr>
          <w:sz w:val="18"/>
        </w:rPr>
        <w:t xml:space="preserve"> - </w:t>
      </w:r>
      <w:r>
        <w:rPr>
          <w:sz w:val="18"/>
        </w:rPr>
        <w:tab/>
      </w:r>
      <w:r w:rsidRPr="008315F6">
        <w:rPr>
          <w:sz w:val="18"/>
        </w:rPr>
        <w:t>R52</w:t>
      </w:r>
      <w:r>
        <w:rPr>
          <w:sz w:val="18"/>
        </w:rPr>
        <w:t xml:space="preserve"> - </w:t>
      </w:r>
      <w:r>
        <w:rPr>
          <w:sz w:val="18"/>
        </w:rPr>
        <w:tab/>
      </w:r>
      <w:r w:rsidRPr="008315F6">
        <w:rPr>
          <w:sz w:val="18"/>
        </w:rPr>
        <w:t>STATE ETHICS COMMISSION</w:t>
      </w:r>
      <w:r w:rsidRPr="008315F6">
        <w:rPr>
          <w:sz w:val="18"/>
        </w:rPr>
        <w:tab/>
      </w:r>
      <w:hyperlink w:anchor="section82" w:history="1">
        <w:r w:rsidRPr="008A6308">
          <w:rPr>
            <w:rStyle w:val="Hyperlink"/>
            <w:sz w:val="18"/>
          </w:rPr>
          <w:t>482</w:t>
        </w:r>
      </w:hyperlink>
    </w:p>
    <w:p w:rsidR="008A6308" w:rsidRPr="008315F6" w:rsidRDefault="008A6308" w:rsidP="00F11307">
      <w:pPr>
        <w:tabs>
          <w:tab w:val="left" w:pos="2160"/>
          <w:tab w:val="left" w:pos="2880"/>
          <w:tab w:val="right" w:pos="9360"/>
        </w:tabs>
        <w:rPr>
          <w:sz w:val="18"/>
        </w:rPr>
      </w:pPr>
      <w:r w:rsidRPr="008315F6">
        <w:rPr>
          <w:sz w:val="18"/>
        </w:rPr>
        <w:t>SECTION 48</w:t>
      </w:r>
      <w:r>
        <w:rPr>
          <w:sz w:val="18"/>
        </w:rPr>
        <w:t xml:space="preserve"> - </w:t>
      </w:r>
      <w:r>
        <w:rPr>
          <w:sz w:val="18"/>
        </w:rPr>
        <w:tab/>
      </w:r>
      <w:r w:rsidRPr="008315F6">
        <w:rPr>
          <w:sz w:val="18"/>
        </w:rPr>
        <w:t>D10-</w:t>
      </w:r>
      <w:r>
        <w:rPr>
          <w:sz w:val="18"/>
        </w:rPr>
        <w:tab/>
      </w:r>
      <w:r w:rsidRPr="008315F6">
        <w:rPr>
          <w:sz w:val="18"/>
        </w:rPr>
        <w:t>STATE LAW ENFORCEMENT DIVISION</w:t>
      </w:r>
      <w:r w:rsidRPr="008315F6">
        <w:rPr>
          <w:sz w:val="18"/>
        </w:rPr>
        <w:tab/>
      </w:r>
      <w:hyperlink w:anchor="section48" w:history="1">
        <w:r w:rsidRPr="008A6308">
          <w:rPr>
            <w:rStyle w:val="Hyperlink"/>
            <w:sz w:val="18"/>
          </w:rPr>
          <w:t>432</w:t>
        </w:r>
      </w:hyperlink>
    </w:p>
    <w:p w:rsidR="008A6308" w:rsidRPr="008315F6" w:rsidRDefault="008A6308" w:rsidP="00F11307">
      <w:pPr>
        <w:tabs>
          <w:tab w:val="left" w:pos="2160"/>
          <w:tab w:val="left" w:pos="2880"/>
          <w:tab w:val="right" w:pos="9360"/>
        </w:tabs>
        <w:rPr>
          <w:sz w:val="18"/>
        </w:rPr>
      </w:pPr>
      <w:r w:rsidRPr="008315F6">
        <w:rPr>
          <w:sz w:val="18"/>
        </w:rPr>
        <w:t>SECTION 29</w:t>
      </w:r>
      <w:r>
        <w:rPr>
          <w:sz w:val="18"/>
        </w:rPr>
        <w:t xml:space="preserve"> - </w:t>
      </w:r>
      <w:r>
        <w:rPr>
          <w:sz w:val="18"/>
        </w:rPr>
        <w:tab/>
      </w:r>
      <w:r w:rsidRPr="008315F6">
        <w:rPr>
          <w:sz w:val="18"/>
        </w:rPr>
        <w:t>H87-</w:t>
      </w:r>
      <w:r>
        <w:rPr>
          <w:sz w:val="18"/>
        </w:rPr>
        <w:tab/>
      </w:r>
      <w:r w:rsidRPr="008315F6">
        <w:rPr>
          <w:sz w:val="18"/>
        </w:rPr>
        <w:t>STATE LIBRARY</w:t>
      </w:r>
      <w:r w:rsidRPr="008315F6">
        <w:rPr>
          <w:sz w:val="18"/>
        </w:rPr>
        <w:tab/>
      </w:r>
      <w:hyperlink w:anchor="section29" w:history="1">
        <w:r w:rsidRPr="008A6308">
          <w:rPr>
            <w:rStyle w:val="Hyperlink"/>
            <w:sz w:val="18"/>
          </w:rPr>
          <w:t>410</w:t>
        </w:r>
      </w:hyperlink>
    </w:p>
    <w:p w:rsidR="008A6308" w:rsidRPr="008315F6" w:rsidRDefault="008A6308" w:rsidP="00F11307">
      <w:pPr>
        <w:tabs>
          <w:tab w:val="left" w:pos="2160"/>
          <w:tab w:val="left" w:pos="2880"/>
          <w:tab w:val="right" w:pos="9360"/>
        </w:tabs>
        <w:rPr>
          <w:sz w:val="18"/>
        </w:rPr>
      </w:pPr>
      <w:r w:rsidRPr="008315F6">
        <w:rPr>
          <w:sz w:val="18"/>
        </w:rPr>
        <w:t>SECTION 31</w:t>
      </w:r>
      <w:r>
        <w:rPr>
          <w:sz w:val="18"/>
        </w:rPr>
        <w:t xml:space="preserve"> - </w:t>
      </w:r>
      <w:r>
        <w:rPr>
          <w:sz w:val="18"/>
        </w:rPr>
        <w:tab/>
      </w:r>
      <w:r w:rsidRPr="008315F6">
        <w:rPr>
          <w:sz w:val="18"/>
        </w:rPr>
        <w:t>H95-</w:t>
      </w:r>
      <w:r>
        <w:rPr>
          <w:sz w:val="18"/>
        </w:rPr>
        <w:tab/>
      </w:r>
      <w:r w:rsidRPr="008315F6">
        <w:rPr>
          <w:sz w:val="18"/>
        </w:rPr>
        <w:t>STATE MUSEUM COMMISSION</w:t>
      </w:r>
      <w:r w:rsidRPr="008315F6">
        <w:rPr>
          <w:sz w:val="18"/>
        </w:rPr>
        <w:tab/>
      </w:r>
      <w:hyperlink w:anchor="section31" w:history="1">
        <w:r w:rsidRPr="008A6308">
          <w:rPr>
            <w:rStyle w:val="Hyperlink"/>
            <w:sz w:val="18"/>
          </w:rPr>
          <w:t>412</w:t>
        </w:r>
      </w:hyperlink>
    </w:p>
    <w:p w:rsidR="008A6308" w:rsidRPr="008315F6" w:rsidRDefault="008A6308" w:rsidP="00F11307">
      <w:pPr>
        <w:tabs>
          <w:tab w:val="left" w:pos="2160"/>
          <w:tab w:val="left" w:pos="2880"/>
          <w:tab w:val="right" w:pos="9360"/>
        </w:tabs>
        <w:rPr>
          <w:sz w:val="18"/>
        </w:rPr>
      </w:pPr>
      <w:r w:rsidRPr="008315F6">
        <w:rPr>
          <w:sz w:val="18"/>
        </w:rPr>
        <w:t>SECTION 69</w:t>
      </w:r>
      <w:r>
        <w:rPr>
          <w:sz w:val="18"/>
        </w:rPr>
        <w:t xml:space="preserve"> - </w:t>
      </w:r>
      <w:r>
        <w:rPr>
          <w:sz w:val="18"/>
        </w:rPr>
        <w:tab/>
      </w:r>
      <w:r w:rsidRPr="008315F6">
        <w:rPr>
          <w:sz w:val="18"/>
        </w:rPr>
        <w:t>Y14-</w:t>
      </w:r>
      <w:r>
        <w:rPr>
          <w:sz w:val="18"/>
        </w:rPr>
        <w:tab/>
      </w:r>
      <w:r w:rsidRPr="008315F6">
        <w:rPr>
          <w:sz w:val="18"/>
        </w:rPr>
        <w:t>STATE PORTS AUTHORITY</w:t>
      </w:r>
      <w:r w:rsidRPr="008315F6">
        <w:rPr>
          <w:sz w:val="18"/>
        </w:rPr>
        <w:tab/>
      </w:r>
      <w:hyperlink w:anchor="section69" w:history="1">
        <w:r w:rsidRPr="008A6308">
          <w:rPr>
            <w:rStyle w:val="Hyperlink"/>
            <w:sz w:val="18"/>
          </w:rPr>
          <w:t>452</w:t>
        </w:r>
      </w:hyperlink>
    </w:p>
    <w:p w:rsidR="008A6308" w:rsidRPr="008315F6" w:rsidRDefault="008A6308" w:rsidP="00F11307">
      <w:pPr>
        <w:tabs>
          <w:tab w:val="left" w:pos="2160"/>
          <w:tab w:val="left" w:pos="2880"/>
          <w:tab w:val="right" w:pos="9360"/>
        </w:tabs>
        <w:rPr>
          <w:sz w:val="18"/>
        </w:rPr>
      </w:pPr>
      <w:r w:rsidRPr="008315F6">
        <w:rPr>
          <w:sz w:val="18"/>
        </w:rPr>
        <w:t>SECTION 90</w:t>
      </w:r>
      <w:r>
        <w:rPr>
          <w:sz w:val="18"/>
        </w:rPr>
        <w:t xml:space="preserve"> - </w:t>
      </w:r>
      <w:r>
        <w:rPr>
          <w:sz w:val="18"/>
        </w:rPr>
        <w:tab/>
      </w:r>
      <w:r w:rsidRPr="008315F6">
        <w:rPr>
          <w:sz w:val="18"/>
        </w:rPr>
        <w:t>X91-</w:t>
      </w:r>
      <w:r>
        <w:rPr>
          <w:sz w:val="18"/>
        </w:rPr>
        <w:tab/>
      </w:r>
      <w:r w:rsidRPr="008315F6">
        <w:rPr>
          <w:sz w:val="18"/>
        </w:rPr>
        <w:t>STATEWIDE REVENUE</w:t>
      </w:r>
      <w:r w:rsidRPr="008315F6">
        <w:rPr>
          <w:sz w:val="18"/>
        </w:rPr>
        <w:tab/>
      </w:r>
      <w:hyperlink w:anchor="section90" w:history="1">
        <w:r w:rsidRPr="008A6308">
          <w:rPr>
            <w:rStyle w:val="Hyperlink"/>
            <w:sz w:val="18"/>
          </w:rPr>
          <w:t>522</w:t>
        </w:r>
      </w:hyperlink>
    </w:p>
    <w:p w:rsidR="008A6308" w:rsidRPr="008315F6" w:rsidRDefault="008A6308" w:rsidP="00F11307">
      <w:pPr>
        <w:tabs>
          <w:tab w:val="left" w:pos="2160"/>
          <w:tab w:val="left" w:pos="2880"/>
          <w:tab w:val="right" w:pos="9360"/>
        </w:tabs>
        <w:rPr>
          <w:sz w:val="18"/>
        </w:rPr>
      </w:pPr>
      <w:r w:rsidRPr="008315F6">
        <w:rPr>
          <w:sz w:val="18"/>
        </w:rPr>
        <w:t>SECTION 15</w:t>
      </w:r>
      <w:r>
        <w:rPr>
          <w:sz w:val="18"/>
        </w:rPr>
        <w:t xml:space="preserve"> - </w:t>
      </w:r>
      <w:r>
        <w:rPr>
          <w:sz w:val="18"/>
        </w:rPr>
        <w:tab/>
      </w:r>
      <w:r w:rsidRPr="008315F6">
        <w:rPr>
          <w:sz w:val="18"/>
        </w:rPr>
        <w:t>H45-</w:t>
      </w:r>
      <w:r>
        <w:rPr>
          <w:sz w:val="18"/>
        </w:rPr>
        <w:tab/>
      </w:r>
      <w:r w:rsidRPr="008315F6">
        <w:rPr>
          <w:sz w:val="18"/>
        </w:rPr>
        <w:t>UNIVERSITY OF SOUTH CAROLINA</w:t>
      </w:r>
      <w:r w:rsidRPr="008315F6">
        <w:rPr>
          <w:sz w:val="18"/>
        </w:rPr>
        <w:tab/>
      </w:r>
      <w:hyperlink w:anchor="section15" w:history="1">
        <w:r w:rsidRPr="008A6308">
          <w:rPr>
            <w:rStyle w:val="Hyperlink"/>
            <w:sz w:val="18"/>
          </w:rPr>
          <w:t>382</w:t>
        </w:r>
      </w:hyperlink>
    </w:p>
    <w:p w:rsidR="008A6308" w:rsidRPr="008315F6" w:rsidRDefault="008A6308" w:rsidP="00F11307">
      <w:pPr>
        <w:tabs>
          <w:tab w:val="left" w:pos="2160"/>
          <w:tab w:val="left" w:pos="2880"/>
          <w:tab w:val="right" w:pos="9360"/>
        </w:tabs>
        <w:rPr>
          <w:sz w:val="18"/>
        </w:rPr>
      </w:pPr>
      <w:r w:rsidRPr="008315F6">
        <w:rPr>
          <w:sz w:val="18"/>
        </w:rPr>
        <w:t>SECTION 3</w:t>
      </w:r>
      <w:r>
        <w:rPr>
          <w:sz w:val="18"/>
        </w:rPr>
        <w:t xml:space="preserve"> - </w:t>
      </w:r>
      <w:r>
        <w:rPr>
          <w:sz w:val="18"/>
        </w:rPr>
        <w:tab/>
      </w:r>
      <w:r w:rsidRPr="008315F6">
        <w:rPr>
          <w:sz w:val="18"/>
        </w:rPr>
        <w:t>H71-</w:t>
      </w:r>
      <w:r>
        <w:rPr>
          <w:sz w:val="18"/>
        </w:rPr>
        <w:tab/>
      </w:r>
      <w:r w:rsidRPr="008315F6">
        <w:rPr>
          <w:sz w:val="18"/>
        </w:rPr>
        <w:t>WIL LOU GRAY OPPORTUNITY SCHOOL</w:t>
      </w:r>
      <w:r w:rsidRPr="008315F6">
        <w:rPr>
          <w:sz w:val="18"/>
        </w:rPr>
        <w:tab/>
      </w:r>
      <w:hyperlink w:anchor="section3" w:history="1">
        <w:r w:rsidRPr="008A6308">
          <w:rPr>
            <w:rStyle w:val="Hyperlink"/>
            <w:sz w:val="18"/>
          </w:rPr>
          <w:t>375</w:t>
        </w:r>
      </w:hyperlink>
    </w:p>
    <w:p w:rsidR="008A6308" w:rsidRPr="008315F6" w:rsidRDefault="008A6308" w:rsidP="00F11307">
      <w:pPr>
        <w:tabs>
          <w:tab w:val="left" w:pos="2160"/>
          <w:tab w:val="left" w:pos="2880"/>
          <w:tab w:val="right" w:pos="9360"/>
        </w:tabs>
        <w:rPr>
          <w:sz w:val="18"/>
        </w:rPr>
      </w:pPr>
      <w:r w:rsidRPr="008315F6">
        <w:rPr>
          <w:sz w:val="18"/>
        </w:rPr>
        <w:t>SECTION 58</w:t>
      </w:r>
      <w:r>
        <w:rPr>
          <w:sz w:val="18"/>
        </w:rPr>
        <w:t xml:space="preserve"> - </w:t>
      </w:r>
      <w:r>
        <w:rPr>
          <w:sz w:val="18"/>
        </w:rPr>
        <w:tab/>
      </w:r>
      <w:r w:rsidRPr="008315F6">
        <w:rPr>
          <w:sz w:val="18"/>
        </w:rPr>
        <w:t>R08-</w:t>
      </w:r>
      <w:r>
        <w:rPr>
          <w:sz w:val="18"/>
        </w:rPr>
        <w:tab/>
      </w:r>
      <w:r w:rsidRPr="008315F6">
        <w:rPr>
          <w:sz w:val="18"/>
        </w:rPr>
        <w:t>WORKERS’ COMPENSATION COMMISSION</w:t>
      </w:r>
      <w:r w:rsidRPr="008315F6">
        <w:rPr>
          <w:sz w:val="18"/>
        </w:rPr>
        <w:tab/>
      </w:r>
      <w:hyperlink w:anchor="section58" w:history="1">
        <w:r w:rsidRPr="008A6308">
          <w:rPr>
            <w:rStyle w:val="Hyperlink"/>
            <w:sz w:val="18"/>
          </w:rPr>
          <w:t>445</w:t>
        </w:r>
      </w:hyperlink>
    </w:p>
    <w:p w:rsidR="008A6308" w:rsidRDefault="008A6308" w:rsidP="00F11307">
      <w:pPr>
        <w:tabs>
          <w:tab w:val="left" w:pos="2160"/>
          <w:tab w:val="left" w:pos="2880"/>
          <w:tab w:val="right" w:pos="9360"/>
        </w:tabs>
        <w:rPr>
          <w:sz w:val="18"/>
        </w:rPr>
      </w:pP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8A6308" w:rsidSect="008A6308">
          <w:headerReference w:type="default" r:id="rId8"/>
          <w:type w:val="continuous"/>
          <w:pgSz w:w="15840" w:h="12240" w:orient="landscape" w:code="1"/>
          <w:pgMar w:top="1152" w:right="1800" w:bottom="1584" w:left="2160" w:header="1008" w:footer="1008" w:gutter="288"/>
          <w:paperSrc w:first="2794" w:other="2794"/>
          <w:pgNumType w:start="319"/>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8B719D">
        <w:rPr>
          <w:rFonts w:cs="Times New Roman"/>
          <w:b/>
          <w:color w:val="auto"/>
          <w:szCs w:val="22"/>
        </w:rPr>
        <w:lastRenderedPageBreak/>
        <w:t>PART IB</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8B719D">
        <w:rPr>
          <w:rFonts w:cs="Times New Roman"/>
          <w:b/>
          <w:color w:val="auto"/>
          <w:szCs w:val="22"/>
        </w:rPr>
        <w:t>OPERATION OF STATE GOVERNMENT</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8A6308" w:rsidSect="00F11307">
          <w:headerReference w:type="default" r:id="rId9"/>
          <w:pgSz w:w="15840" w:h="12240" w:orient="landscape" w:code="1"/>
          <w:pgMar w:top="1152" w:right="1800" w:bottom="1584" w:left="2160" w:header="1008" w:footer="1008" w:gutter="288"/>
          <w:paperSrc w:first="2794" w:other="2794"/>
          <w:lnNumType w:countBy="1"/>
          <w:pgNumType w:start="319"/>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0" w:name="section1"/>
      <w:bookmarkEnd w:id="0"/>
      <w:r w:rsidRPr="008B719D">
        <w:rPr>
          <w:rFonts w:cs="Times New Roman"/>
          <w:b/>
          <w:color w:val="auto"/>
          <w:szCs w:val="22"/>
        </w:rPr>
        <w:t>SECTION 1 - H63-DEPARTMENT OF EDUCATION</w:t>
      </w:r>
      <w:r>
        <w:rPr>
          <w:rFonts w:cs="Times New Roman"/>
          <w:b/>
          <w:color w:val="auto"/>
          <w:szCs w:val="22"/>
        </w:rPr>
        <w:fldChar w:fldCharType="begin"/>
      </w:r>
      <w:r>
        <w:instrText xml:space="preserve"> XE "SECTION 1 - H63-DEPARTMENT OF EDUCATION" </w:instrText>
      </w:r>
      <w:r>
        <w:rPr>
          <w:rFonts w:cs="Times New Roman"/>
          <w:b/>
          <w:color w:val="auto"/>
          <w:szCs w:val="22"/>
        </w:rPr>
        <w:fldChar w:fldCharType="end"/>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w:t>
      </w:r>
      <w:r w:rsidRPr="008B719D">
        <w:rPr>
          <w:rFonts w:cs="Times New Roman"/>
          <w:b/>
          <w:color w:val="auto"/>
          <w:szCs w:val="22"/>
        </w:rPr>
        <w:tab/>
      </w:r>
      <w:r w:rsidRPr="008B719D">
        <w:rPr>
          <w:rFonts w:cs="Times New Roman"/>
          <w:color w:val="auto"/>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w:t>
      </w:r>
      <w:r w:rsidRPr="008B719D">
        <w:rPr>
          <w:rFonts w:cs="Times New Roman"/>
          <w:b/>
          <w:color w:val="auto"/>
          <w:szCs w:val="22"/>
        </w:rPr>
        <w:tab/>
      </w:r>
      <w:r w:rsidRPr="008B719D">
        <w:rPr>
          <w:rFonts w:cs="Times New Roman"/>
          <w:color w:val="auto"/>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1.3.</w:t>
      </w:r>
      <w:r w:rsidRPr="008B719D">
        <w:rPr>
          <w:rFonts w:cs="Times New Roman"/>
          <w:b/>
          <w:color w:val="auto"/>
          <w:szCs w:val="22"/>
        </w:rPr>
        <w:tab/>
      </w:r>
      <w:r w:rsidRPr="008B719D">
        <w:rPr>
          <w:rFonts w:cs="Times New Roman"/>
          <w:color w:val="auto"/>
          <w:szCs w:val="22"/>
        </w:rPr>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sidRPr="008B719D">
        <w:rPr>
          <w:rFonts w:cs="Times New Roman"/>
          <w:strike/>
          <w:color w:val="auto"/>
          <w:szCs w:val="22"/>
        </w:rPr>
        <w:t>$1,788</w:t>
      </w:r>
      <w:r w:rsidRPr="008B719D">
        <w:rPr>
          <w:rFonts w:cs="Times New Roman"/>
          <w:color w:val="auto"/>
          <w:szCs w:val="22"/>
        </w:rPr>
        <w:t xml:space="preserve"> </w:t>
      </w:r>
      <w:r w:rsidRPr="008B719D">
        <w:rPr>
          <w:rFonts w:cs="Times New Roman"/>
          <w:i/>
          <w:color w:val="auto"/>
          <w:szCs w:val="22"/>
          <w:u w:val="single"/>
        </w:rPr>
        <w:t>$2,012</w:t>
      </w:r>
      <w:r w:rsidRPr="008B719D">
        <w:rPr>
          <w:rFonts w:cs="Times New Roman"/>
          <w:color w:val="auto"/>
          <w:szCs w:val="22"/>
        </w:rPr>
        <w:t xml:space="preserve">.  In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the total pupil count is projected to be </w:t>
      </w:r>
      <w:r w:rsidRPr="008B719D">
        <w:rPr>
          <w:rFonts w:cs="Times New Roman"/>
          <w:strike/>
          <w:color w:val="auto"/>
          <w:szCs w:val="22"/>
        </w:rPr>
        <w:t>690,111</w:t>
      </w:r>
      <w:r w:rsidRPr="008B719D">
        <w:rPr>
          <w:rFonts w:cs="Times New Roman"/>
          <w:color w:val="auto"/>
          <w:szCs w:val="22"/>
        </w:rPr>
        <w:t xml:space="preserve"> </w:t>
      </w:r>
      <w:r w:rsidRPr="008B719D">
        <w:rPr>
          <w:rFonts w:cs="Times New Roman"/>
          <w:i/>
          <w:color w:val="auto"/>
          <w:szCs w:val="22"/>
          <w:u w:val="single"/>
        </w:rPr>
        <w:t>693,431</w:t>
      </w:r>
      <w:r w:rsidRPr="008B719D">
        <w:rPr>
          <w:rFonts w:cs="Times New Roman"/>
          <w:color w:val="auto"/>
          <w:szCs w:val="22"/>
        </w:rPr>
        <w:t xml:space="preserve">.  The average per pupil funding is projected to be </w:t>
      </w:r>
      <w:r w:rsidRPr="008B719D">
        <w:rPr>
          <w:rFonts w:cs="Times New Roman"/>
          <w:strike/>
          <w:color w:val="auto"/>
          <w:szCs w:val="22"/>
        </w:rPr>
        <w:t>$4,834</w:t>
      </w:r>
      <w:r w:rsidRPr="008B719D">
        <w:rPr>
          <w:rFonts w:cs="Times New Roman"/>
          <w:color w:val="auto"/>
          <w:szCs w:val="22"/>
        </w:rPr>
        <w:t xml:space="preserve"> </w:t>
      </w:r>
      <w:r w:rsidRPr="008B719D">
        <w:rPr>
          <w:rFonts w:cs="Times New Roman"/>
          <w:i/>
          <w:color w:val="auto"/>
          <w:szCs w:val="22"/>
          <w:u w:val="single"/>
        </w:rPr>
        <w:t>$4,981</w:t>
      </w:r>
      <w:r w:rsidRPr="008B719D">
        <w:rPr>
          <w:rFonts w:cs="Times New Roman"/>
          <w:color w:val="auto"/>
          <w:szCs w:val="22"/>
        </w:rPr>
        <w:t xml:space="preserve"> state, </w:t>
      </w:r>
      <w:r w:rsidRPr="008B719D">
        <w:rPr>
          <w:rFonts w:cs="Times New Roman"/>
          <w:strike/>
          <w:color w:val="auto"/>
          <w:szCs w:val="22"/>
        </w:rPr>
        <w:t>$1,215</w:t>
      </w:r>
      <w:r w:rsidRPr="008B719D">
        <w:rPr>
          <w:rFonts w:cs="Times New Roman"/>
          <w:color w:val="auto"/>
          <w:szCs w:val="22"/>
        </w:rPr>
        <w:t xml:space="preserve"> </w:t>
      </w:r>
      <w:r w:rsidRPr="008B719D">
        <w:rPr>
          <w:rFonts w:cs="Times New Roman"/>
          <w:i/>
          <w:color w:val="auto"/>
          <w:szCs w:val="22"/>
          <w:u w:val="single"/>
        </w:rPr>
        <w:t>$1,278</w:t>
      </w:r>
      <w:r w:rsidRPr="008B719D">
        <w:rPr>
          <w:rFonts w:cs="Times New Roman"/>
          <w:color w:val="auto"/>
          <w:szCs w:val="22"/>
        </w:rPr>
        <w:t xml:space="preserve"> federal, and </w:t>
      </w:r>
      <w:r w:rsidRPr="008B719D">
        <w:rPr>
          <w:rFonts w:cs="Times New Roman"/>
          <w:strike/>
          <w:color w:val="auto"/>
          <w:szCs w:val="22"/>
        </w:rPr>
        <w:t>$5,705</w:t>
      </w:r>
      <w:r w:rsidRPr="008B719D">
        <w:rPr>
          <w:rFonts w:cs="Times New Roman"/>
          <w:color w:val="auto"/>
          <w:szCs w:val="22"/>
        </w:rPr>
        <w:t xml:space="preserve"> </w:t>
      </w:r>
      <w:r w:rsidRPr="008B719D">
        <w:rPr>
          <w:rFonts w:cs="Times New Roman"/>
          <w:i/>
          <w:color w:val="auto"/>
          <w:szCs w:val="22"/>
          <w:u w:val="single"/>
        </w:rPr>
        <w:t>$5,511</w:t>
      </w:r>
      <w:r w:rsidRPr="008B719D">
        <w:rPr>
          <w:rFonts w:cs="Times New Roman"/>
          <w:color w:val="auto"/>
          <w:szCs w:val="22"/>
        </w:rPr>
        <w:t xml:space="preserve"> local.  This is an average total funding level of </w:t>
      </w:r>
      <w:r w:rsidRPr="008B719D">
        <w:rPr>
          <w:rFonts w:cs="Times New Roman"/>
          <w:strike/>
          <w:color w:val="auto"/>
          <w:szCs w:val="22"/>
        </w:rPr>
        <w:t>$11,754</w:t>
      </w:r>
      <w:r w:rsidRPr="008B719D">
        <w:rPr>
          <w:rFonts w:cs="Times New Roman"/>
          <w:color w:val="auto"/>
          <w:szCs w:val="22"/>
        </w:rPr>
        <w:t xml:space="preserve"> </w:t>
      </w:r>
      <w:r w:rsidRPr="008B719D">
        <w:rPr>
          <w:rFonts w:cs="Times New Roman"/>
          <w:i/>
          <w:color w:val="auto"/>
          <w:szCs w:val="22"/>
          <w:u w:val="single"/>
        </w:rPr>
        <w:t>$11,770</w:t>
      </w:r>
      <w:r w:rsidRPr="008B719D">
        <w:rPr>
          <w:rFonts w:cs="Times New Roman"/>
          <w:color w:val="auto"/>
          <w:szCs w:val="22"/>
        </w:rPr>
        <w:t xml:space="preserve"> excluding revenues of local bond issues.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Abbeville School District total pupil count is projected to be 2,971.  The per pupil funding is projected to be $6,059 state, $1,354 federal, and $3,316 local.  This is a total projected funding level of $10,729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Aiken School District total pupil count is projected to be 23,658.  The per pupil funding is projected to be $4,499 state, $1,071 federal, and $3,713 local.  This is a total projected funding level of $9,283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Allendale School District total pupil count is projected to be 1,351.  The per pupil funding is projected to be $8,564 state, $2,461 federal, and $5,261 local.  This is a total projected funding level of $16,286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Anderson School District 1 total pupil count is projected to be 8,933.  The per pupil funding is projected to be $4,637 state, $763 federal, and $3,362 local.  This is a total projected funding level of $8,762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Anderson School District 2 total pupil count is projected to be 3,625.  The per pupil funding is projected to be $4,791 state, $1,168 federal, and $3,489 local.  This is a total projected funding level of $9,448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Anderson School District 3 total pupil count is projected to be 2,479.  The per pupil funding is projected to be $4,930 state, $1,290 federal, and $3,747 local.  This is a total projected funding level of $9,967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Anderson School District 4 total pupil count is projected to be 2,734.  The per pupil funding is projected to be $4,997 state, $1,186 federal, and $6,182 local.  This is a total projected funding level of $12,366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Anderson School District 5 total pupil count is projected to be 12,150.  The per pupil funding is projected to be $4,597 state, $1,413 federal, and $4,295 local.  This is a total projected funding level of $10,305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Bamberg School District 1 total pupil count is projected to be 1,410.  The per pupil funding is projected to be $6,040 state, $1,840 federal, and $3,420 local.  This is a total projected funding level of $11,300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Bamberg School District 2 total pupil count is projected to be 795.  The per pupil funding is projected to be $6,864 state, $2,085 federal, and $3,729 local.  This is a total projected funding level of $12,678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Barnwell School District 19 total pupil count is projected to be 818.  The per pupil funding is projected to be $5,843 state, $2,257 federal, and $4,680 local.  This is a total projected funding level of $12,780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Barnwell School District 29 total pupil count is projected to be 953.  The per pupil funding is projected to be $4,826 state, $1,281 federal, and $4,042 local.  This is a total projected funding level of $10,149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Barnwell School District 45 total pupil count is projected to be 2,375.  The per pupil funding is projected to be $5,551 state, $1,268 federal, and $3,434 local.  This is a total projected funding level of $10,253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Beaufort School District total pupil count is projected to be 18,817.  The per pupil funding is projected to be $3,621 state, $1,138 federal, and $11,656 local.  This is a total projected funding level of $16,415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Berkeley School District total pupil count is projected to be 28,674.  The per pupil funding is projected to be $4,554 state, $1,092 federal, and $4,753 local.  This is a total projected funding level of $10,399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Calhoun School District total pupil count is projected to be 1,649.  The per pupil funding is projected to be $5,903 state, $1,646 federal, and $6,810 local.  This is a total projected funding level of $14,359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Charleston School District total pupil count is projected to be 43,088.  The per pupil funding is projected to be $3,326 state, $1,169 federal, and $9,283 local.  This is a total projected funding level of $13,778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Cherokee School District total pupil count is projected to be 8,498.  The per pupil funding is projected to be $4,878 state, $1,606 federal, and $4,844 local.  This is a total projected funding level of $11,328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Chester School District total pupil count is projected to be 5,182.  The per pupil funding is projected to be $5,273 state, $1,315 federal, and $4,051 local.  This is a total projected funding level of $10,639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Chesterfield School District total pupil count is projected to be 7,372.  The per pupil funding is projected to be $5,137 state, $1,316 federal, and $3,673 local.  This is a total projected funding level of $10,126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Clarendon School District 1 total pupil count is projected to be 863.  The per pupil funding is projected to be $5,699 state, $2,878 federal, and $5,862 local.  This is a total projected funding level of $14,438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Clarendon School District 2 total pupil count is projected to be 2,911.  The per pupil funding is projected to be $4,570 state, $1,829 federal, and $2,848 local.  This is a total projected funding level of $9,247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Clarendon School District 3 total pupil count is projected to be 1,193.  The per pupil funding is projected to be $5,369 state, $1,038 federal, and $2,894 local.  This is a total projected funding level of $9,301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Colleton School District total pupil count is projected to be 5,733.  The per pupil funding is projected to be $4,663 state, $2,070 federal, and $6,363 local.  This is a total projected funding level of $13,096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Darlington School District total pupil count is projected to be 10,153.  The per pupil funding is projected to be $5,240 state, $1,633 federal, and $4,995 local.  This is a total projected funding level of $11,868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Dillon School District 1 total pupil count is projected to be 833.  The per pupil funding is projected to be $5,333 state, $1,456 federal, and $1,813 local.  This is a total projected funding level of $8,603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Dillon School District 2 total pupil count is projected to be 3,408.  The per pupil funding is projected to be $4,856 state, $1,891 federal, and $1,580 local.  This is a total projected funding level of $8,327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Dillon School District 3 total pupil count is projected to be 1,527.  The per pupil funding is projected to be $4,753 state, $1,537 federal, and $2,168 local.  This is a total projected funding level of $8,459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Dorchester School District 2 total pupil count is projected to be 22,783.</w:t>
      </w:r>
      <w:r w:rsidRPr="008B719D">
        <w:rPr>
          <w:rFonts w:cs="Times New Roman"/>
          <w:strike/>
          <w:color w:val="auto"/>
          <w:spacing w:val="-4"/>
          <w:szCs w:val="22"/>
        </w:rPr>
        <w:t xml:space="preserve">  The per pupil funding is projected to be $4,942 state, $722 federal, and $2,967 local.  </w:t>
      </w:r>
      <w:r w:rsidRPr="008B719D">
        <w:rPr>
          <w:rFonts w:cs="Times New Roman"/>
          <w:strike/>
          <w:color w:val="auto"/>
          <w:szCs w:val="22"/>
        </w:rPr>
        <w:t>This is a total projected funding level of $8,631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Dorchester School District 4 total pupil count is projected to be 2,057.  The per pupil funding is projected to be $5,521 state, $2,157 federal, and $7,355 local.  This is a total projected funding level of $15,033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Edgefield School District total pupil count is projected to be 3,921.  The per pupil funding is projected to be $5,181 state, $1,302 federal, and $4,375 local.  This is a total projected funding level of $10,858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Fairfield School District total pupil count is projected to be 2,852.  The per pupil funding is projected to be $5,424 state, $1,768 federal, and $7,970 local.  This is a total projected funding level of $15,162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Florence School District 1 total pupil count is projected to be 15,460.  The per pupil funding is projected to be $5,002 state, $1,271 federal, and $3,734 local.  This is a total projected funding level of $10,007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Florence School District 2 total pupil count is projected to be 1,121.  The per pupil funding is projected to be $5,380 state, $1,284 federal, and $3,442 local.  This is a total projected funding level of $10,106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Florence School District 3 total pupil count is projected to be 3,243.  The per pupil funding is projected to be $5,932 state, $3,251 federal, and $2,390 local.  This is a total projected funding level of $11,574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Florence School District 4 total pupil count is projected to be 738.  The per pupil funding is projected to be $6,721 state, $2,589 federal, and $4,569 local.  This is a total projected funding level of $13,879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Florence School District 5 total pupil count is projected to be 1,386.  The per pupil funding is projected to be $5,264 state, $1,129 federal, and $4,020 local.  This is a total projected funding level of $10,413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Georgetown School District total pupil count is projected to be 9,335.  The per pupil funding is projected to be $3,735 state, $1,298 federal, and $7,241 local.  This is a total projected funding level of $12,273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Greenville School District total pupil count is projected to be 70,978.  The per pupil funding is projected to be $4,575 state, $1,114 federal, and $4,739 local.  This is a total projected funding level of $10,429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Greenwood School District 50 total pupil count is projected to be 8,735.  The per pupil funding is projected to be $4,922 state, $1,073 federal, and $6,042 local.  This is a total projected funding level of $12,036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Greenwood School District 51 total pupil count is projected to be 884.  The per pupil funding is projected to be $6,262 state, $1,472 federal, and $3,866 local.  This is a total projected funding level of $11,600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Greenwood School District 52 total pupil count is projected to be 1,540.  The per pupil funding is projected to be $4,015 state, $605 federal, and $6,229 local.  This is a total projected funding level of $10,849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Hampton School District 1 total pupil count is projected to be 2,392.  The per pupil funding is projected to be $6,027 state, $1,576 federal, and $3,304 local.  This is a total projected funding level of $10,907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Hampton School District 2 total pupil count is projected to be 935.  The per pupil funding is projected to be $7,615 state, $2,706 federal, and $4,633 local.  This is a total projected funding level of $14,954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Horry School District total pupil count is projected to be 37,987.  The per pupil funding is projected to be $3,567 state, $1,191 federal, and $9,073 local.  This is a total projected funding level of $13,831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Jasper School District total pupil count is projected to be 2,968.  The per pupil funding is projected to be $5,224 state, $1,891 federal, and $5,114 local.  This is a total projected funding level of $12,228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Kershaw School District total pupil count is projected to be 10,182.  The per pupil funding is projected to be $4,325 state, $1,109 federal, and $5,562 local.  This is a total projected funding level of $10,995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Lancaster School District total pupil count is projected to be 11,360.  The per pupil funding is projected to be $4,742 state, $1,514 federal, and $4,067 local.  This is a total projected funding level of $10,322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Laurens School District 55 total pupil count is projected to be 5,467.  The per pupil funding is projected to be $4,949 state, $1,319 federal, and $3,204 local.  This is a total projected funding level of $9,473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Laurens School District 56 total pupil count is projected to be 2,814.  The per pupil funding is projected to be $5,600 state, $2,552 federal, and $4,618 local.  This is a total projected funding level of $12,770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Lee School District total pupil count is projected to be 2,031.  The per pupil funding is projected to be $8,924 state, $2,604 federal, and $3,838 local.  This is a total projected funding level of $15,366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Lexington School District 1 total pupil count is projected to be 22,433.  The per pupil funding is projected to be $5,747 state, $620 federal, and $5,454 local.  This is a total projected funding level of $11,820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Lexington School District 2 total pupil count is projected to be 8,441.  The per pupil funding is projected to be $4,731 state, $1,149 federal, and $4,477 local.  This is a total projected funding level of $10,357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Lexington School District 3 total pupil count is projected to be 1,936.  The per pupil funding is projected to be $5,853 state, $1,255 federal, and $5,444 local.  This is a total projected funding level of $12,552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Lexington School District 4 total pupil count is projected to be 3,218.  The per pupil funding is projected to be $5,757 state, $1,680 federal, and $4,020 local.  This is a total projected funding level of $11,458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Lexington School District 5 total pupil count is projected to be 16,348.  The per pupil funding is projected to be $6,198 state, $728 federal, and $5,778 local.  This is a total projected funding level of $12,703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Marion School District 1 total pupil count is projected to be 2,659.  The per pupil funding is projected to be $4,881 state, $1,558 federal, and $2,650 local.  This is a total projected funding level of $9,089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Marion School District 2 total pupil count is projected to be 1,764.  The per pupil funding is projected to be $5,474 state, $2,269 federal, and $2,667 local.  This is a total projected funding level of $10,410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Marion School District 7 total pupil count is projected to be 599.  The per pupil funding is projected to be $7,598 state, $4,130 federal, and $2,920 local.  This is a total projected funding level of $14,648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Marlboro School District total pupil count is projected to be 4,098.  The per pupil funding is projected to be $5,445 state, $2,587 federal, and $3,850 local.  This is a total projected funding level of $11,881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McCormick School District total pupil count is projected to be 741.  The per pupil funding is projected to be $8,698 state, $2,678 federal, and $8,935 local.  This is a total projected funding level of $20,310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Newberry School District total pupil count is projected to be 5,560.  The per pupil funding is projected to be $5,402 state, $1,658 federal, and $5,339 local.  This is a total projected funding level of $12,399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Oconee School District total pupil count is projected to be 10,158.  The per pupil funding is projected to be $4,281 state, $1,079 federal, and $7,019 local.  This is a total projected funding level of $12.379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Orangeburg School District 3 total pupil count is projected to be 2,813.  The per pupil funding is projected to be $5,229 state, $1,852 federal, and $6,036 local.  This is a total projected funding level of $13,117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Orangeburg School District 4 total pupil count is projected to be 3,708.  The per pupil funding is projected to be $5,294 state, $1,431 federal, and $4,515 local.  This is a total projected funding level of $11,240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Orangeburg School District 5 total pupil count is projected to be 6,238.  The per pupil funding is projected to be $5,426 state, $1,947 federal, and $5,480 local.  This is a total projected funding level of $12,853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Pickens School District total pupil count is projected to be 15,778.  The per pupil funding is projected to be $4,678 state, $917 federal, and $6,393 local.  This is a total projected funding level of $11,987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Richland School District 1 total pupil count is projected to be 22,883.  The per pupil funding is projected to be $4,343 state, $1,730 federal, and $11,113 local.  This is a total projected funding level of $17,186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Richland School District 2 total pupil count is projected to be 26,013.  The per pupil funding is projected to be $5,898 state, $658 federal, and $5,469 local.  This is a total projected funding level of $12,025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Saluda School District total pupil count is projected to be 2,060.  The per pupil funding is projected to be $4,963 state, $1,060 federal, and $2,925 local.  This is a total projected funding level of $8,948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1 total pupil count is projected to be 4,794.  The per pupil funding is projected to be $6,191 state, $979 federal, and $4,515 local.  This is a total projected funding level of $11,685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2 total pupil count is projected to be 9,695.  The per pupil funding is projected to be $5,276 state, $851 federal, and $3,392 local.  This is a total projected funding level of $9,519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3 total pupil count is projected to be 2,863.  The per pupil funding is projected to be $5,019 state, $950 federal, and $4,987 local.  This is a total projected funding level of $10,955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4 total pupil count is projected to be 2,733.  The per pupil funding is projected to be $4,991 state, $851 federal, and $2,743 local.  This is a total projected funding level of $8,585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5 total pupil count is projected to be 7,316.  The per pupil funding is projected to be $5,304 state, $851 federal, and $5,832 local.  This is a total projected funding level of $11,988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Spartanburg School District 6 total pupil count is projected to be 10,244.  The per pupil funding is projected to be $4,772 state, $918 federal, and $4,558 local.  This is a total projected funding level of $10,248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In Fiscal Year 2011-12, the Spartanburg School District 7 total pupil count is projected to be 6,714.  The per pupil funding is projected to be $6,002 state, $2,417 federal, and $6,144 local.  This is a total projected funding level of $14,563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Sumter School District 2 total pupil count is projected to be 7,933.  The per pupil funding is projected to be $4,984 state, $1,414 federal, and $3,740 local.  This is a total projected funding level of $10,138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Sumter School District 17 total pupil count is projected to be 8,274.  The per pupil funding is projected to be $4,745 state, $1,395 federal, and $3,247 local.  This is a total projected funding level of $9,388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Union School District total pupil count is projected to be 4,145.  The per pupil funding is projected to be $5,773 state, $1,314 federal, and $2,852 local.  This is a total projected funding level of $9,939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Williamsburg School District total pupil count is projected to be 4,463.  The per pupil funding is projected to be $5,919 state, $2,516 federal, and $4,180 local.  This is a total projected funding level of $12,615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York School District 1 total pupil count is projected to be 4,885.  The per pupil funding is projected to be $5,457 state, $1,261 federal, and $8,325 local.  This is a total projected funding level of $15,043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York School District 2 total pupil count is projected to be 6,218.  The per pupil funding is projected to be $4,780 state, $591 federal, and $8,517 local.  This is a total projected funding level of $13,888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York School District 3 total pupil count is projected to be 16,481.  The per pupil funding is projected to be $5,788 state, $983 federal, and $6,035 local.  This is a total projected funding level of $12,806 excluding revenues of local bond issues.</w:t>
      </w:r>
    </w:p>
    <w:p w:rsidR="008A6308" w:rsidRPr="008B719D" w:rsidRDefault="008A6308"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Fiscal Year 2011-12, the York School District 4 total pupil count is projected to be 10,589.  The per pupil funding is projected to be $5,580 state, $458 federal, and $5,686 local.  This is a total projected funding level of $11,724 excluding revenues of local bond issues.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1.4.</w:t>
      </w:r>
      <w:r w:rsidRPr="008B719D">
        <w:rPr>
          <w:rFonts w:cs="Times New Roman"/>
          <w:color w:val="auto"/>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lastRenderedPageBreak/>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w:t>
      </w:r>
      <w:r w:rsidRPr="008B719D">
        <w:rPr>
          <w:rFonts w:cs="Times New Roman"/>
          <w:strike/>
          <w:color w:val="auto"/>
        </w:rPr>
        <w:t>insure that</w:t>
      </w:r>
      <w:r w:rsidRPr="008B719D">
        <w:rPr>
          <w:rFonts w:cs="Times New Roman"/>
          <w:color w:val="auto"/>
        </w:rPr>
        <w:t xml:space="preserve"> </w:t>
      </w:r>
      <w:r w:rsidRPr="008B719D">
        <w:rPr>
          <w:rFonts w:cs="Times New Roman"/>
          <w:i/>
          <w:color w:val="auto"/>
          <w:u w:val="single"/>
        </w:rPr>
        <w:t>ensure</w:t>
      </w:r>
      <w:r w:rsidRPr="008B719D">
        <w:rPr>
          <w:rFonts w:cs="Times New Roman"/>
          <w:color w:val="auto"/>
        </w:rPr>
        <w:t xml:space="preserve"> the aggregate of such disbursements do not exceed the appropriated funds.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1.5.</w:t>
      </w:r>
      <w:r w:rsidRPr="008B719D">
        <w:rPr>
          <w:rFonts w:cs="Times New Roman"/>
          <w:b/>
          <w:color w:val="auto"/>
          <w:szCs w:val="22"/>
        </w:rPr>
        <w:tab/>
      </w:r>
      <w:r w:rsidRPr="008B719D">
        <w:rPr>
          <w:rFonts w:cs="Times New Roman"/>
          <w:color w:val="auto"/>
          <w:szCs w:val="22"/>
        </w:rPr>
        <w:t xml:space="preserve">(SDE: Employer Contributions/Allocations)  It is the intent of the General Assembly that the appropriation contained herein for “Public School Employee Benefits” shall not be utilized to provide employer contributions for any portion of a school district employee’s salary </w:t>
      </w:r>
      <w:r w:rsidRPr="008B719D">
        <w:rPr>
          <w:rFonts w:cs="Times New Roman"/>
          <w:strike/>
          <w:color w:val="auto"/>
          <w:szCs w:val="22"/>
        </w:rPr>
        <w:t>which</w:t>
      </w:r>
      <w:r w:rsidRPr="008B719D">
        <w:rPr>
          <w:rFonts w:cs="Times New Roman"/>
          <w:color w:val="auto"/>
          <w:szCs w:val="22"/>
        </w:rPr>
        <w:t xml:space="preserve"> </w:t>
      </w:r>
      <w:r w:rsidRPr="008B719D">
        <w:rPr>
          <w:rFonts w:cs="Times New Roman"/>
          <w:i/>
          <w:color w:val="auto"/>
          <w:szCs w:val="22"/>
          <w:u w:val="single"/>
        </w:rPr>
        <w:t>that</w:t>
      </w:r>
      <w:r w:rsidRPr="008B719D">
        <w:rPr>
          <w:rFonts w:cs="Times New Roman"/>
          <w:color w:val="auto"/>
          <w:szCs w:val="22"/>
        </w:rPr>
        <w:t xml:space="preserve"> is federally funded.</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Juvenile Justice and the Department of Corrections’ school districts must be allocated funds under the fringe benefits program in accordance with criteria established for all school districts.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1.6.</w:t>
      </w:r>
      <w:r w:rsidRPr="008B719D">
        <w:rPr>
          <w:rFonts w:cs="Times New Roman"/>
          <w:b/>
          <w:color w:val="auto"/>
          <w:szCs w:val="22"/>
        </w:rPr>
        <w:tab/>
      </w:r>
      <w:r w:rsidRPr="008B719D">
        <w:rPr>
          <w:rFonts w:cs="Times New Roman"/>
          <w:color w:val="auto"/>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1.7.</w:t>
      </w:r>
      <w:r w:rsidRPr="008B719D">
        <w:rPr>
          <w:rFonts w:cs="Times New Roman"/>
          <w:b/>
          <w:color w:val="auto"/>
          <w:szCs w:val="22"/>
        </w:rPr>
        <w:tab/>
      </w:r>
      <w:r w:rsidRPr="008B719D">
        <w:rPr>
          <w:rFonts w:cs="Times New Roman"/>
          <w:color w:val="auto"/>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1.8.</w:t>
      </w:r>
      <w:r w:rsidRPr="008B719D">
        <w:rPr>
          <w:rFonts w:cs="Times New Roman"/>
          <w:b/>
          <w:color w:val="auto"/>
        </w:rPr>
        <w:tab/>
      </w:r>
      <w:r w:rsidRPr="008B719D">
        <w:rPr>
          <w:rFonts w:cs="Times New Roman"/>
          <w:color w:val="auto"/>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w:t>
      </w:r>
      <w:r w:rsidRPr="008B719D">
        <w:rPr>
          <w:rFonts w:cs="Times New Roman"/>
          <w:strike/>
          <w:color w:val="auto"/>
        </w:rPr>
        <w:t>mentally retarded</w:t>
      </w:r>
      <w:r w:rsidRPr="008B719D">
        <w:rPr>
          <w:rFonts w:cs="Times New Roman"/>
          <w:color w:val="auto"/>
        </w:rPr>
        <w:t xml:space="preserve"> persons </w:t>
      </w:r>
      <w:r w:rsidRPr="008B719D">
        <w:rPr>
          <w:rFonts w:cs="Times New Roman"/>
          <w:i/>
          <w:color w:val="auto"/>
          <w:u w:val="single"/>
        </w:rPr>
        <w:t>with intellectual disabilities</w:t>
      </w:r>
      <w:r w:rsidRPr="008B719D">
        <w:rPr>
          <w:rFonts w:cs="Times New Roman"/>
          <w:color w:val="auto"/>
        </w:rPr>
        <w:t xml:space="preserve">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w:t>
      </w:r>
      <w:r w:rsidRPr="008B719D">
        <w:rPr>
          <w:rFonts w:cs="Times New Roman"/>
          <w:color w:val="auto"/>
        </w:rPr>
        <w:lastRenderedPageBreak/>
        <w:t>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lastRenderedPageBreak/>
        <w:tab/>
        <w:t>The agency placing a child in any situation that requires changing school districts, must work with the schools to assure that all required school records, including confidential records</w:t>
      </w:r>
      <w:r w:rsidRPr="008B719D">
        <w:rPr>
          <w:rFonts w:cs="Times New Roman"/>
          <w:b/>
          <w:color w:val="auto"/>
          <w:szCs w:val="22"/>
        </w:rPr>
        <w:t xml:space="preserve">, </w:t>
      </w:r>
      <w:r w:rsidRPr="008B719D">
        <w:rPr>
          <w:rFonts w:cs="Times New Roman"/>
          <w:color w:val="auto"/>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1.9.</w:t>
      </w:r>
      <w:r w:rsidRPr="008B719D">
        <w:rPr>
          <w:rFonts w:cs="Times New Roman"/>
          <w:b/>
          <w:color w:val="auto"/>
          <w:szCs w:val="22"/>
        </w:rPr>
        <w:tab/>
      </w:r>
      <w:r w:rsidRPr="008B719D">
        <w:rPr>
          <w:rFonts w:cs="Times New Roman"/>
          <w:color w:val="auto"/>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1.10.</w:t>
      </w:r>
      <w:r w:rsidRPr="008B719D">
        <w:rPr>
          <w:rFonts w:cs="Times New Roman"/>
          <w:b/>
          <w:color w:val="auto"/>
          <w:szCs w:val="22"/>
        </w:rPr>
        <w:tab/>
      </w:r>
      <w:r w:rsidRPr="008B719D">
        <w:rPr>
          <w:rFonts w:cs="Times New Roman"/>
          <w:color w:val="auto"/>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1.11.</w:t>
      </w:r>
      <w:r w:rsidRPr="008B719D">
        <w:rPr>
          <w:rFonts w:cs="Times New Roman"/>
          <w:b/>
          <w:color w:val="auto"/>
          <w:szCs w:val="22"/>
        </w:rPr>
        <w:tab/>
      </w:r>
      <w:r w:rsidRPr="008B719D">
        <w:rPr>
          <w:rFonts w:cs="Times New Roman"/>
          <w:color w:val="auto"/>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1.12.</w:t>
      </w:r>
      <w:r w:rsidRPr="008B719D">
        <w:rPr>
          <w:rFonts w:cs="Times New Roman"/>
          <w:b/>
          <w:color w:val="auto"/>
          <w:szCs w:val="22"/>
        </w:rPr>
        <w:tab/>
      </w:r>
      <w:r w:rsidRPr="008B719D">
        <w:rPr>
          <w:rFonts w:cs="Times New Roman"/>
          <w:color w:val="auto"/>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8B719D">
        <w:rPr>
          <w:rFonts w:cs="Times New Roman"/>
          <w:color w:val="auto"/>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1.13.</w:t>
      </w:r>
      <w:r w:rsidRPr="008B719D">
        <w:rPr>
          <w:rFonts w:cs="Times New Roman"/>
          <w:b/>
          <w:color w:val="auto"/>
          <w:szCs w:val="22"/>
        </w:rPr>
        <w:tab/>
      </w:r>
      <w:r w:rsidRPr="008B719D">
        <w:rPr>
          <w:rFonts w:cs="Times New Roman"/>
          <w:color w:val="auto"/>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1.14.</w:t>
      </w:r>
      <w:r w:rsidRPr="008B719D">
        <w:rPr>
          <w:rFonts w:cs="Times New Roman"/>
          <w:b/>
          <w:color w:val="auto"/>
          <w:szCs w:val="22"/>
        </w:rPr>
        <w:tab/>
      </w:r>
      <w:r w:rsidRPr="008B719D">
        <w:rPr>
          <w:rFonts w:cs="Times New Roman"/>
          <w:color w:val="auto"/>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1.15.</w:t>
      </w:r>
      <w:r w:rsidRPr="008B719D">
        <w:rPr>
          <w:rFonts w:cs="Times New Roman"/>
          <w:color w:val="auto"/>
          <w:szCs w:val="22"/>
        </w:rPr>
        <w:tab/>
        <w:t>(SDE: Travel/Outside of Continental U.S.)  School District allocations from General Funds</w:t>
      </w:r>
      <w:r w:rsidRPr="008B719D">
        <w:rPr>
          <w:rFonts w:cs="Times New Roman"/>
          <w:i/>
          <w:color w:val="auto"/>
          <w:szCs w:val="22"/>
          <w:u w:val="single"/>
        </w:rPr>
        <w:t>, lottery,</w:t>
      </w:r>
      <w:r w:rsidRPr="008B719D">
        <w:rPr>
          <w:rFonts w:cs="Times New Roman"/>
          <w:color w:val="auto"/>
          <w:szCs w:val="22"/>
        </w:rPr>
        <w:t xml:space="preserve"> and EIA funds shall not be used for travel outside of the continental United States.  The International Baccalaureate Program shall be exempt from this restriction.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1.16.</w:t>
      </w:r>
      <w:r w:rsidRPr="008B719D">
        <w:rPr>
          <w:rFonts w:cs="Times New Roman"/>
          <w:color w:val="auto"/>
          <w:szCs w:val="22"/>
        </w:rPr>
        <w:tab/>
        <w:t xml:space="preserve">(SDE: Year End Closeout)  The State Department of Education is authorized to expend federal and earmarked funds (not including state or EIA funds) in the current fiscal year for expenditures incurred in the prior year; however, state funds appropriated in Part IA, Section 1, </w:t>
      </w:r>
      <w:r w:rsidRPr="008B719D">
        <w:rPr>
          <w:rFonts w:cs="Times New Roman"/>
          <w:strike/>
          <w:color w:val="auto"/>
          <w:szCs w:val="22"/>
        </w:rPr>
        <w:t>XIII</w:t>
      </w:r>
      <w:r w:rsidRPr="008B719D">
        <w:rPr>
          <w:rFonts w:cs="Times New Roman"/>
          <w:color w:val="auto"/>
          <w:szCs w:val="22"/>
        </w:rPr>
        <w:t xml:space="preserve"> </w:t>
      </w:r>
      <w:r w:rsidRPr="008B719D">
        <w:rPr>
          <w:rFonts w:cs="Times New Roman"/>
          <w:i/>
          <w:color w:val="auto"/>
          <w:szCs w:val="22"/>
          <w:u w:val="single"/>
        </w:rPr>
        <w:t>XIV</w:t>
      </w:r>
      <w:r w:rsidRPr="008B719D">
        <w:rPr>
          <w:rFonts w:cs="Times New Roman"/>
          <w:color w:val="auto"/>
          <w:szCs w:val="22"/>
        </w:rPr>
        <w:t>,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1.17.</w:t>
      </w:r>
      <w:r w:rsidRPr="008B719D">
        <w:rPr>
          <w:rFonts w:cs="Times New Roman"/>
          <w:color w:val="auto"/>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1.18.</w:t>
      </w:r>
      <w:r w:rsidRPr="008B719D">
        <w:rPr>
          <w:rFonts w:cs="Times New Roman"/>
          <w:b/>
          <w:color w:val="auto"/>
          <w:szCs w:val="22"/>
        </w:rPr>
        <w:tab/>
      </w:r>
      <w:r w:rsidRPr="008B719D">
        <w:rPr>
          <w:rFonts w:cs="Times New Roman"/>
          <w:color w:val="auto"/>
          <w:szCs w:val="22"/>
        </w:rPr>
        <w:t xml:space="preserve">(SDE: Summer Exit Exam Cost)  </w:t>
      </w:r>
      <w:r w:rsidRPr="008B719D">
        <w:rPr>
          <w:rFonts w:cs="Times New Roman"/>
          <w:strike/>
          <w:color w:val="auto"/>
          <w:szCs w:val="22"/>
        </w:rPr>
        <w:t>Funds appropriated in Part IA, Section 1, XV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1.19.</w:t>
      </w:r>
      <w:r w:rsidRPr="008B719D">
        <w:rPr>
          <w:rFonts w:cs="Times New Roman"/>
          <w:b/>
          <w:color w:val="auto"/>
          <w:szCs w:val="22"/>
        </w:rPr>
        <w:tab/>
      </w:r>
      <w:r w:rsidRPr="008B719D">
        <w:rPr>
          <w:rFonts w:cs="Times New Roman"/>
          <w:color w:val="auto"/>
          <w:szCs w:val="22"/>
        </w:rPr>
        <w:t xml:space="preserve">(SDE: Defined Program Personnel Requirements)  </w:t>
      </w:r>
      <w:r w:rsidRPr="008B719D">
        <w:rPr>
          <w:rFonts w:cs="Times New Roman"/>
          <w:strike/>
          <w:color w:val="auto"/>
          <w:szCs w:val="22"/>
        </w:rPr>
        <w:t xml:space="preserve">Administrative positions requiring State Board of Education teacher or administrator certification, may only be filled by individuals receiving a W-2 (or other form should the Internal Revenue Service </w:t>
      </w:r>
      <w:r w:rsidRPr="008B719D">
        <w:rPr>
          <w:rFonts w:cs="Times New Roman"/>
          <w:strike/>
          <w:color w:val="auto"/>
          <w:szCs w:val="22"/>
        </w:rPr>
        <w:lastRenderedPageBreak/>
        <w:t>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1.20.</w:t>
      </w:r>
      <w:r w:rsidRPr="008B719D">
        <w:rPr>
          <w:rFonts w:cs="Times New Roman"/>
          <w:b/>
          <w:color w:val="auto"/>
          <w:szCs w:val="22"/>
        </w:rPr>
        <w:tab/>
      </w:r>
      <w:r w:rsidRPr="008B719D">
        <w:rPr>
          <w:rFonts w:cs="Times New Roman"/>
          <w:color w:val="auto"/>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1.21.</w:t>
      </w:r>
      <w:r w:rsidRPr="008B719D">
        <w:rPr>
          <w:rFonts w:cs="Times New Roman"/>
          <w:b/>
          <w:color w:val="auto"/>
          <w:szCs w:val="22"/>
        </w:rPr>
        <w:tab/>
      </w:r>
      <w:r w:rsidRPr="008B719D">
        <w:rPr>
          <w:rFonts w:cs="Times New Roman"/>
          <w:color w:val="auto"/>
          <w:szCs w:val="22"/>
        </w:rPr>
        <w:t xml:space="preserve">(SDE: Teacher Data Collection)  Of the non-program funds appropriated to the Department of Education, </w:t>
      </w:r>
      <w:r w:rsidRPr="008B719D">
        <w:rPr>
          <w:rFonts w:cs="Times New Roman"/>
          <w:strike/>
          <w:color w:val="auto"/>
          <w:szCs w:val="22"/>
        </w:rPr>
        <w:t>the department</w:t>
      </w:r>
      <w:r w:rsidRPr="008B719D">
        <w:rPr>
          <w:rFonts w:cs="Times New Roman"/>
          <w:color w:val="auto"/>
          <w:szCs w:val="22"/>
        </w:rPr>
        <w:t xml:space="preserve"> </w:t>
      </w:r>
      <w:r w:rsidRPr="008B719D">
        <w:rPr>
          <w:rFonts w:cs="Times New Roman"/>
          <w:i/>
          <w:color w:val="auto"/>
          <w:szCs w:val="22"/>
          <w:u w:val="single"/>
        </w:rPr>
        <w:t>it</w:t>
      </w:r>
      <w:r w:rsidRPr="008B719D">
        <w:rPr>
          <w:rFonts w:cs="Times New Roman"/>
          <w:color w:val="auto"/>
          <w:szCs w:val="22"/>
        </w:rPr>
        <w:t xml:space="preserve">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1.22.</w:t>
      </w:r>
      <w:r w:rsidRPr="008B719D">
        <w:rPr>
          <w:rFonts w:cs="Times New Roman"/>
          <w:color w:val="auto"/>
          <w:szCs w:val="22"/>
        </w:rPr>
        <w:tab/>
        <w:t>(SDE: School Building Aid)  Of the funds appropriated in Part IA for School Building Aid, $500,000 shall be allocated on a K-12 per pupil basis to Multi-District Area Vocational Schools.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1.23.</w:t>
      </w:r>
      <w:r w:rsidRPr="008B719D">
        <w:rPr>
          <w:rFonts w:cs="Times New Roman"/>
          <w:color w:val="auto"/>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1.24.</w:t>
      </w:r>
      <w:r w:rsidRPr="008B719D">
        <w:rPr>
          <w:rFonts w:cs="Times New Roman"/>
          <w:b/>
          <w:color w:val="auto"/>
          <w:szCs w:val="22"/>
        </w:rPr>
        <w:tab/>
      </w:r>
      <w:r w:rsidRPr="008B719D">
        <w:rPr>
          <w:rFonts w:cs="Times New Roman"/>
          <w:color w:val="auto"/>
          <w:szCs w:val="22"/>
        </w:rPr>
        <w:t>(SDE: Basic Skill Exam)  Any person seeking candidacy in an undergraduate teacher education program is required to take and pass the teacher candidate basic skill examination pursuant to Sections 59</w:t>
      </w:r>
      <w:r w:rsidRPr="008B719D">
        <w:rPr>
          <w:rFonts w:cs="Times New Roman"/>
          <w:color w:val="auto"/>
          <w:szCs w:val="22"/>
        </w:rPr>
        <w:noBreakHyphen/>
        <w:t>26-20 and 59</w:t>
      </w:r>
      <w:r w:rsidRPr="008B719D">
        <w:rPr>
          <w:rFonts w:cs="Times New Roman"/>
          <w:color w:val="auto"/>
          <w:szCs w:val="22"/>
        </w:rPr>
        <w:noBreakHyphen/>
        <w:t>26</w:t>
      </w:r>
      <w:r w:rsidRPr="008B719D">
        <w:rPr>
          <w:rFonts w:cs="Times New Roman"/>
          <w:color w:val="auto"/>
          <w:szCs w:val="22"/>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1.25.</w:t>
      </w:r>
      <w:r w:rsidRPr="008B719D">
        <w:rPr>
          <w:rFonts w:cs="Times New Roman"/>
          <w:b/>
          <w:color w:val="auto"/>
          <w:szCs w:val="22"/>
        </w:rPr>
        <w:tab/>
      </w:r>
      <w:r w:rsidRPr="008B719D">
        <w:rPr>
          <w:rFonts w:cs="Times New Roman"/>
          <w:color w:val="auto"/>
          <w:szCs w:val="22"/>
        </w:rPr>
        <w:t xml:space="preserve">(SDE: School Bus Driver CDL)  From funds provided in Part IA, Section 1, </w:t>
      </w:r>
      <w:r w:rsidRPr="008B719D">
        <w:rPr>
          <w:rFonts w:cs="Times New Roman"/>
          <w:strike/>
          <w:color w:val="auto"/>
          <w:szCs w:val="22"/>
        </w:rPr>
        <w:t>IX</w:t>
      </w:r>
      <w:r w:rsidRPr="008B719D">
        <w:rPr>
          <w:rFonts w:cs="Times New Roman"/>
          <w:color w:val="auto"/>
          <w:szCs w:val="22"/>
        </w:rPr>
        <w:t xml:space="preserve"> </w:t>
      </w:r>
      <w:r w:rsidRPr="008B719D">
        <w:rPr>
          <w:rFonts w:cs="Times New Roman"/>
          <w:i/>
          <w:color w:val="auto"/>
          <w:szCs w:val="22"/>
          <w:u w:val="single"/>
        </w:rPr>
        <w:t>X</w:t>
      </w:r>
      <w:r w:rsidRPr="008B719D">
        <w:rPr>
          <w:rFonts w:cs="Times New Roman"/>
          <w:color w:val="auto"/>
          <w:szCs w:val="22"/>
        </w:rPr>
        <w:t>.B., local school districts shall request a criminal record history from the South Carolina Law Enforcement Division for past conviction of any crime</w:t>
      </w:r>
      <w:r w:rsidRPr="008B719D">
        <w:rPr>
          <w:rFonts w:cs="Times New Roman"/>
          <w:b/>
          <w:color w:val="auto"/>
          <w:szCs w:val="22"/>
        </w:rPr>
        <w:t xml:space="preserve"> </w:t>
      </w:r>
      <w:r w:rsidRPr="008B719D">
        <w:rPr>
          <w:rFonts w:cs="Times New Roman"/>
          <w:color w:val="auto"/>
          <w:szCs w:val="22"/>
        </w:rPr>
        <w:t>before the initial employment of a school bus driver or school bus aide.  The Department of Education and the school districts shall be treated as a charitable organization for purposes of the fee charged for the criminal records search.</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rPr>
        <w:lastRenderedPageBreak/>
        <w:tab/>
      </w:r>
      <w:r w:rsidRPr="008B719D">
        <w:rPr>
          <w:rFonts w:cs="Times New Roman"/>
          <w:b/>
          <w:color w:val="auto"/>
        </w:rPr>
        <w:t>1.26.</w:t>
      </w:r>
      <w:r w:rsidRPr="008B719D">
        <w:rPr>
          <w:rFonts w:cs="Times New Roman"/>
          <w:b/>
          <w:color w:val="auto"/>
        </w:rPr>
        <w:tab/>
      </w:r>
      <w:r w:rsidRPr="008B719D">
        <w:rPr>
          <w:rFonts w:cs="Times New Roman"/>
          <w:color w:val="auto"/>
        </w:rPr>
        <w:t xml:space="preserve">(SDE: SAT Preparation)  </w:t>
      </w:r>
      <w:r w:rsidRPr="008B719D">
        <w:rPr>
          <w:rFonts w:cs="Times New Roman"/>
          <w:strike/>
          <w:color w:val="auto"/>
        </w:rPr>
        <w:t>From the funds appropriated for SAT Preparation, the State Department of Education shall institute a plan reviewing, on an individual basis, weaknesses of students on actual PSAT administrations, and</w:t>
      </w:r>
      <w:r w:rsidRPr="008B719D">
        <w:rPr>
          <w:rFonts w:cs="Times New Roman"/>
          <w:b/>
          <w:strike/>
          <w:color w:val="auto"/>
        </w:rPr>
        <w:t xml:space="preserve"> </w:t>
      </w:r>
      <w:r w:rsidRPr="008B719D">
        <w:rPr>
          <w:rFonts w:cs="Times New Roman"/>
          <w:strike/>
          <w:color w:val="auto"/>
        </w:rPr>
        <w:t>providing assistance.  To accomplish this, the Department shall use reports that analyze student weaknesses and provide guidance to local schools on the effective use of the reports.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color w:val="auto"/>
        </w:rPr>
        <w:t>1.27.</w:t>
      </w:r>
      <w:r w:rsidRPr="008B719D">
        <w:rPr>
          <w:rFonts w:cs="Times New Roman"/>
          <w:b/>
          <w:color w:val="auto"/>
        </w:rPr>
        <w:tab/>
      </w:r>
      <w:r w:rsidRPr="008B719D">
        <w:rPr>
          <w:rFonts w:cs="Times New Roman"/>
          <w:color w:val="auto"/>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w:t>
      </w:r>
      <w:r w:rsidRPr="008B719D">
        <w:rPr>
          <w:rFonts w:cs="Times New Roman"/>
          <w:strike/>
          <w:color w:val="auto"/>
        </w:rPr>
        <w:t>Georgia or North Carolina</w:t>
      </w:r>
      <w:r w:rsidRPr="008B719D">
        <w:rPr>
          <w:rFonts w:cs="Times New Roman"/>
          <w:color w:val="auto"/>
        </w:rPr>
        <w:t xml:space="preserve"> </w:t>
      </w:r>
      <w:r w:rsidRPr="008B719D">
        <w:rPr>
          <w:rFonts w:cs="Times New Roman"/>
          <w:i/>
          <w:color w:val="auto"/>
          <w:u w:val="single"/>
        </w:rPr>
        <w:t>any state’s education agency or local education agency</w:t>
      </w:r>
      <w:r w:rsidRPr="008B719D">
        <w:rPr>
          <w:rFonts w:cs="Times New Roman"/>
          <w:color w:val="auto"/>
        </w:rPr>
        <w:t xml:space="preserve"> in the procurement of school buses.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1.28.</w:t>
      </w:r>
      <w:r w:rsidRPr="008B719D">
        <w:rPr>
          <w:rFonts w:cs="Times New Roman"/>
          <w:b/>
          <w:color w:val="auto"/>
          <w:szCs w:val="22"/>
        </w:rPr>
        <w:tab/>
      </w:r>
      <w:r w:rsidRPr="008B719D">
        <w:rPr>
          <w:rFonts w:cs="Times New Roman"/>
          <w:color w:val="auto"/>
          <w:szCs w:val="22"/>
        </w:rPr>
        <w:t xml:space="preserve">(SDE: Buses, Parts, and/or Fuel)  Funds appropriated for other operating in program </w:t>
      </w:r>
      <w:r w:rsidRPr="008B719D">
        <w:rPr>
          <w:rFonts w:cs="Times New Roman"/>
          <w:strike/>
          <w:color w:val="auto"/>
          <w:szCs w:val="22"/>
        </w:rPr>
        <w:t>IX</w:t>
      </w:r>
      <w:r w:rsidRPr="008B719D">
        <w:rPr>
          <w:rFonts w:cs="Times New Roman"/>
          <w:i/>
          <w:color w:val="auto"/>
          <w:szCs w:val="22"/>
          <w:u w:val="single"/>
        </w:rPr>
        <w:t xml:space="preserve"> X</w:t>
      </w:r>
      <w:r w:rsidRPr="008B719D">
        <w:rPr>
          <w:rFonts w:cs="Times New Roman"/>
          <w:color w:val="auto"/>
          <w:szCs w:val="22"/>
        </w:rPr>
        <w:t xml:space="preserve">.B. - Bus Shops and funds appropriated in </w:t>
      </w:r>
      <w:r w:rsidRPr="008B719D">
        <w:rPr>
          <w:rFonts w:cs="Times New Roman"/>
          <w:strike/>
          <w:color w:val="auto"/>
          <w:szCs w:val="22"/>
        </w:rPr>
        <w:t>IX</w:t>
      </w:r>
      <w:r w:rsidRPr="008B719D">
        <w:rPr>
          <w:rFonts w:cs="Times New Roman"/>
          <w:i/>
          <w:color w:val="auto"/>
          <w:szCs w:val="22"/>
          <w:u w:val="single"/>
        </w:rPr>
        <w:t xml:space="preserve"> X</w:t>
      </w:r>
      <w:r w:rsidRPr="008B719D">
        <w:rPr>
          <w:rFonts w:cs="Times New Roman"/>
          <w:color w:val="auto"/>
          <w:szCs w:val="22"/>
        </w:rPr>
        <w:t>.C.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1.29.</w:t>
      </w:r>
      <w:r w:rsidRPr="008B719D">
        <w:rPr>
          <w:rFonts w:cs="Times New Roman"/>
          <w:b/>
          <w:color w:val="auto"/>
          <w:szCs w:val="22"/>
        </w:rPr>
        <w:tab/>
      </w:r>
      <w:r w:rsidRPr="008B719D">
        <w:rPr>
          <w:rFonts w:cs="Times New Roman"/>
          <w:color w:val="auto"/>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1.30.</w:t>
      </w:r>
      <w:r w:rsidRPr="008B719D">
        <w:rPr>
          <w:rFonts w:cs="Times New Roman"/>
          <w:b/>
          <w:color w:val="auto"/>
          <w:szCs w:val="22"/>
        </w:rPr>
        <w:tab/>
      </w:r>
      <w:r w:rsidRPr="008B719D">
        <w:rPr>
          <w:rFonts w:cs="Times New Roman"/>
          <w:color w:val="auto"/>
          <w:szCs w:val="22"/>
        </w:rPr>
        <w:t xml:space="preserve">(SDE: Refurbishing Science Kits)  </w:t>
      </w:r>
      <w:r w:rsidRPr="008B719D">
        <w:rPr>
          <w:rFonts w:cs="Times New Roman"/>
          <w:strike/>
          <w:color w:val="auto"/>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1.31.</w:t>
      </w:r>
      <w:r w:rsidRPr="008B719D">
        <w:rPr>
          <w:rFonts w:cs="Times New Roman"/>
          <w:color w:val="auto"/>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1.32.</w:t>
      </w:r>
      <w:r w:rsidRPr="008B719D">
        <w:rPr>
          <w:rFonts w:cs="Times New Roman"/>
          <w:b/>
          <w:color w:val="auto"/>
          <w:szCs w:val="22"/>
        </w:rPr>
        <w:tab/>
      </w:r>
      <w:r w:rsidRPr="008B719D">
        <w:rPr>
          <w:rFonts w:cs="Times New Roman"/>
          <w:color w:val="auto"/>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1.33.</w:t>
      </w:r>
      <w:r w:rsidRPr="008B719D">
        <w:rPr>
          <w:rFonts w:cs="Times New Roman"/>
          <w:b/>
          <w:color w:val="auto"/>
          <w:szCs w:val="22"/>
        </w:rPr>
        <w:tab/>
      </w:r>
      <w:r w:rsidRPr="008B719D">
        <w:rPr>
          <w:rFonts w:cs="Times New Roman"/>
          <w:color w:val="auto"/>
          <w:szCs w:val="22"/>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1.34.</w:t>
      </w:r>
      <w:r w:rsidRPr="008B719D">
        <w:rPr>
          <w:rFonts w:cs="Times New Roman"/>
          <w:color w:val="auto"/>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1.35.</w:t>
      </w:r>
      <w:r w:rsidRPr="008B719D">
        <w:rPr>
          <w:rFonts w:cs="Times New Roman"/>
          <w:b/>
          <w:color w:val="auto"/>
          <w:szCs w:val="22"/>
        </w:rPr>
        <w:tab/>
      </w:r>
      <w:r w:rsidRPr="008B719D">
        <w:rPr>
          <w:rFonts w:cs="Times New Roman"/>
          <w:color w:val="auto"/>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color w:val="auto"/>
          <w:szCs w:val="22"/>
        </w:rPr>
        <w:tab/>
      </w:r>
      <w:r w:rsidRPr="008B719D">
        <w:rPr>
          <w:rFonts w:cs="Times New Roman"/>
          <w:b/>
          <w:color w:val="auto"/>
          <w:szCs w:val="22"/>
        </w:rPr>
        <w:t>1.36.</w:t>
      </w:r>
      <w:r w:rsidRPr="008B719D">
        <w:rPr>
          <w:rFonts w:cs="Times New Roman"/>
          <w:b/>
          <w:color w:val="auto"/>
          <w:szCs w:val="22"/>
        </w:rPr>
        <w:tab/>
      </w:r>
      <w:r w:rsidRPr="008B719D">
        <w:rPr>
          <w:rFonts w:cs="Times New Roman"/>
          <w:color w:val="auto"/>
          <w:szCs w:val="22"/>
        </w:rPr>
        <w:t xml:space="preserve">(SDE: Alternative Certification/Displaced Employees)  </w:t>
      </w:r>
      <w:r w:rsidRPr="008B719D">
        <w:rPr>
          <w:rFonts w:cs="Times New Roman"/>
          <w:strike/>
          <w:color w:val="auto"/>
          <w:szCs w:val="22"/>
        </w:rPr>
        <w:t>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1.37.</w:t>
      </w:r>
      <w:r w:rsidRPr="008B719D">
        <w:rPr>
          <w:rFonts w:cs="Times New Roman"/>
          <w:b/>
          <w:color w:val="auto"/>
          <w:szCs w:val="22"/>
        </w:rPr>
        <w:tab/>
      </w:r>
      <w:r w:rsidRPr="008B719D">
        <w:rPr>
          <w:rFonts w:cs="Times New Roman"/>
          <w:color w:val="auto"/>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1.38.</w:t>
      </w:r>
      <w:r w:rsidRPr="008B719D">
        <w:rPr>
          <w:rFonts w:cs="Times New Roman"/>
          <w:b/>
          <w:bCs/>
          <w:color w:val="auto"/>
          <w:szCs w:val="22"/>
        </w:rPr>
        <w:tab/>
      </w:r>
      <w:r w:rsidRPr="008B719D">
        <w:rPr>
          <w:rFonts w:cs="Times New Roman"/>
          <w:color w:val="auto"/>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8B719D">
        <w:rPr>
          <w:rFonts w:cs="Times New Roman"/>
          <w:i/>
          <w:color w:val="auto"/>
          <w:szCs w:val="22"/>
          <w:u w:val="single"/>
        </w:rPr>
        <w:t>funds allocated specifically for state level maintenance of effort requirement for federal program,</w:t>
      </w:r>
      <w:r w:rsidRPr="008B719D">
        <w:rPr>
          <w:rFonts w:cs="Times New Roman"/>
          <w:color w:val="auto"/>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8B719D">
        <w:rPr>
          <w:rFonts w:cs="Times New Roman"/>
          <w:i/>
          <w:color w:val="auto"/>
          <w:szCs w:val="22"/>
          <w:u w:val="single"/>
        </w:rPr>
        <w:t>and programs serving students with exceptional needs</w:t>
      </w:r>
      <w:r w:rsidRPr="008B719D">
        <w:rPr>
          <w:rFonts w:cs="Times New Roman"/>
          <w:color w:val="auto"/>
          <w:szCs w:val="22"/>
        </w:rPr>
        <w: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In order for a school district to take advantage of the flexibility provisions, at least </w:t>
      </w:r>
      <w:r w:rsidRPr="008B719D">
        <w:rPr>
          <w:rFonts w:cs="Times New Roman"/>
          <w:strike/>
          <w:color w:val="auto"/>
          <w:szCs w:val="22"/>
        </w:rPr>
        <w:t>seventy</w:t>
      </w:r>
      <w:r w:rsidRPr="008B719D">
        <w:rPr>
          <w:rFonts w:cs="Times New Roman"/>
          <w:color w:val="auto"/>
          <w:szCs w:val="22"/>
        </w:rPr>
        <w:t xml:space="preserve"> </w:t>
      </w:r>
      <w:r w:rsidRPr="008B719D">
        <w:rPr>
          <w:rFonts w:cs="Times New Roman"/>
          <w:i/>
          <w:color w:val="auto"/>
          <w:szCs w:val="22"/>
          <w:u w:val="single"/>
        </w:rPr>
        <w:t>seventy-five</w:t>
      </w:r>
      <w:r w:rsidRPr="008B719D">
        <w:rPr>
          <w:rFonts w:cs="Times New Roman"/>
          <w:color w:val="auto"/>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“In$ite” means the financial analysis model for education programs utilized by the Department of Education.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8B719D">
        <w:rPr>
          <w:rFonts w:cs="Times New Roman"/>
          <w:i/>
          <w:color w:val="auto"/>
          <w:szCs w:val="22"/>
          <w:u w:val="single"/>
        </w:rPr>
        <w:t>restructuring administrative staffing,</w:t>
      </w:r>
      <w:r w:rsidRPr="008B719D">
        <w:rPr>
          <w:rFonts w:cs="Times New Roman"/>
          <w:color w:val="auto"/>
          <w:szCs w:val="22"/>
        </w:rPr>
        <w:t xml:space="preserve"> and expanding virtual instruction.</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and special schools may carry forward unexpended funds from the prior fiscal year into the current fiscal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Prior to implementing the flexibility authorized herein, school districts must provide to Public Charter Schools the per pupil allocation due to them for each categorical program.</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8B719D">
        <w:rPr>
          <w:rFonts w:cs="Times New Roman"/>
          <w:i/>
          <w:color w:val="auto"/>
          <w:szCs w:val="22"/>
          <w:u w:val="single"/>
        </w:rPr>
        <w:t>conspicuously</w:t>
      </w:r>
      <w:r w:rsidRPr="008B719D">
        <w:rPr>
          <w:rFonts w:cs="Times New Roman"/>
          <w:color w:val="auto"/>
          <w:szCs w:val="22"/>
        </w:rPr>
        <w:t xml:space="preserve"> posted on the internet website maintained by the school district.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For the current fiscal year, Section 59-21-1030 is suspended.  </w:t>
      </w:r>
      <w:r w:rsidRPr="008B719D">
        <w:rPr>
          <w:rFonts w:cs="Times New Roman"/>
          <w:strike/>
          <w:color w:val="auto"/>
          <w:szCs w:val="22"/>
        </w:rPr>
        <w:t>Writing assessments in grades three, four, six, and seven, formative</w:t>
      </w:r>
      <w:r w:rsidRPr="008B719D">
        <w:rPr>
          <w:rFonts w:cs="Times New Roman"/>
          <w:color w:val="auto"/>
          <w:szCs w:val="22"/>
        </w:rPr>
        <w:t xml:space="preserve"> </w:t>
      </w:r>
      <w:r w:rsidRPr="008B719D">
        <w:rPr>
          <w:rFonts w:cs="Times New Roman"/>
          <w:i/>
          <w:color w:val="auto"/>
          <w:szCs w:val="22"/>
          <w:u w:val="single"/>
        </w:rPr>
        <w:t>Formative</w:t>
      </w:r>
      <w:r w:rsidRPr="008B719D">
        <w:rPr>
          <w:rFonts w:cs="Times New Roman"/>
          <w:color w:val="auto"/>
          <w:szCs w:val="22"/>
        </w:rPr>
        <w:t xml:space="preserve"> assessments for grades one, two, and nine, the foreign language program assessment, </w:t>
      </w:r>
      <w:r w:rsidRPr="008B719D">
        <w:rPr>
          <w:rFonts w:cs="Times New Roman"/>
          <w:strike/>
          <w:color w:val="auto"/>
          <w:szCs w:val="22"/>
        </w:rPr>
        <w:t>financial literacy,</w:t>
      </w:r>
      <w:r w:rsidRPr="008B719D">
        <w:rPr>
          <w:rFonts w:cs="Times New Roman"/>
          <w:color w:val="auto"/>
          <w:szCs w:val="22"/>
        </w:rPr>
        <w:t xml:space="preserve"> and the physical education assessment must be suspended.  </w:t>
      </w:r>
      <w:r w:rsidRPr="008B719D">
        <w:rPr>
          <w:rFonts w:cs="Times New Roman"/>
          <w:strike/>
          <w:color w:val="auto"/>
          <w:szCs w:val="22"/>
        </w:rPr>
        <w:t>Textbook purchases beyond that required for replacement of instructional material currently on the state adopted textbook list may be suspended.</w:t>
      </w:r>
      <w:r w:rsidRPr="008B719D">
        <w:rPr>
          <w:rFonts w:cs="Times New Roman"/>
          <w:color w:val="auto"/>
          <w:szCs w:val="22"/>
        </w:rPr>
        <w:t xml:space="preserve">  School districts and the Department of Education are granted permission to purchase the most economical type of bus fuel.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For the current fiscal year, savings generated from the suspension of the </w:t>
      </w:r>
      <w:r w:rsidRPr="008B719D">
        <w:rPr>
          <w:rFonts w:cs="Times New Roman"/>
          <w:strike/>
          <w:color w:val="auto"/>
          <w:szCs w:val="22"/>
        </w:rPr>
        <w:t>writing</w:t>
      </w:r>
      <w:r w:rsidRPr="008B719D">
        <w:rPr>
          <w:rFonts w:cs="Times New Roman"/>
          <w:color w:val="auto"/>
          <w:szCs w:val="22"/>
        </w:rPr>
        <w:t xml:space="preserve"> assessments </w:t>
      </w:r>
      <w:r w:rsidRPr="008B719D">
        <w:rPr>
          <w:rFonts w:cs="Times New Roman"/>
          <w:strike/>
          <w:color w:val="auto"/>
          <w:szCs w:val="22"/>
        </w:rPr>
        <w:t>and the suspension of new textbooks adoptions</w:t>
      </w:r>
      <w:r w:rsidRPr="008B719D">
        <w:rPr>
          <w:rFonts w:cs="Times New Roman"/>
          <w:color w:val="auto"/>
          <w:szCs w:val="22"/>
        </w:rPr>
        <w:t xml:space="preserve"> enumerated above must be allocated to school districts based on </w:t>
      </w:r>
      <w:r w:rsidRPr="008B719D">
        <w:rPr>
          <w:rFonts w:cs="Times New Roman"/>
          <w:strike/>
          <w:color w:val="auto"/>
          <w:szCs w:val="22"/>
        </w:rPr>
        <w:t>the Education Finance Act formula</w:t>
      </w:r>
      <w:r w:rsidRPr="008B719D">
        <w:rPr>
          <w:rFonts w:cs="Times New Roman"/>
          <w:color w:val="auto"/>
          <w:szCs w:val="22"/>
        </w:rPr>
        <w:t xml:space="preserve"> </w:t>
      </w:r>
      <w:r w:rsidRPr="008B719D">
        <w:rPr>
          <w:rFonts w:cs="Times New Roman"/>
          <w:i/>
          <w:color w:val="auto"/>
          <w:szCs w:val="22"/>
          <w:u w:val="single"/>
        </w:rPr>
        <w:t>weighted pupil units</w:t>
      </w:r>
      <w:r w:rsidRPr="008B719D">
        <w:rPr>
          <w:rFonts w:cs="Times New Roman"/>
          <w:color w:val="auto"/>
          <w:szCs w:val="22"/>
        </w:rPr>
        <w: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w:t>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the transaction amount;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(ii)</w:t>
      </w:r>
      <w:r w:rsidRPr="008B719D">
        <w:rPr>
          <w:rFonts w:cs="Times New Roman"/>
          <w:color w:val="auto"/>
          <w:szCs w:val="22"/>
        </w:rPr>
        <w:tab/>
      </w:r>
      <w:r w:rsidRPr="008B719D">
        <w:rPr>
          <w:rFonts w:cs="Times New Roman"/>
          <w:color w:val="auto"/>
          <w:szCs w:val="22"/>
        </w:rPr>
        <w:tab/>
        <w:t>the name of the payee; and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(iii)</w:t>
      </w:r>
      <w:r w:rsidRPr="008B719D">
        <w:rPr>
          <w:rFonts w:cs="Times New Roman"/>
          <w:color w:val="auto"/>
          <w:szCs w:val="22"/>
        </w:rPr>
        <w:tab/>
      </w:r>
      <w:r w:rsidRPr="008B719D">
        <w:rPr>
          <w:rFonts w:cs="Times New Roman"/>
          <w:color w:val="auto"/>
          <w:szCs w:val="22"/>
        </w:rPr>
        <w:tab/>
        <w:t>a statement providing a detailed description of the expenditure.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register must not include an entry for salary, wages, or other compensation paid to individual employees </w:t>
      </w:r>
      <w:r w:rsidRPr="008B719D">
        <w:rPr>
          <w:rFonts w:cs="Times New Roman"/>
          <w:i/>
          <w:color w:val="auto"/>
          <w:szCs w:val="22"/>
          <w:u w:val="single"/>
        </w:rPr>
        <w:t>earning less than $50,000 annually</w:t>
      </w:r>
      <w:r w:rsidRPr="008B719D">
        <w:rPr>
          <w:rFonts w:cs="Times New Roman"/>
          <w:color w:val="auto"/>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provisions contained herein do not amend, suspend, supersede, replace, revoke, restrict, or otherwise affect Chapter 4, Title 30, the South Carolina Freedom of Information Act.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1.39.</w:t>
      </w:r>
      <w:r w:rsidRPr="008B719D">
        <w:rPr>
          <w:rFonts w:cs="Times New Roman"/>
          <w:color w:val="auto"/>
          <w:szCs w:val="22"/>
        </w:rPr>
        <w:tab/>
        <w:t xml:space="preserve">(SDE: Medical Examination and Security Reimbursement/Expenditures)  From funds authorized in Part IA, Section 1, </w:t>
      </w:r>
      <w:r w:rsidRPr="008B719D">
        <w:rPr>
          <w:rFonts w:cs="Times New Roman"/>
          <w:strike/>
          <w:color w:val="auto"/>
          <w:szCs w:val="22"/>
        </w:rPr>
        <w:t>IX</w:t>
      </w:r>
      <w:r w:rsidRPr="008B719D">
        <w:rPr>
          <w:rFonts w:cs="Times New Roman"/>
          <w:color w:val="auto"/>
          <w:szCs w:val="22"/>
        </w:rPr>
        <w:t xml:space="preserve"> </w:t>
      </w:r>
      <w:r w:rsidRPr="008B719D">
        <w:rPr>
          <w:rFonts w:cs="Times New Roman"/>
          <w:i/>
          <w:color w:val="auto"/>
          <w:szCs w:val="22"/>
          <w:u w:val="single"/>
        </w:rPr>
        <w:t>X</w:t>
      </w:r>
      <w:r w:rsidRPr="008B719D">
        <w:rPr>
          <w:rFonts w:cs="Times New Roman"/>
          <w:color w:val="auto"/>
          <w:szCs w:val="22"/>
        </w:rPr>
        <w:t>.B.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1.40.</w:t>
      </w:r>
      <w:r w:rsidRPr="008B719D">
        <w:rPr>
          <w:rFonts w:cs="Times New Roman"/>
          <w:color w:val="auto"/>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1.41.</w:t>
      </w:r>
      <w:r w:rsidRPr="008B719D">
        <w:rPr>
          <w:rFonts w:cs="Times New Roman"/>
          <w:b/>
          <w:bCs/>
          <w:color w:val="auto"/>
          <w:szCs w:val="22"/>
        </w:rPr>
        <w:tab/>
      </w:r>
      <w:r w:rsidRPr="008B719D">
        <w:rPr>
          <w:rFonts w:cs="Times New Roman"/>
          <w:color w:val="auto"/>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1.42.</w:t>
      </w:r>
      <w:r w:rsidRPr="008B719D">
        <w:rPr>
          <w:rFonts w:cs="Times New Roman"/>
          <w:color w:val="auto"/>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8B719D">
        <w:rPr>
          <w:rFonts w:cs="Times New Roman"/>
          <w:i/>
          <w:color w:val="auto"/>
          <w:u w:val="single"/>
        </w:rPr>
        <w:t>Both schools shall conspicuously publish a fee schedule on their respective websites.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1.43.</w:t>
      </w:r>
      <w:r w:rsidRPr="008B719D">
        <w:rPr>
          <w:rFonts w:cs="Times New Roman"/>
          <w:b/>
          <w:bCs/>
          <w:color w:val="auto"/>
          <w:szCs w:val="22"/>
        </w:rPr>
        <w:tab/>
      </w:r>
      <w:r w:rsidRPr="008B719D">
        <w:rPr>
          <w:rFonts w:cs="Times New Roman"/>
          <w:color w:val="auto"/>
          <w:szCs w:val="22"/>
        </w:rPr>
        <w:t xml:space="preserve">(SDE: School District Furlough)  </w:t>
      </w:r>
      <w:r w:rsidRPr="008B719D">
        <w:rPr>
          <w:rFonts w:cs="Times New Roman"/>
          <w:i/>
          <w:color w:val="auto"/>
          <w:szCs w:val="22"/>
          <w:u w:val="single"/>
        </w:rPr>
        <w:t>Should there be a midyear reduction in state funding to the districts,</w:t>
      </w:r>
      <w:r w:rsidRPr="008B719D">
        <w:rPr>
          <w:rFonts w:cs="Times New Roman"/>
          <w:color w:val="auto"/>
          <w:szCs w:val="22"/>
        </w:rPr>
        <w:t xml:space="preserve"> </w:t>
      </w:r>
      <w:r w:rsidRPr="008B719D">
        <w:rPr>
          <w:rFonts w:cs="Times New Roman"/>
          <w:strike/>
          <w:color w:val="auto"/>
          <w:szCs w:val="22"/>
        </w:rPr>
        <w:t>School</w:t>
      </w:r>
      <w:r w:rsidRPr="008B719D">
        <w:rPr>
          <w:rFonts w:cs="Times New Roman"/>
          <w:color w:val="auto"/>
          <w:szCs w:val="22"/>
        </w:rPr>
        <w:t xml:space="preserve"> </w:t>
      </w:r>
      <w:r w:rsidRPr="008B719D">
        <w:rPr>
          <w:rFonts w:cs="Times New Roman"/>
          <w:i/>
          <w:color w:val="auto"/>
          <w:szCs w:val="22"/>
          <w:u w:val="single"/>
        </w:rPr>
        <w:t>school</w:t>
      </w:r>
      <w:r w:rsidRPr="008B719D">
        <w:rPr>
          <w:rFonts w:cs="Times New Roman"/>
          <w:color w:val="auto"/>
          <w:szCs w:val="22"/>
        </w:rPr>
        <w:t xml:space="preserve">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color w:val="auto"/>
          <w:szCs w:val="22"/>
        </w:rPr>
        <w:t>Each local school district must prominently post on the district’s internet website and make available for public viewing and downloading the most recent version of the school district’s policy manual and administrative rule manual.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This proviso shall not abrogate the terms of any contract between any school district and its employees.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1.44.</w:t>
      </w:r>
      <w:r w:rsidRPr="008B719D">
        <w:rPr>
          <w:rFonts w:cs="Times New Roman"/>
          <w:color w:val="auto"/>
          <w:szCs w:val="22"/>
        </w:rPr>
        <w:tab/>
        <w:t xml:space="preserve">(SDE: Base Student Cost Funding)  The </w:t>
      </w:r>
      <w:r w:rsidRPr="008B719D">
        <w:rPr>
          <w:rFonts w:cs="Times New Roman"/>
          <w:strike/>
          <w:color w:val="auto"/>
          <w:szCs w:val="22"/>
        </w:rPr>
        <w:t>funding for particular items and areas in the Department of Education’s base budget that have been reduced or eliminated and provisos that directed funding for specific items that have been deleted, shall be redirected to the Base Student Cost.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bCs/>
          <w:color w:val="auto"/>
          <w:szCs w:val="22"/>
        </w:rPr>
        <w:t>1.45.</w:t>
      </w:r>
      <w:r w:rsidRPr="008B719D">
        <w:rPr>
          <w:rFonts w:cs="Times New Roman"/>
          <w:b/>
          <w:bCs/>
          <w:color w:val="auto"/>
          <w:szCs w:val="22"/>
        </w:rPr>
        <w:tab/>
      </w:r>
      <w:r w:rsidRPr="008B719D">
        <w:rPr>
          <w:rFonts w:cs="Times New Roman"/>
          <w:color w:val="auto"/>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1.46.</w:t>
      </w:r>
      <w:r w:rsidRPr="008B719D">
        <w:rPr>
          <w:rFonts w:cs="Times New Roman"/>
          <w:b/>
          <w:bCs/>
          <w:color w:val="auto"/>
          <w:szCs w:val="22"/>
        </w:rPr>
        <w:tab/>
      </w:r>
      <w:r w:rsidRPr="008B719D">
        <w:rPr>
          <w:rFonts w:cs="Times New Roman"/>
          <w:color w:val="auto"/>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w:t>
      </w:r>
      <w:r w:rsidRPr="008B719D">
        <w:rPr>
          <w:rFonts w:cs="Times New Roman"/>
          <w:color w:val="auto"/>
          <w:szCs w:val="22"/>
        </w:rPr>
        <w:lastRenderedPageBreak/>
        <w:t>expenses, and all other related costs shall be funded from the proceeds received from the sale of the existing Halton Road Facility and Property.  The State Treasurer shall make available all necessary interim financing to accomplish the proviso directives.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1.47.</w:t>
      </w:r>
      <w:r w:rsidRPr="008B719D">
        <w:rPr>
          <w:rFonts w:cs="Times New Roman"/>
          <w:color w:val="auto"/>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1.48.</w:t>
      </w:r>
      <w:r w:rsidRPr="008B719D">
        <w:rPr>
          <w:rFonts w:cs="Times New Roman"/>
          <w:color w:val="auto"/>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1.49.</w:t>
      </w:r>
      <w:r w:rsidRPr="008B719D">
        <w:rPr>
          <w:rFonts w:cs="Times New Roman"/>
          <w:b/>
          <w:bCs/>
          <w:color w:val="auto"/>
          <w:szCs w:val="22"/>
        </w:rPr>
        <w:tab/>
      </w:r>
      <w:r w:rsidRPr="008B719D">
        <w:rPr>
          <w:rFonts w:cs="Times New Roman"/>
          <w:color w:val="auto"/>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8B719D">
        <w:rPr>
          <w:rFonts w:cs="Times New Roman"/>
          <w:color w:val="auto"/>
          <w:szCs w:val="22"/>
          <w:vertAlign w:val="superscript"/>
        </w:rPr>
        <w:t>th</w:t>
      </w:r>
      <w:r w:rsidRPr="008B719D">
        <w:rPr>
          <w:rFonts w:cs="Times New Roman"/>
          <w:color w:val="auto"/>
          <w:szCs w:val="22"/>
        </w:rPr>
        <w:t xml:space="preserve"> grade PASS reading and research tests or not passing the English 1 end-of-course test as ninth graders.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1.50.</w:t>
      </w:r>
      <w:r w:rsidRPr="008B719D">
        <w:rPr>
          <w:rFonts w:cs="Times New Roman"/>
          <w:color w:val="auto"/>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1.51.</w:t>
      </w:r>
      <w:r w:rsidRPr="008B719D">
        <w:rPr>
          <w:rFonts w:cs="Times New Roman"/>
          <w:b/>
          <w:bCs/>
          <w:color w:val="auto"/>
          <w:szCs w:val="22"/>
        </w:rPr>
        <w:tab/>
      </w:r>
      <w:r w:rsidRPr="008B719D">
        <w:rPr>
          <w:rFonts w:cs="Times New Roman"/>
          <w:color w:val="auto"/>
          <w:szCs w:val="22"/>
        </w:rPr>
        <w:t>(SDE: Student Report Card-GPA)  For each high school student, school districts shall be required to print the student’s individual cumulative grade point average for grades nine through twelve on the student’s report card.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1.52.</w:t>
      </w:r>
      <w:r w:rsidRPr="008B719D">
        <w:rPr>
          <w:rFonts w:cs="Times New Roman"/>
          <w:color w:val="auto"/>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1.53.</w:t>
      </w:r>
      <w:r w:rsidRPr="008B719D">
        <w:rPr>
          <w:rFonts w:cs="Times New Roman"/>
          <w:color w:val="auto"/>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bCs/>
          <w:color w:val="auto"/>
          <w:szCs w:val="22"/>
        </w:rPr>
        <w:t>1.54.</w:t>
      </w:r>
      <w:r w:rsidRPr="008B719D">
        <w:rPr>
          <w:rFonts w:cs="Times New Roman"/>
          <w:b/>
          <w:bCs/>
          <w:color w:val="auto"/>
          <w:szCs w:val="22"/>
        </w:rPr>
        <w:tab/>
      </w:r>
      <w:r w:rsidRPr="008B719D">
        <w:rPr>
          <w:rFonts w:cs="Times New Roman"/>
          <w:bCs/>
          <w:color w:val="auto"/>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Cs/>
          <w:color w:val="auto"/>
          <w:szCs w:val="22"/>
        </w:rPr>
        <w:tab/>
      </w:r>
      <w:r w:rsidRPr="008B719D">
        <w:rPr>
          <w:rFonts w:cs="Times New Roman"/>
          <w:b/>
          <w:bCs/>
          <w:color w:val="auto"/>
          <w:szCs w:val="22"/>
        </w:rPr>
        <w:t>1.55.</w:t>
      </w:r>
      <w:r w:rsidRPr="008B719D">
        <w:rPr>
          <w:rFonts w:cs="Times New Roman"/>
          <w:bCs/>
          <w:color w:val="auto"/>
          <w:szCs w:val="22"/>
        </w:rPr>
        <w:tab/>
        <w:t xml:space="preserve">(SDE: High Schools That Work Carry Forward)  </w:t>
      </w:r>
      <w:r w:rsidRPr="008B719D">
        <w:rPr>
          <w:rFonts w:cs="Times New Roman"/>
          <w:bCs/>
          <w:strike/>
          <w:color w:val="auto"/>
          <w:szCs w:val="22"/>
        </w:rPr>
        <w:t xml:space="preserve">Funds provided for High Schools That Work may be carried </w:t>
      </w:r>
      <w:r w:rsidRPr="008B719D">
        <w:rPr>
          <w:rFonts w:cs="Times New Roman"/>
          <w:strike/>
          <w:color w:val="auto"/>
          <w:szCs w:val="22"/>
        </w:rPr>
        <w:t>forward</w:t>
      </w:r>
      <w:r w:rsidRPr="008B719D">
        <w:rPr>
          <w:rFonts w:cs="Times New Roman"/>
          <w:bCs/>
          <w:strike/>
          <w:color w:val="auto"/>
          <w:szCs w:val="22"/>
        </w:rPr>
        <w:t xml:space="preserve"> into the current fiscal year to be expended for the same purposes by the department, school districts, and special schools.</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1.56.</w:t>
      </w:r>
      <w:r w:rsidRPr="008B719D">
        <w:rPr>
          <w:rFonts w:cs="Times New Roman"/>
          <w:b/>
          <w:bCs/>
          <w:color w:val="auto"/>
          <w:szCs w:val="22"/>
        </w:rPr>
        <w:tab/>
      </w:r>
      <w:r w:rsidRPr="008B719D">
        <w:rPr>
          <w:rFonts w:cs="Times New Roman"/>
          <w:color w:val="auto"/>
          <w:szCs w:val="22"/>
        </w:rPr>
        <w:t xml:space="preserve">(SDE: Career Cluster Industry Partnerships)  </w:t>
      </w:r>
      <w:r w:rsidRPr="008B719D">
        <w:rPr>
          <w:rFonts w:cs="Times New Roman"/>
          <w:strike/>
          <w:color w:val="auto"/>
          <w:szCs w:val="22"/>
        </w:rPr>
        <w:t>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w:t>
      </w:r>
      <w:r w:rsidRPr="008B719D">
        <w:rPr>
          <w:rFonts w:cs="Times New Roman"/>
          <w:strike/>
          <w:color w:val="auto"/>
          <w:szCs w:val="22"/>
        </w:rPr>
        <w:lastRenderedPageBreak/>
        <w:t>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8B719D">
        <w:rPr>
          <w:rFonts w:cs="Times New Roman"/>
          <w:strike/>
          <w:color w:val="auto"/>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1.57.</w:t>
      </w:r>
      <w:r w:rsidRPr="008B719D">
        <w:rPr>
          <w:rFonts w:cs="Times New Roman"/>
          <w:bCs/>
          <w:color w:val="auto"/>
          <w:szCs w:val="22"/>
        </w:rPr>
        <w:tab/>
        <w:t>(SDE: Education Finance Act Reserve Fund)  There is created in the State</w:t>
      </w:r>
      <w:r w:rsidRPr="008B719D">
        <w:rPr>
          <w:rFonts w:cs="Times New Roman"/>
          <w:color w:val="auto"/>
          <w:szCs w:val="22"/>
        </w:rPr>
        <w:t xml:space="preserve"> Treasury a fund separate and distinct from the General Fund of the State and all other funds entitled </w:t>
      </w:r>
      <w:r w:rsidRPr="008B719D">
        <w:rPr>
          <w:rFonts w:cs="Times New Roman"/>
          <w:bCs/>
          <w:color w:val="auto"/>
          <w:szCs w:val="22"/>
        </w:rPr>
        <w:t>the</w:t>
      </w:r>
      <w:r w:rsidRPr="008B719D">
        <w:rPr>
          <w:rFonts w:cs="Times New Roman"/>
          <w:color w:val="auto"/>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1.58.</w:t>
      </w:r>
      <w:r w:rsidRPr="008B719D">
        <w:rPr>
          <w:rFonts w:cs="Times New Roman"/>
          <w:b/>
          <w:bCs/>
          <w:color w:val="auto"/>
          <w:szCs w:val="22"/>
        </w:rPr>
        <w:tab/>
      </w:r>
      <w:r w:rsidRPr="008B719D">
        <w:rPr>
          <w:rFonts w:cs="Times New Roman"/>
          <w:color w:val="auto"/>
          <w:szCs w:val="22"/>
        </w:rPr>
        <w:t xml:space="preserve">(SDE: GSAH Human Resources Annual Report)  </w:t>
      </w:r>
      <w:r w:rsidRPr="008B719D">
        <w:rPr>
          <w:rFonts w:cs="Times New Roman"/>
          <w:strike/>
          <w:color w:val="auto"/>
          <w:szCs w:val="22"/>
        </w:rPr>
        <w:t>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1.59.</w:t>
      </w:r>
      <w:r w:rsidRPr="008B719D">
        <w:rPr>
          <w:rFonts w:cs="Times New Roman"/>
          <w:b/>
          <w:color w:val="auto"/>
          <w:szCs w:val="22"/>
        </w:rPr>
        <w:tab/>
      </w:r>
      <w:r w:rsidRPr="008B719D">
        <w:rPr>
          <w:rFonts w:cs="Times New Roman"/>
          <w:bCs/>
          <w:color w:val="auto"/>
          <w:szCs w:val="22"/>
        </w:rPr>
        <w:t>(SDE: Prohibit Advertising on School Buses)  The Department of Education and local school districts are prohibited from selling space for or the placement of advertisements on the outside or inside of school buses.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1" w:name="Firstslash"/>
      <w:bookmarkEnd w:id="1"/>
      <w:r w:rsidRPr="008B719D">
        <w:rPr>
          <w:rFonts w:cs="Times New Roman"/>
          <w:color w:val="auto"/>
        </w:rPr>
        <w:tab/>
      </w:r>
      <w:r w:rsidRPr="008B719D">
        <w:rPr>
          <w:rFonts w:cs="Times New Roman"/>
          <w:b/>
          <w:bCs/>
          <w:color w:val="auto"/>
        </w:rPr>
        <w:t>1.60.</w:t>
      </w:r>
      <w:r w:rsidRPr="008B719D">
        <w:rPr>
          <w:rFonts w:cs="Times New Roman"/>
          <w:b/>
          <w:bCs/>
          <w:color w:val="auto"/>
        </w:rPr>
        <w:tab/>
      </w:r>
      <w:r w:rsidRPr="008B719D">
        <w:rPr>
          <w:rFonts w:cs="Times New Roman"/>
          <w:color w:val="auto"/>
        </w:rPr>
        <w:t xml:space="preserve">(SDE: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w:t>
      </w:r>
      <w:r w:rsidRPr="008B719D">
        <w:rPr>
          <w:rFonts w:cs="Times New Roman"/>
          <w:strike/>
          <w:color w:val="auto"/>
        </w:rPr>
        <w:lastRenderedPageBreak/>
        <w:t>fifteen</w:t>
      </w:r>
      <w:r w:rsidRPr="008B719D">
        <w:rPr>
          <w:rFonts w:cs="Times New Roman"/>
          <w:color w:val="auto"/>
        </w:rPr>
        <w:t xml:space="preserve"> </w:t>
      </w:r>
      <w:r w:rsidRPr="008B719D">
        <w:rPr>
          <w:rFonts w:cs="Times New Roman"/>
          <w:i/>
          <w:color w:val="auto"/>
          <w:u w:val="single"/>
        </w:rPr>
        <w:t>ten</w:t>
      </w:r>
      <w:r w:rsidRPr="008B719D">
        <w:rPr>
          <w:rFonts w:cs="Times New Roman"/>
          <w:color w:val="auto"/>
        </w:rPr>
        <w:t xml:space="preserve"> days after receipt of verified enrollment.  Districts must provide this funding to eligible charters no later than </w:t>
      </w:r>
      <w:r w:rsidRPr="008B719D">
        <w:rPr>
          <w:rFonts w:cs="Times New Roman"/>
          <w:strike/>
          <w:color w:val="auto"/>
        </w:rPr>
        <w:t>thirty</w:t>
      </w:r>
      <w:r w:rsidRPr="008B719D">
        <w:rPr>
          <w:rFonts w:cs="Times New Roman"/>
          <w:color w:val="auto"/>
        </w:rPr>
        <w:t xml:space="preserve"> </w:t>
      </w:r>
      <w:r w:rsidRPr="008B719D">
        <w:rPr>
          <w:rFonts w:cs="Times New Roman"/>
          <w:i/>
          <w:color w:val="auto"/>
          <w:u w:val="single"/>
        </w:rPr>
        <w:t>ten</w:t>
      </w:r>
      <w:r w:rsidRPr="008B719D">
        <w:rPr>
          <w:rFonts w:cs="Times New Roman"/>
          <w:color w:val="auto"/>
        </w:rPr>
        <w:t xml:space="preserve"> days after receipt from the Department of Education.  Funding will be adjusted at the forty-five-day school count as is currently the case with the Education Finance Act.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b/>
          <w:color w:val="auto"/>
          <w:szCs w:val="22"/>
        </w:rPr>
        <w:tab/>
        <w:t>1.61.</w:t>
      </w:r>
      <w:r w:rsidRPr="008B719D">
        <w:rPr>
          <w:rFonts w:cs="Times New Roman"/>
          <w:color w:val="auto"/>
          <w:szCs w:val="22"/>
        </w:rPr>
        <w:tab/>
        <w:t>(SDE:</w:t>
      </w:r>
      <w:r w:rsidRPr="008B719D">
        <w:rPr>
          <w:rFonts w:cs="Times New Roman"/>
          <w:b/>
          <w:color w:val="auto"/>
          <w:szCs w:val="22"/>
        </w:rPr>
        <w:t xml:space="preserve"> </w:t>
      </w:r>
      <w:r w:rsidRPr="008B719D">
        <w:rPr>
          <w:rFonts w:cs="Times New Roman"/>
          <w:color w:val="auto"/>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8B719D">
        <w:rPr>
          <w:rFonts w:cs="Times New Roman"/>
          <w:i/>
          <w:color w:val="auto"/>
          <w:u w:val="single"/>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8B719D">
        <w:rPr>
          <w:rFonts w:cs="Times New Roman"/>
          <w:strike/>
          <w:color w:val="auto"/>
          <w:szCs w:val="22"/>
        </w:rPr>
        <w:t>When appropriate, the facility school district is encouraged to utilize course offerings provided by the Department of Education through its South Carolina Virtual School Program.</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8A6308" w:rsidRPr="008B719D" w:rsidRDefault="008A6308" w:rsidP="0004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8B719D">
        <w:rPr>
          <w:rFonts w:cs="Times New Roman"/>
          <w:i/>
          <w:color w:val="auto"/>
          <w:u w:val="single"/>
        </w:rPr>
        <w:t xml:space="preserve">Facility </w:t>
      </w:r>
      <w:r w:rsidRPr="008B719D">
        <w:rPr>
          <w:rFonts w:cs="Times New Roman"/>
          <w:i/>
          <w:color w:val="auto"/>
          <w:u w:val="single"/>
        </w:rPr>
        <w:lastRenderedPageBreak/>
        <w:t>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w:t>
      </w:r>
      <w:r w:rsidRPr="008B719D">
        <w:rPr>
          <w:rFonts w:cs="Times New Roman"/>
          <w:i/>
          <w:color w:val="auto"/>
        </w:rPr>
        <w:t xml:space="preserve">  </w:t>
      </w:r>
      <w:r w:rsidRPr="008B719D">
        <w:rPr>
          <w:rFonts w:cs="Times New Roman"/>
          <w:color w:val="auto"/>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t>
      </w:r>
      <w:r w:rsidRPr="008B719D">
        <w:rPr>
          <w:rFonts w:cs="Times New Roman"/>
          <w:i/>
          <w:color w:val="auto"/>
          <w:szCs w:val="22"/>
          <w:u w:val="single"/>
        </w:rPr>
        <w:t>within forty-five days of the notice of dispute</w:t>
      </w:r>
      <w:r w:rsidRPr="008B719D">
        <w:rPr>
          <w:rFonts w:cs="Times New Roman"/>
          <w:color w:val="auto"/>
          <w:szCs w:val="22"/>
        </w:rPr>
        <w:t xml:space="preserve">.  If the issue of reasonable cost differences should remain unresolved, </w:t>
      </w:r>
      <w:r w:rsidRPr="008B719D">
        <w:rPr>
          <w:rFonts w:cs="Times New Roman"/>
          <w:strike/>
          <w:color w:val="auto"/>
          <w:szCs w:val="22"/>
        </w:rPr>
        <w:t>the case shall be referred to the Administrative Law Court for a final decision</w:t>
      </w:r>
      <w:r w:rsidRPr="008B719D">
        <w:rPr>
          <w:rFonts w:cs="Times New Roman"/>
          <w:color w:val="auto"/>
          <w:szCs w:val="22"/>
        </w:rPr>
        <w:t xml:space="preserve"> </w:t>
      </w:r>
      <w:r w:rsidRPr="008B719D">
        <w:rPr>
          <w:rFonts w:cs="Times New Roman"/>
          <w:i/>
          <w:color w:val="auto"/>
          <w:szCs w:val="22"/>
          <w:u w:val="single"/>
        </w:rPr>
        <w:t>a facility school district shall have the right to file a complaint in a Circuit Court</w:t>
      </w:r>
      <w:r w:rsidRPr="008B719D">
        <w:rPr>
          <w:rFonts w:cs="Times New Roman"/>
          <w:color w:val="auto"/>
          <w:szCs w:val="22"/>
        </w:rPr>
        <w: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w:t>
      </w:r>
      <w:r w:rsidRPr="008B719D">
        <w:rPr>
          <w:rFonts w:cs="Times New Roman"/>
          <w:strike/>
          <w:color w:val="auto"/>
          <w:szCs w:val="22"/>
        </w:rPr>
        <w:t>2010-11 school</w:t>
      </w:r>
      <w:r w:rsidRPr="008B719D">
        <w:rPr>
          <w:rFonts w:cs="Times New Roman"/>
          <w:color w:val="auto"/>
          <w:szCs w:val="22"/>
        </w:rPr>
        <w:t xml:space="preserve"> </w:t>
      </w:r>
      <w:r w:rsidRPr="008B719D">
        <w:rPr>
          <w:rFonts w:cs="Times New Roman"/>
          <w:i/>
          <w:color w:val="auto"/>
          <w:szCs w:val="22"/>
          <w:u w:val="single"/>
        </w:rPr>
        <w:t>current fiscal</w:t>
      </w:r>
      <w:r w:rsidRPr="008B719D">
        <w:rPr>
          <w:rFonts w:cs="Times New Roman"/>
          <w:color w:val="auto"/>
          <w:szCs w:val="22"/>
        </w:rPr>
        <w:t xml:space="preserve"> year, a facility school district shall not have the district’s state accreditation rating negatively impacted by deficiencies related to the delivery of an educational program at a RTF.</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w:t>
      </w:r>
      <w:r w:rsidRPr="008B719D">
        <w:rPr>
          <w:rFonts w:cs="Times New Roman"/>
          <w:color w:val="auto"/>
          <w:szCs w:val="22"/>
        </w:rPr>
        <w:lastRenderedPageBreak/>
        <w:t>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1.62.</w:t>
      </w:r>
      <w:r w:rsidRPr="008B719D">
        <w:rPr>
          <w:rFonts w:cs="Times New Roman"/>
          <w:b/>
          <w:color w:val="auto"/>
          <w:szCs w:val="22"/>
        </w:rPr>
        <w:tab/>
      </w:r>
      <w:r w:rsidRPr="008B719D">
        <w:rPr>
          <w:rFonts w:cs="Times New Roman"/>
          <w:color w:val="auto"/>
          <w:szCs w:val="22"/>
        </w:rPr>
        <w:t xml:space="preserve">(SDE: Transparency)  </w:t>
      </w:r>
      <w:r w:rsidRPr="008B719D">
        <w:rPr>
          <w:rFonts w:cs="Times New Roman"/>
          <w:strike/>
          <w:color w:val="auto"/>
          <w:szCs w:val="22"/>
        </w:rPr>
        <w:t>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snapToGrid w:val="0"/>
          <w:color w:val="auto"/>
          <w:szCs w:val="22"/>
        </w:rPr>
        <w:tab/>
      </w:r>
      <w:r w:rsidRPr="008B719D">
        <w:rPr>
          <w:rFonts w:cs="Times New Roman"/>
          <w:b/>
          <w:snapToGrid w:val="0"/>
          <w:color w:val="auto"/>
          <w:szCs w:val="22"/>
        </w:rPr>
        <w:t>1.63.</w:t>
      </w:r>
      <w:r w:rsidRPr="008B719D">
        <w:rPr>
          <w:rFonts w:cs="Times New Roman"/>
          <w:b/>
          <w:snapToGrid w:val="0"/>
          <w:color w:val="auto"/>
          <w:szCs w:val="22"/>
        </w:rPr>
        <w:tab/>
      </w:r>
      <w:r w:rsidRPr="008B719D">
        <w:rPr>
          <w:rFonts w:cs="Times New Roman"/>
          <w:snapToGrid w:val="0"/>
          <w:color w:val="auto"/>
          <w:szCs w:val="22"/>
        </w:rPr>
        <w:t xml:space="preserve">(SDE: Prohibit Use of ARRA for Administration)  </w:t>
      </w:r>
      <w:r w:rsidRPr="008B719D">
        <w:rPr>
          <w:rFonts w:cs="Times New Roman"/>
          <w:strike/>
          <w:snapToGrid w:val="0"/>
          <w:color w:val="auto"/>
          <w:szCs w:val="22"/>
        </w:rPr>
        <w:t xml:space="preserve">The department and school districts are prohibited from using funds received from the </w:t>
      </w:r>
      <w:r w:rsidRPr="008B719D">
        <w:rPr>
          <w:rFonts w:cs="Times New Roman"/>
          <w:strike/>
          <w:color w:val="auto"/>
          <w:szCs w:val="22"/>
        </w:rPr>
        <w:t>American</w:t>
      </w:r>
      <w:r w:rsidRPr="008B719D">
        <w:rPr>
          <w:rFonts w:cs="Times New Roman"/>
          <w:strike/>
          <w:snapToGrid w:val="0"/>
          <w:color w:val="auto"/>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1.64.</w:t>
      </w:r>
      <w:r w:rsidRPr="008B719D">
        <w:rPr>
          <w:rFonts w:cs="Times New Roman"/>
          <w:b/>
          <w:color w:val="auto"/>
          <w:szCs w:val="22"/>
        </w:rPr>
        <w:tab/>
      </w:r>
      <w:r w:rsidRPr="008B719D">
        <w:rPr>
          <w:rFonts w:cs="Times New Roman"/>
          <w:color w:val="auto"/>
          <w:szCs w:val="22"/>
        </w:rPr>
        <w:t>(SDE: Special Schools Flexibility)  For the current fiscal year, the special schools are authorized to transfer funds among funding categories, including capital funds.</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1.65.</w:t>
      </w:r>
      <w:r w:rsidRPr="008B719D">
        <w:rPr>
          <w:rFonts w:cs="Times New Roman"/>
          <w:b/>
          <w:color w:val="auto"/>
          <w:szCs w:val="22"/>
        </w:rPr>
        <w:tab/>
      </w:r>
      <w:r w:rsidRPr="008B719D">
        <w:rPr>
          <w:rFonts w:cs="Times New Roman"/>
          <w:color w:val="auto"/>
          <w:szCs w:val="22"/>
        </w:rPr>
        <w:t>(SDE: High School Driver Education)  For the current fiscal year, the requirement for high schools to provide a course in driver education is suspended however, high schools may continue to offer driver education courses if they choose to do so.</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1.66.</w:t>
      </w:r>
      <w:r w:rsidRPr="008B719D">
        <w:rPr>
          <w:rFonts w:cs="Times New Roman"/>
          <w:b/>
          <w:color w:val="auto"/>
          <w:szCs w:val="22"/>
        </w:rPr>
        <w:tab/>
      </w:r>
      <w:r w:rsidRPr="008B719D">
        <w:rPr>
          <w:rFonts w:cs="Times New Roman"/>
          <w:color w:val="auto"/>
          <w:szCs w:val="22"/>
        </w:rPr>
        <w:t xml:space="preserve">(SDE: Program Reports)  </w:t>
      </w:r>
      <w:r w:rsidRPr="008B719D">
        <w:rPr>
          <w:rFonts w:cs="Times New Roman"/>
          <w:strike/>
          <w:color w:val="auto"/>
          <w:szCs w:val="22"/>
        </w:rPr>
        <w:t>For the current fiscal year, all programmatic reports required by the General Assembly shall be submitted electronically.</w:t>
      </w:r>
    </w:p>
    <w:p w:rsidR="008A6308" w:rsidRPr="008B719D" w:rsidRDefault="008A6308" w:rsidP="00EA547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snapToGrid w:val="0"/>
          <w:color w:val="auto"/>
          <w:szCs w:val="22"/>
        </w:rPr>
        <w:tab/>
        <w:t>1.67.</w:t>
      </w:r>
      <w:r w:rsidRPr="008B719D">
        <w:rPr>
          <w:rFonts w:cs="Times New Roman"/>
          <w:snapToGrid w:val="0"/>
          <w:color w:val="auto"/>
          <w:szCs w:val="22"/>
        </w:rPr>
        <w:tab/>
        <w:t xml:space="preserve">(SDE: </w:t>
      </w:r>
      <w:r w:rsidRPr="008B719D">
        <w:rPr>
          <w:rFonts w:cs="Times New Roman"/>
          <w:color w:val="auto"/>
          <w:szCs w:val="22"/>
        </w:rPr>
        <w:t>Carry</w:t>
      </w:r>
      <w:r w:rsidRPr="008B719D">
        <w:rPr>
          <w:rFonts w:cs="Times New Roman"/>
          <w:snapToGrid w:val="0"/>
          <w:color w:val="auto"/>
          <w:szCs w:val="22"/>
        </w:rPr>
        <w:t xml:space="preserve"> Forward </w:t>
      </w:r>
      <w:r w:rsidRPr="008B719D">
        <w:rPr>
          <w:rFonts w:cs="Times New Roman"/>
          <w:color w:val="auto"/>
          <w:szCs w:val="22"/>
        </w:rPr>
        <w:t>Authorization</w:t>
      </w:r>
      <w:r w:rsidRPr="008B719D">
        <w:rPr>
          <w:rFonts w:cs="Times New Roman"/>
          <w:snapToGrid w:val="0"/>
          <w:color w:val="auto"/>
          <w:szCs w:val="22"/>
        </w:rPr>
        <w:t>)  For the current fiscal year, the Department of Education is authorized to carry forward and expend any General Fund balances for school bus transportation.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snapToGrid w:val="0"/>
          <w:color w:val="auto"/>
        </w:rPr>
        <w:tab/>
      </w:r>
      <w:r w:rsidRPr="008B719D">
        <w:rPr>
          <w:rFonts w:cs="Times New Roman"/>
          <w:b/>
          <w:snapToGrid w:val="0"/>
          <w:color w:val="auto"/>
        </w:rPr>
        <w:t>1.68.</w:t>
      </w:r>
      <w:r w:rsidRPr="008B719D">
        <w:rPr>
          <w:rFonts w:cs="Times New Roman"/>
          <w:snapToGrid w:val="0"/>
          <w:color w:val="auto"/>
        </w:rPr>
        <w:tab/>
        <w:t xml:space="preserve">(SDE: Administrative </w:t>
      </w:r>
      <w:r w:rsidRPr="008B719D">
        <w:rPr>
          <w:rFonts w:cs="Times New Roman"/>
          <w:color w:val="auto"/>
        </w:rPr>
        <w:t>Costs</w:t>
      </w:r>
      <w:r w:rsidRPr="008B719D">
        <w:rPr>
          <w:rFonts w:cs="Times New Roman"/>
          <w:snapToGrid w:val="0"/>
          <w:color w:val="auto"/>
        </w:rPr>
        <w:t xml:space="preserve"> Report Posting)  School districts must report the amount of funds spent on administrative costs</w:t>
      </w:r>
      <w:r w:rsidRPr="008B719D">
        <w:rPr>
          <w:rFonts w:cs="Times New Roman"/>
          <w:i/>
          <w:snapToGrid w:val="0"/>
          <w:color w:val="auto"/>
          <w:u w:val="single"/>
        </w:rPr>
        <w:t>, as defined by In$ight in the prior fiscal year</w:t>
      </w:r>
      <w:r w:rsidRPr="008B719D">
        <w:rPr>
          <w:rFonts w:cs="Times New Roman"/>
          <w:snapToGrid w:val="0"/>
          <w:color w:val="auto"/>
        </w:rPr>
        <w:t xml:space="preserve"> and post the report on the districts website.  </w:t>
      </w:r>
      <w:r w:rsidRPr="008B719D">
        <w:rPr>
          <w:rFonts w:cs="Times New Roman"/>
          <w:i/>
          <w:snapToGrid w:val="0"/>
          <w:color w:val="auto"/>
          <w:u w:val="single"/>
        </w:rPr>
        <w:t>School districts shall provide an electronic copy of this report to the Department of Education in conjunction with the financial audit report required by Section 59-17-100, of the 1976 Code.  The department is authorized to withhold EFA funds from a school district determined to be non-compliant with these requirements.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1.69.</w:t>
      </w:r>
      <w:r w:rsidRPr="008B719D">
        <w:rPr>
          <w:rFonts w:cs="Times New Roman"/>
          <w:b/>
          <w:color w:val="auto"/>
          <w:szCs w:val="22"/>
        </w:rPr>
        <w:tab/>
      </w:r>
      <w:r w:rsidRPr="008B719D">
        <w:rPr>
          <w:rFonts w:cs="Times New Roman"/>
          <w:color w:val="auto"/>
          <w:szCs w:val="22"/>
        </w:rPr>
        <w:t xml:space="preserve">(SDE: Effectiveness of Strategies for Teaching Reading)  </w:t>
      </w:r>
      <w:r w:rsidRPr="008B719D">
        <w:rPr>
          <w:rFonts w:cs="Times New Roman"/>
          <w:strike/>
          <w:color w:val="auto"/>
          <w:szCs w:val="22"/>
        </w:rPr>
        <w:t>Funds appropriated in Section XIII.A. in the amount of $34,911 shall be allocated to the Education Finance Act.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1.70.</w:t>
      </w:r>
      <w:r w:rsidRPr="008B719D">
        <w:rPr>
          <w:rFonts w:cs="Times New Roman"/>
          <w:color w:val="auto"/>
          <w:szCs w:val="22"/>
        </w:rPr>
        <w:tab/>
        <w:t>(SDE: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assistant principals, and certified school district administrators that are employed by a school district should, if practicable, teach at least two classes per week within the school district they are employed.</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eastAsia="Calibri" w:cs="Times New Roman"/>
          <w:color w:val="auto"/>
          <w:szCs w:val="22"/>
        </w:rPr>
        <w:tab/>
      </w:r>
      <w:r w:rsidRPr="008B719D">
        <w:rPr>
          <w:rFonts w:eastAsia="Calibri" w:cs="Times New Roman"/>
          <w:b/>
          <w:color w:val="auto"/>
          <w:szCs w:val="22"/>
        </w:rPr>
        <w:t>1.71.</w:t>
      </w:r>
      <w:r w:rsidRPr="008B719D">
        <w:rPr>
          <w:rFonts w:eastAsia="Calibri" w:cs="Times New Roman"/>
          <w:color w:val="auto"/>
          <w:szCs w:val="22"/>
        </w:rPr>
        <w:tab/>
        <w:t>(SDE: Governor’s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lastRenderedPageBreak/>
        <w:tab/>
      </w:r>
      <w:r w:rsidRPr="008B719D">
        <w:rPr>
          <w:rFonts w:cs="Times New Roman"/>
          <w:b/>
          <w:color w:val="auto"/>
          <w:szCs w:val="22"/>
        </w:rPr>
        <w:t>1.72.</w:t>
      </w:r>
      <w:r w:rsidRPr="008B719D">
        <w:rPr>
          <w:rFonts w:cs="Times New Roman"/>
          <w:b/>
          <w:color w:val="auto"/>
          <w:szCs w:val="22"/>
        </w:rPr>
        <w:tab/>
      </w:r>
      <w:r w:rsidRPr="008B719D">
        <w:rPr>
          <w:rFonts w:cs="Times New Roman"/>
          <w:color w:val="auto"/>
          <w:szCs w:val="22"/>
        </w:rPr>
        <w:t xml:space="preserve">(SDE: </w:t>
      </w:r>
      <w:r w:rsidRPr="008B719D">
        <w:rPr>
          <w:rFonts w:eastAsia="Calibri" w:cs="Times New Roman"/>
          <w:color w:val="auto"/>
          <w:szCs w:val="22"/>
        </w:rPr>
        <w:t>Holocaust</w:t>
      </w:r>
      <w:r w:rsidRPr="008B719D">
        <w:rPr>
          <w:rFonts w:cs="Times New Roman"/>
          <w:color w:val="auto"/>
          <w:szCs w:val="22"/>
        </w:rPr>
        <w:t xml:space="preserve">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8B719D">
        <w:rPr>
          <w:rFonts w:eastAsia="Calibri" w:cs="Times New Roman"/>
          <w:color w:val="auto"/>
          <w:szCs w:val="22"/>
        </w:rPr>
        <w:t>not</w:t>
      </w:r>
      <w:r w:rsidRPr="008B719D">
        <w:rPr>
          <w:rFonts w:cs="Times New Roman"/>
          <w:color w:val="auto"/>
          <w:szCs w:val="22"/>
        </w:rPr>
        <w:t xml:space="preserve"> be reduced.</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color w:val="auto"/>
          <w:szCs w:val="22"/>
        </w:rPr>
        <w:tab/>
      </w:r>
      <w:r w:rsidRPr="008B719D">
        <w:rPr>
          <w:rFonts w:cs="Times New Roman"/>
          <w:b/>
          <w:color w:val="auto"/>
          <w:szCs w:val="22"/>
        </w:rPr>
        <w:t>1.73.</w:t>
      </w:r>
      <w:r w:rsidRPr="008B719D">
        <w:rPr>
          <w:rFonts w:cs="Times New Roman"/>
          <w:b/>
          <w:color w:val="auto"/>
          <w:szCs w:val="22"/>
        </w:rPr>
        <w:tab/>
      </w:r>
      <w:r w:rsidRPr="008B719D">
        <w:rPr>
          <w:rFonts w:cs="Times New Roman"/>
          <w:color w:val="auto"/>
          <w:szCs w:val="22"/>
        </w:rPr>
        <w:t xml:space="preserve">(SDE: Transportation)  </w:t>
      </w:r>
      <w:r w:rsidRPr="008B719D">
        <w:rPr>
          <w:rFonts w:cs="Times New Roman"/>
          <w:strike/>
          <w:color w:val="auto"/>
          <w:szCs w:val="22"/>
        </w:rPr>
        <w:t xml:space="preserve">In Fiscal Year 2011-12, and from appropriated or authorized funds, the Department of Education, the </w:t>
      </w:r>
      <w:r w:rsidRPr="008B719D">
        <w:rPr>
          <w:rFonts w:eastAsia="Calibri" w:cs="Times New Roman"/>
          <w:strike/>
          <w:color w:val="auto"/>
          <w:szCs w:val="22"/>
        </w:rPr>
        <w:t>Senate</w:t>
      </w:r>
      <w:r w:rsidRPr="008B719D">
        <w:rPr>
          <w:rFonts w:cs="Times New Roman"/>
          <w:strike/>
          <w:color w:val="auto"/>
          <w:szCs w:val="22"/>
        </w:rPr>
        <w:t xml:space="preserve"> Finance Committee, the House Ways and Means Committee, and</w:t>
      </w:r>
      <w:r w:rsidRPr="008B719D">
        <w:rPr>
          <w:rFonts w:cs="Times New Roman"/>
          <w:b/>
          <w:strike/>
          <w:color w:val="auto"/>
          <w:szCs w:val="22"/>
        </w:rPr>
        <w:t xml:space="preserve"> </w:t>
      </w:r>
      <w:r w:rsidRPr="008B719D">
        <w:rPr>
          <w:rFonts w:cs="Times New Roman"/>
          <w:strike/>
          <w:color w:val="auto"/>
          <w:szCs w:val="22"/>
        </w:rPr>
        <w:t>the Governor’s Office will work together to explore privatization of all or part of the state school bus transportation system while ensuring that all students are served and there are long term cost savings.</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1.74.</w:t>
      </w:r>
      <w:r w:rsidRPr="008B719D">
        <w:rPr>
          <w:rFonts w:cs="Times New Roman"/>
          <w:color w:val="auto"/>
          <w:szCs w:val="22"/>
        </w:rPr>
        <w:tab/>
        <w:t xml:space="preserve">(SDE: South Carolina Public Charter School District Funding)  The funds appropriated in Part IA, Section </w:t>
      </w:r>
      <w:r w:rsidRPr="008B719D">
        <w:rPr>
          <w:rFonts w:cs="Times New Roman"/>
          <w:strike/>
          <w:color w:val="auto"/>
          <w:szCs w:val="22"/>
        </w:rPr>
        <w:t>X</w:t>
      </w:r>
      <w:r w:rsidRPr="008B719D">
        <w:rPr>
          <w:rFonts w:cs="Times New Roman"/>
          <w:color w:val="auto"/>
          <w:szCs w:val="22"/>
        </w:rPr>
        <w:t xml:space="preserve"> </w:t>
      </w:r>
      <w:r w:rsidRPr="008B719D">
        <w:rPr>
          <w:rFonts w:cs="Times New Roman"/>
          <w:i/>
          <w:color w:val="auto"/>
          <w:szCs w:val="22"/>
          <w:u w:val="single"/>
        </w:rPr>
        <w:t>XI</w:t>
      </w:r>
      <w:r w:rsidRPr="008B719D">
        <w:rPr>
          <w:rFonts w:cs="Times New Roman"/>
          <w:color w:val="auto"/>
          <w:szCs w:val="22"/>
        </w:rPr>
        <w:t xml:space="preserve"> - South Carolina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1.75.</w:t>
      </w:r>
      <w:r w:rsidRPr="008B719D">
        <w:rPr>
          <w:rFonts w:cs="Times New Roman"/>
          <w:b/>
          <w:color w:val="auto"/>
          <w:szCs w:val="22"/>
        </w:rPr>
        <w:tab/>
      </w:r>
      <w:r w:rsidRPr="008B719D">
        <w:rPr>
          <w:rFonts w:cs="Times New Roman"/>
          <w:color w:val="auto"/>
          <w:szCs w:val="22"/>
        </w:rPr>
        <w:t xml:space="preserve">(SDE: Governor’s Schools Capacity)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8A6308"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1.76.</w:t>
      </w:r>
      <w:r w:rsidRPr="008B719D">
        <w:rPr>
          <w:rFonts w:cs="Times New Roman"/>
          <w:b/>
          <w:color w:val="auto"/>
          <w:szCs w:val="22"/>
        </w:rPr>
        <w:tab/>
      </w:r>
      <w:r w:rsidRPr="008B719D">
        <w:rPr>
          <w:rFonts w:cs="Times New Roman"/>
          <w:color w:val="auto"/>
          <w:szCs w:val="22"/>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1.77.</w:t>
      </w:r>
      <w:r w:rsidRPr="008B719D">
        <w:rPr>
          <w:rFonts w:cs="Times New Roman"/>
          <w:color w:val="auto"/>
          <w:szCs w:val="22"/>
        </w:rPr>
        <w:tab/>
        <w:t xml:space="preserve">(SDE: One Year Suspension of Programs)  The following program will be temporarily suspended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SAT/ACT </w:t>
      </w:r>
      <w:r w:rsidRPr="008B719D">
        <w:rPr>
          <w:rFonts w:eastAsia="Calibri" w:cs="Times New Roman"/>
          <w:color w:val="auto"/>
          <w:szCs w:val="22"/>
        </w:rPr>
        <w:t>Improvement</w:t>
      </w:r>
      <w:r w:rsidRPr="008B719D">
        <w:rPr>
          <w:rFonts w:cs="Times New Roman"/>
          <w:color w:val="auto"/>
          <w:szCs w:val="22"/>
        </w:rPr>
        <w:t>.  Funds appropriated to this program must be allocated to districts based on the number of weighted pupil units.</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1.78.</w:t>
      </w:r>
      <w:r w:rsidRPr="008B719D">
        <w:rPr>
          <w:rFonts w:cs="Times New Roman"/>
          <w:b/>
          <w:color w:val="auto"/>
          <w:szCs w:val="22"/>
        </w:rPr>
        <w:tab/>
      </w:r>
      <w:r w:rsidRPr="008B719D">
        <w:rPr>
          <w:rFonts w:cs="Times New Roman"/>
          <w:color w:val="auto"/>
          <w:szCs w:val="22"/>
        </w:rPr>
        <w:t>(SDE: EEDA Regional Education Centers)  Funds appropriated from the EEDA for Regional Education Centers must not be less than $108,500.</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color w:val="auto"/>
          <w:szCs w:val="22"/>
        </w:rPr>
        <w:tab/>
      </w:r>
      <w:r w:rsidRPr="008B719D">
        <w:rPr>
          <w:rFonts w:cs="Times New Roman"/>
          <w:b/>
          <w:color w:val="auto"/>
          <w:szCs w:val="22"/>
        </w:rPr>
        <w:t>1.79.</w:t>
      </w:r>
      <w:r w:rsidRPr="008B719D">
        <w:rPr>
          <w:rFonts w:cs="Times New Roman"/>
          <w:b/>
          <w:color w:val="auto"/>
          <w:szCs w:val="22"/>
        </w:rPr>
        <w:tab/>
      </w:r>
      <w:r w:rsidRPr="008B719D">
        <w:rPr>
          <w:rFonts w:cs="Times New Roman"/>
          <w:color w:val="auto"/>
          <w:szCs w:val="22"/>
        </w:rPr>
        <w:t xml:space="preserve">(SDE: Weighted Pupil Units Calculation)  </w:t>
      </w:r>
      <w:r w:rsidRPr="008B719D">
        <w:rPr>
          <w:rFonts w:cs="Times New Roman"/>
          <w:strike/>
          <w:color w:val="auto"/>
          <w:szCs w:val="22"/>
        </w:rPr>
        <w:t xml:space="preserve">Of the funds appropriated to the Education Oversight Committee (EOC), the EOC shall calculate and publish the number of the weighted pupil units per weighting category in each district based upon the most recent 135-day </w:t>
      </w:r>
      <w:r w:rsidRPr="008B719D">
        <w:rPr>
          <w:rFonts w:eastAsia="Calibri" w:cs="Times New Roman"/>
          <w:strike/>
          <w:color w:val="auto"/>
          <w:szCs w:val="22"/>
        </w:rPr>
        <w:t>average</w:t>
      </w:r>
      <w:r w:rsidRPr="008B719D">
        <w:rPr>
          <w:rFonts w:cs="Times New Roman"/>
          <w:strike/>
          <w:color w:val="auto"/>
          <w:szCs w:val="22"/>
        </w:rPr>
        <w:t xml:space="preserv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EOC must use the Index of Taxpaying Ability and projected base student cost as adopted by the General Assembly for the current fiscal year.  The EOC must report its findings electronically to the Chairman of the Senate Finance Committee and Chairman of the House Ways and Means Committee by November 1 2011.</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color w:val="auto"/>
          <w:szCs w:val="22"/>
        </w:rPr>
        <w:lastRenderedPageBreak/>
        <w:tab/>
      </w:r>
      <w:r w:rsidRPr="008B719D">
        <w:rPr>
          <w:rFonts w:cs="Times New Roman"/>
          <w:b/>
          <w:color w:val="auto"/>
          <w:szCs w:val="22"/>
        </w:rPr>
        <w:t>1.80.</w:t>
      </w:r>
      <w:r w:rsidRPr="008B719D">
        <w:rPr>
          <w:rFonts w:cs="Times New Roman"/>
          <w:color w:val="auto"/>
          <w:szCs w:val="22"/>
        </w:rPr>
        <w:tab/>
        <w:t xml:space="preserve">(SDE: </w:t>
      </w:r>
      <w:r w:rsidRPr="008B719D">
        <w:rPr>
          <w:rFonts w:eastAsia="Calibri" w:cs="Times New Roman"/>
          <w:color w:val="auto"/>
          <w:szCs w:val="22"/>
        </w:rPr>
        <w:t>Education</w:t>
      </w:r>
      <w:r w:rsidRPr="008B719D">
        <w:rPr>
          <w:rFonts w:cs="Times New Roman"/>
          <w:color w:val="auto"/>
          <w:szCs w:val="22"/>
        </w:rPr>
        <w:t xml:space="preserve"> Foundation Supplement)  </w:t>
      </w:r>
      <w:r w:rsidRPr="008B719D">
        <w:rPr>
          <w:rFonts w:cs="Times New Roman"/>
          <w:strike/>
          <w:color w:val="auto"/>
          <w:szCs w:val="22"/>
        </w:rPr>
        <w:t>Funds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Education Foundation Supplement must be distributed to the school districts receiving a loss, in an amount equal to the amount of the loss.  This supplement shall not require a local financial requirement.</w:t>
      </w:r>
    </w:p>
    <w:p w:rsidR="008A6308" w:rsidRPr="008B719D" w:rsidRDefault="008A6308"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1.81.</w:t>
      </w:r>
      <w:r w:rsidRPr="008B719D">
        <w:rPr>
          <w:rFonts w:cs="Times New Roman"/>
          <w:b/>
          <w:color w:val="auto"/>
          <w:szCs w:val="22"/>
        </w:rPr>
        <w:tab/>
      </w:r>
      <w:r w:rsidRPr="008B719D">
        <w:rPr>
          <w:rFonts w:cs="Times New Roman"/>
          <w:color w:val="auto"/>
          <w:szCs w:val="22"/>
        </w:rPr>
        <w:t>(SDE:</w:t>
      </w:r>
      <w:r w:rsidRPr="008B719D">
        <w:rPr>
          <w:rFonts w:cs="Times New Roman"/>
          <w:b/>
          <w:color w:val="auto"/>
          <w:szCs w:val="22"/>
        </w:rPr>
        <w:t xml:space="preserve"> </w:t>
      </w:r>
      <w:r w:rsidRPr="008B719D">
        <w:rPr>
          <w:rFonts w:cs="Times New Roman"/>
          <w:color w:val="auto"/>
          <w:szCs w:val="22"/>
        </w:rPr>
        <w:t xml:space="preserve">Impute Index Value)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bCs/>
          <w:iCs/>
          <w:color w:val="auto"/>
          <w:szCs w:val="22"/>
        </w:rPr>
        <w:tab/>
        <w:t>1.82.</w:t>
      </w:r>
      <w:r w:rsidRPr="008B719D">
        <w:rPr>
          <w:rFonts w:cs="Times New Roman"/>
          <w:b/>
          <w:bCs/>
          <w:iCs/>
          <w:color w:val="auto"/>
          <w:szCs w:val="22"/>
        </w:rPr>
        <w:tab/>
      </w:r>
      <w:r w:rsidRPr="008B719D">
        <w:rPr>
          <w:rFonts w:cs="Times New Roman"/>
          <w:iCs/>
          <w:color w:val="auto"/>
          <w:szCs w:val="22"/>
        </w:rPr>
        <w:t xml:space="preserve">(SDE: EFA State Share)  A school district that </w:t>
      </w:r>
      <w:r w:rsidRPr="008B719D">
        <w:rPr>
          <w:rFonts w:cs="Times New Roman"/>
          <w:color w:val="auto"/>
          <w:szCs w:val="22"/>
        </w:rPr>
        <w:t>does</w:t>
      </w:r>
      <w:r w:rsidRPr="008B719D">
        <w:rPr>
          <w:rFonts w:cs="Times New Roman"/>
          <w:iCs/>
          <w:color w:val="auto"/>
          <w:szCs w:val="22"/>
        </w:rPr>
        <w:t xml:space="preserve"> not recognize a State share of the EFA financial requirement shall be supplemented with an amount equal to seventy percent of the school district with the least State financial requirement.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1.83.</w:t>
      </w:r>
      <w:r w:rsidRPr="008B719D">
        <w:rPr>
          <w:rFonts w:cs="Times New Roman"/>
          <w:color w:val="auto"/>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8B719D">
        <w:rPr>
          <w:rFonts w:cs="Times New Roman"/>
          <w:iCs/>
          <w:color w:val="auto"/>
          <w:szCs w:val="22"/>
        </w:rPr>
        <w:t>complain</w:t>
      </w:r>
      <w:r w:rsidRPr="008B719D">
        <w:rPr>
          <w:rFonts w:cs="Times New Roman"/>
          <w:color w:val="auto"/>
          <w:szCs w:val="22"/>
        </w:rPr>
        <w:t xml:space="preserve"> in a signed, notarized writing to the chairman of the governing board of a </w:t>
      </w:r>
      <w:r w:rsidRPr="008B719D">
        <w:rPr>
          <w:rFonts w:cs="Times New Roman"/>
          <w:iCs/>
          <w:color w:val="auto"/>
          <w:szCs w:val="22"/>
        </w:rPr>
        <w:t>school</w:t>
      </w:r>
      <w:r w:rsidRPr="008B719D">
        <w:rPr>
          <w:rFonts w:cs="Times New Roman"/>
          <w:color w:val="auto"/>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i/>
          <w:color w:val="auto"/>
          <w:szCs w:val="22"/>
          <w:u w:val="single"/>
        </w:rPr>
        <w:t>1.84.</w:t>
      </w:r>
      <w:r w:rsidRPr="008B719D">
        <w:rPr>
          <w:rFonts w:cs="Times New Roman"/>
          <w:i/>
          <w:color w:val="auto"/>
          <w:szCs w:val="22"/>
          <w:u w:val="single"/>
        </w:rPr>
        <w:tab/>
        <w:t>(SDE: Employee Salaries)</w:t>
      </w:r>
      <w:r w:rsidRPr="008B719D">
        <w:rPr>
          <w:rFonts w:cs="Times New Roman"/>
          <w:color w:val="auto"/>
          <w:szCs w:val="22"/>
        </w:rPr>
        <w:t xml:space="preserve">  </w:t>
      </w:r>
      <w:r w:rsidRPr="008B719D">
        <w:rPr>
          <w:rFonts w:cs="Times New Roman"/>
          <w:b/>
          <w:color w:val="auto"/>
          <w:szCs w:val="22"/>
        </w:rPr>
        <w:t>DELETED</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b/>
          <w:color w:val="auto"/>
          <w:szCs w:val="22"/>
        </w:rPr>
        <w:tab/>
      </w:r>
      <w:r w:rsidRPr="008B719D">
        <w:rPr>
          <w:rFonts w:cs="Times New Roman"/>
          <w:b/>
          <w:i/>
          <w:color w:val="auto"/>
          <w:szCs w:val="22"/>
          <w:u w:val="single"/>
        </w:rPr>
        <w:t>1.85.</w:t>
      </w:r>
      <w:r w:rsidRPr="008B719D">
        <w:rPr>
          <w:rFonts w:cs="Times New Roman"/>
          <w:i/>
          <w:color w:val="auto"/>
          <w:szCs w:val="22"/>
          <w:u w:val="single"/>
        </w:rPr>
        <w:tab/>
        <w:t>(SDE: Bus Lease/Purchase)  The Department of Education is permitted to purchase or lease school buses in order to continue replacement of the state’s school bus fleet.</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rPr>
        <w:tab/>
      </w:r>
      <w:r w:rsidRPr="008B719D">
        <w:rPr>
          <w:rFonts w:cs="Times New Roman"/>
          <w:b/>
          <w:i/>
          <w:color w:val="auto"/>
          <w:u w:val="single"/>
        </w:rPr>
        <w:t>1.86.</w:t>
      </w:r>
      <w:r w:rsidRPr="008B719D">
        <w:rPr>
          <w:rFonts w:cs="Times New Roman"/>
          <w:b/>
          <w:i/>
          <w:color w:val="auto"/>
          <w:u w:val="single"/>
        </w:rPr>
        <w:tab/>
      </w:r>
      <w:r w:rsidRPr="008B719D">
        <w:rPr>
          <w:rFonts w:cs="Times New Roman"/>
          <w:i/>
          <w:color w:val="auto"/>
          <w:u w:val="single"/>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8A6308" w:rsidRDefault="008A6308"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1.87.</w:t>
      </w:r>
      <w:r w:rsidRPr="008B719D">
        <w:rPr>
          <w:rFonts w:cs="Times New Roman"/>
          <w:b/>
          <w:i/>
          <w:color w:val="auto"/>
          <w:u w:val="single"/>
        </w:rPr>
        <w:tab/>
      </w:r>
      <w:r w:rsidRPr="008B719D">
        <w:rPr>
          <w:rFonts w:cs="Times New Roman"/>
          <w:i/>
          <w:color w:val="auto"/>
          <w:u w:val="single"/>
        </w:rPr>
        <w:t>(SDE: District Salary Increases)  For Fiscal Year 2012-13 all school districts of the state, to the extent possible, are directed to provide salary increases to school level staff and administration, not paid on the statewide teacher salary schedule, of up to two percent.  Increases to district level administration may be done at the discretion of the local school board.</w:t>
      </w:r>
    </w:p>
    <w:p w:rsidR="008A6308" w:rsidRPr="008B719D" w:rsidRDefault="008A6308"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If a school district believes it will be unable to provide all or a portion of the two percent teacher salary increases in Fiscal Year 2012-2013 without incurring a deficit, it may apply to the State Board of Education for a waiver from the requirements of this section relating to these increases for all or that portion of the increases it is unable to provide.</w:t>
      </w:r>
    </w:p>
    <w:p w:rsidR="008A6308" w:rsidRDefault="008A6308"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 xml:space="preserve">Upon approval of the waiver requirement by the state board, the district is exempt from providing those increases for Fiscal Year 2012-2013.  The state board shall report to the Chairmen of the Senate Finance Committee and the House Ways and Means </w:t>
      </w:r>
      <w:r w:rsidRPr="008B719D">
        <w:rPr>
          <w:rFonts w:cs="Times New Roman"/>
          <w:i/>
          <w:color w:val="auto"/>
          <w:u w:val="single"/>
        </w:rPr>
        <w:lastRenderedPageBreak/>
        <w:t>Committee by September 1, 2012, regarding those districts which requested a waiver and the waivers that were granted to particular districts.</w:t>
      </w:r>
    </w:p>
    <w:p w:rsidR="008A6308" w:rsidRPr="008B719D" w:rsidRDefault="008A6308" w:rsidP="007D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8B719D">
        <w:rPr>
          <w:rFonts w:cs="Times New Roman"/>
          <w:color w:val="auto"/>
        </w:rPr>
        <w:tab/>
      </w:r>
      <w:r w:rsidRPr="008B719D">
        <w:rPr>
          <w:rFonts w:cs="Times New Roman"/>
          <w:b/>
          <w:i/>
          <w:color w:val="auto"/>
          <w:u w:val="single"/>
        </w:rPr>
        <w:t>1.88.</w:t>
      </w:r>
      <w:r w:rsidRPr="008B719D">
        <w:rPr>
          <w:rFonts w:cs="Times New Roman"/>
          <w:b/>
          <w:i/>
          <w:color w:val="auto"/>
          <w:u w:val="single"/>
        </w:rPr>
        <w:tab/>
      </w:r>
      <w:r w:rsidRPr="008B719D">
        <w:rPr>
          <w:rFonts w:cs="Times New Roman"/>
          <w:i/>
          <w:color w:val="auto"/>
          <w:u w:val="single"/>
        </w:rPr>
        <w:t>(SDE: Teacher Salary Increases)</w:t>
      </w:r>
      <w:r w:rsidRPr="008B719D">
        <w:rPr>
          <w:rFonts w:cs="Times New Roman"/>
          <w:color w:val="auto"/>
        </w:rPr>
        <w:t xml:space="preserve">  </w:t>
      </w:r>
      <w:r w:rsidRPr="008B719D">
        <w:rPr>
          <w:rFonts w:cs="Times New Roman"/>
          <w:b/>
          <w:color w:val="auto"/>
        </w:rPr>
        <w:t>DELETED</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r>
      <w:r w:rsidRPr="008B719D">
        <w:rPr>
          <w:rFonts w:cs="Times New Roman"/>
          <w:b/>
          <w:i/>
          <w:color w:val="auto"/>
          <w:szCs w:val="22"/>
          <w:u w:val="single"/>
        </w:rPr>
        <w:t>1.89.</w:t>
      </w:r>
      <w:r w:rsidRPr="008B719D">
        <w:rPr>
          <w:rFonts w:cs="Times New Roman"/>
          <w:b/>
          <w:i/>
          <w:color w:val="auto"/>
          <w:szCs w:val="22"/>
          <w:u w:val="single"/>
        </w:rPr>
        <w:tab/>
      </w:r>
      <w:r w:rsidRPr="008B719D">
        <w:rPr>
          <w:rFonts w:cs="Times New Roman"/>
          <w:i/>
          <w:color w:val="auto"/>
          <w:u w:val="single"/>
        </w:rPr>
        <w:t>(SDE: School Meals)  No state funds may be used to purchase food for school meals that has been treated with ammonia hydroxide.</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8B719D">
        <w:rPr>
          <w:rFonts w:cs="Times New Roman"/>
          <w:b/>
          <w:color w:val="auto"/>
          <w:szCs w:val="22"/>
        </w:rPr>
        <w:tab/>
      </w:r>
      <w:r w:rsidRPr="008B719D">
        <w:rPr>
          <w:rFonts w:cs="Times New Roman"/>
          <w:b/>
          <w:i/>
          <w:color w:val="auto"/>
          <w:szCs w:val="22"/>
          <w:u w:val="single"/>
        </w:rPr>
        <w:t>1.90.</w:t>
      </w:r>
      <w:r w:rsidRPr="008B719D">
        <w:rPr>
          <w:rFonts w:cs="Times New Roman"/>
          <w:b/>
          <w:i/>
          <w:color w:val="auto"/>
          <w:szCs w:val="22"/>
          <w:u w:val="single"/>
        </w:rPr>
        <w:tab/>
      </w:r>
      <w:r w:rsidRPr="008B719D">
        <w:rPr>
          <w:rFonts w:cs="Times New Roman"/>
          <w:i/>
          <w:color w:val="auto"/>
          <w:u w:val="single"/>
        </w:rPr>
        <w:t>(SDE: EFA-IDEA Contingency Reserve)  Notwithstanding any other provision of law, the Department of Education may draw up to $36,202,909 from the Health, Education, and Infrastructure Reserve Account in the Office of the State Treasurer to supplement a loss of federal funding from the Individuals with Disabilities Education Act (IDEA) expected on October 1, 2012.  No funds shall be expended until the U.S. Department of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8B719D">
        <w:rPr>
          <w:rFonts w:cs="Times New Roman"/>
          <w:b/>
          <w:color w:val="auto"/>
          <w:szCs w:val="22"/>
        </w:rPr>
        <w:tab/>
      </w:r>
      <w:r w:rsidRPr="008B719D">
        <w:rPr>
          <w:rFonts w:cs="Times New Roman"/>
          <w:b/>
          <w:i/>
          <w:color w:val="auto"/>
          <w:szCs w:val="22"/>
          <w:u w:val="single"/>
        </w:rPr>
        <w:t>1.91.</w:t>
      </w:r>
      <w:r w:rsidRPr="008B719D">
        <w:rPr>
          <w:rFonts w:cs="Times New Roman"/>
          <w:b/>
          <w:i/>
          <w:color w:val="auto"/>
          <w:szCs w:val="22"/>
          <w:u w:val="single"/>
        </w:rPr>
        <w:tab/>
      </w:r>
      <w:r w:rsidRPr="008B719D">
        <w:rPr>
          <w:rFonts w:cs="Times New Roman"/>
          <w:i/>
          <w:color w:val="auto"/>
          <w:u w:val="single"/>
        </w:rPr>
        <w:t>(SDE: School Enrollment Policy)  For Fiscal Year 2012-13,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8A6308"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b/>
          <w:color w:val="auto"/>
          <w:szCs w:val="22"/>
        </w:rPr>
        <w:tab/>
      </w:r>
      <w:r w:rsidRPr="008B719D">
        <w:rPr>
          <w:rFonts w:cs="Times New Roman"/>
          <w:b/>
          <w:i/>
          <w:color w:val="auto"/>
          <w:szCs w:val="22"/>
          <w:u w:val="single"/>
        </w:rPr>
        <w:t>1.92.</w:t>
      </w:r>
      <w:r w:rsidRPr="008B719D">
        <w:rPr>
          <w:rFonts w:cs="Times New Roman"/>
          <w:b/>
          <w:i/>
          <w:color w:val="auto"/>
          <w:szCs w:val="22"/>
          <w:u w:val="single"/>
        </w:rPr>
        <w:tab/>
      </w:r>
      <w:r w:rsidRPr="008B719D">
        <w:rPr>
          <w:rFonts w:cs="Times New Roman"/>
          <w:i/>
          <w:color w:val="auto"/>
          <w:u w:val="single"/>
        </w:rPr>
        <w:t>(SDE: School District Fees)  School districts may not charge parents or guardians tuition or fees solely for the purpose of enrolling in or attending a public school or public school program for which the child is otherwise eligible occurring during the course of the regular school year. School districts choosing to operate a 4K program open to all students may not charge the parents or guardians tuition for attendance in such a program.  Districts may continue to charge matriculation and incidental fees per Section 59-19-90(8) of the 1976 Code.</w:t>
      </w:r>
    </w:p>
    <w:p w:rsidR="008A6308"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 w:name="section1A"/>
      <w:bookmarkEnd w:id="2"/>
      <w:r w:rsidRPr="008B719D">
        <w:rPr>
          <w:rFonts w:cs="Times New Roman"/>
          <w:b/>
          <w:color w:val="auto"/>
          <w:szCs w:val="22"/>
        </w:rPr>
        <w:t>SECTION 1A - H63-DEPARTMENT OF EDUCATION-EIA</w:t>
      </w:r>
      <w:r>
        <w:rPr>
          <w:rFonts w:cs="Times New Roman"/>
          <w:b/>
          <w:color w:val="auto"/>
          <w:szCs w:val="22"/>
        </w:rPr>
        <w:fldChar w:fldCharType="begin"/>
      </w:r>
      <w:r>
        <w:instrText xml:space="preserve"> XE "SECTION 1A - H63-DEPARTMENT OF EDUCATION-EIA"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1A.1.</w:t>
      </w:r>
      <w:r w:rsidRPr="008B719D">
        <w:rPr>
          <w:rFonts w:cs="Times New Roman"/>
          <w:b/>
          <w:color w:val="auto"/>
          <w:szCs w:val="22"/>
        </w:rPr>
        <w:tab/>
      </w:r>
      <w:r w:rsidRPr="008B719D">
        <w:rPr>
          <w:rFonts w:cs="Times New Roman"/>
          <w:color w:val="auto"/>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1A.2.</w:t>
      </w:r>
      <w:r w:rsidRPr="008B719D">
        <w:rPr>
          <w:rFonts w:cs="Times New Roman"/>
          <w:color w:val="auto"/>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rPr>
        <w:t xml:space="preserve">.A.1 Services for Students with Disabilities)  The money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rPr>
        <w:t xml:space="preserve">.A.1. for Services for Students with Disabilities shall be used only for educational services for trainable </w:t>
      </w:r>
      <w:r w:rsidRPr="008B719D">
        <w:rPr>
          <w:rFonts w:cs="Times New Roman"/>
          <w:strike/>
          <w:color w:val="auto"/>
        </w:rPr>
        <w:t>mentally disabled</w:t>
      </w:r>
      <w:r w:rsidRPr="008B719D">
        <w:rPr>
          <w:rFonts w:cs="Times New Roman"/>
          <w:color w:val="auto"/>
        </w:rPr>
        <w:t xml:space="preserve"> pupils </w:t>
      </w:r>
      <w:r w:rsidRPr="008B719D">
        <w:rPr>
          <w:rFonts w:cs="Times New Roman"/>
          <w:i/>
          <w:color w:val="auto"/>
          <w:u w:val="single"/>
        </w:rPr>
        <w:t>with intellectual disabilities</w:t>
      </w:r>
      <w:r w:rsidRPr="008B719D">
        <w:rPr>
          <w:rFonts w:cs="Times New Roman"/>
          <w:color w:val="auto"/>
        </w:rPr>
        <w:t xml:space="preserve"> and </w:t>
      </w:r>
      <w:r w:rsidRPr="008B719D">
        <w:rPr>
          <w:rFonts w:cs="Times New Roman"/>
          <w:strike/>
          <w:color w:val="auto"/>
        </w:rPr>
        <w:t>profoundly mentally disabled</w:t>
      </w:r>
      <w:r w:rsidRPr="008B719D">
        <w:rPr>
          <w:rFonts w:cs="Times New Roman"/>
          <w:color w:val="auto"/>
        </w:rPr>
        <w:t xml:space="preserve"> pupils </w:t>
      </w:r>
      <w:r w:rsidRPr="008B719D">
        <w:rPr>
          <w:rFonts w:cs="Times New Roman"/>
          <w:i/>
          <w:color w:val="auto"/>
          <w:u w:val="single"/>
        </w:rPr>
        <w:t>with profound intellectual disabilities</w:t>
      </w:r>
      <w:r w:rsidRPr="008B719D">
        <w:rPr>
          <w:rFonts w:cs="Times New Roman"/>
          <w:color w:val="auto"/>
        </w:rPr>
        <w:t>.</w:t>
      </w:r>
    </w:p>
    <w:p w:rsidR="008A6308"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1A.3.</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.B - Half Day Program for Four-Year-Olds)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.B. for half-day programs for four-year-olds shall be distributed based on the prior year number of students in kindergarten eligible for free and reduce price lunch.</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1A.4.</w:t>
      </w:r>
      <w:r w:rsidRPr="008B719D">
        <w:rPr>
          <w:rFonts w:cs="Times New Roman"/>
          <w:color w:val="auto"/>
          <w:szCs w:val="22"/>
        </w:rPr>
        <w:tab/>
        <w:t>(SDE-EIA: XI.A.3. African-American History)  Funds provided for the development of the African-American History curricula may be carried forward into the current fiscal year to be expended for the same purpose.</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1A.5.</w:t>
      </w:r>
      <w:r w:rsidRPr="008B719D">
        <w:rPr>
          <w:rFonts w:cs="Times New Roman"/>
          <w:b/>
          <w:color w:val="auto"/>
          <w:szCs w:val="22"/>
        </w:rPr>
        <w:tab/>
      </w:r>
      <w:r w:rsidRPr="008B719D">
        <w:rPr>
          <w:rFonts w:cs="Times New Roman"/>
          <w:color w:val="auto"/>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b/>
          <w:color w:val="auto"/>
          <w:szCs w:val="22"/>
        </w:rPr>
        <w:tab/>
        <w:t>1A.6.</w:t>
      </w:r>
      <w:r w:rsidRPr="008B719D">
        <w:rPr>
          <w:rFonts w:cs="Times New Roman"/>
          <w:bCs/>
          <w:color w:val="auto"/>
          <w:szCs w:val="22"/>
        </w:rPr>
        <w:tab/>
        <w:t>(SDE-</w:t>
      </w:r>
      <w:r w:rsidRPr="008B719D">
        <w:rPr>
          <w:rFonts w:cs="Times New Roman"/>
          <w:color w:val="auto"/>
          <w:szCs w:val="22"/>
        </w:rPr>
        <w:t>EIA</w:t>
      </w:r>
      <w:r w:rsidRPr="008B719D">
        <w:rPr>
          <w:rFonts w:cs="Times New Roman"/>
          <w:bCs/>
          <w:color w:val="auto"/>
          <w:szCs w:val="22"/>
        </w:rPr>
        <w:t xml:space="preserve">: XI.C.2.-Teacher Salaries/SE Average)  </w:t>
      </w:r>
      <w:r w:rsidRPr="008B719D">
        <w:rPr>
          <w:rFonts w:cs="Times New Roman"/>
          <w:bCs/>
          <w:strike/>
          <w:color w:val="auto"/>
          <w:szCs w:val="22"/>
        </w:rPr>
        <w:t>The projected Southeastern average teacher salary shall be the average of the average teachers salaries of the southeastern states as projected by the Division of Budget and Analyses.  For the current school year the Southeastern average teacher salary is projected to be $49,007.  The state</w:t>
      </w:r>
      <w:r w:rsidRPr="008B719D">
        <w:rPr>
          <w:rFonts w:cs="Times New Roman"/>
          <w:strike/>
          <w:color w:val="auto"/>
          <w:szCs w:val="22"/>
        </w:rPr>
        <w:t>wide minimum teacher salary schedule used in Fiscal Year 2008</w:t>
      </w:r>
      <w:r w:rsidRPr="008B719D">
        <w:rPr>
          <w:rFonts w:cs="Times New Roman"/>
          <w:strike/>
          <w:color w:val="auto"/>
          <w:szCs w:val="22"/>
        </w:rPr>
        <w:noBreakHyphen/>
        <w:t>09 will continue to be used in Fiscal Year 2011-12.  The General Assembly remains desirous of raising the average teacher salary in South Carolina through incremental increases over the next few years so as to make such equivalent to the national average teacher salary.</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bCs/>
          <w:color w:val="auto"/>
          <w:szCs w:val="22"/>
        </w:rPr>
        <w:tab/>
      </w:r>
      <w:r w:rsidRPr="008B719D">
        <w:rPr>
          <w:rFonts w:cs="Times New Roman"/>
          <w:bCs/>
          <w:strike/>
          <w:color w:val="auto"/>
          <w:szCs w:val="22"/>
        </w:rPr>
        <w:t>Funds appropriated in Part IA, Section 1, XI.C.2. for Teacher Salaries must be used to inc</w:t>
      </w:r>
      <w:r w:rsidRPr="008B719D">
        <w:rPr>
          <w:rFonts w:cs="Times New Roman"/>
          <w:bCs/>
          <w:strike/>
          <w:color w:val="auto"/>
          <w:spacing w:val="-4"/>
          <w:szCs w:val="22"/>
        </w:rPr>
        <w:t>rease salaries of those teachers eligible</w:t>
      </w:r>
      <w:r w:rsidRPr="008B719D">
        <w:rPr>
          <w:rFonts w:cs="Times New Roman"/>
          <w:bCs/>
          <w:strike/>
          <w:color w:val="auto"/>
          <w:spacing w:val="-2"/>
          <w:szCs w:val="22"/>
        </w:rPr>
        <w:t xml:space="preserve"> pursuant to Section</w:t>
      </w:r>
      <w:r w:rsidRPr="008B719D">
        <w:rPr>
          <w:rFonts w:cs="Times New Roman"/>
          <w:bCs/>
          <w:strike/>
          <w:color w:val="auto"/>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1A.7.</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.F.2-Teacher Salaries/State Agencies)  Each state agency which does not contain a school district but has instructional personnel shall receive an allocation from the line item “Alloc. EIA - Teacher/Other Pay”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8B719D">
        <w:rPr>
          <w:rFonts w:cs="Times New Roman"/>
          <w:color w:val="auto"/>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funds appropriated herein in the line item “Alloc. EIA</w:t>
      </w:r>
      <w:r w:rsidRPr="008B719D">
        <w:rPr>
          <w:rFonts w:cs="Times New Roman"/>
          <w:color w:val="auto"/>
          <w:szCs w:val="22"/>
        </w:rPr>
        <w:noBreakHyphen/>
        <w:t>Teacher/Other Pay” must be distributed to the agencies by the Budget and Control Board.</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1A.8.</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.A.1-Work-Based Learning)  Of the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8B719D">
        <w:rPr>
          <w:rFonts w:cs="Times New Roman"/>
          <w:bCs/>
          <w:color w:val="auto"/>
          <w:szCs w:val="22"/>
        </w:rPr>
        <w:t>State</w:t>
      </w:r>
      <w:r w:rsidRPr="008B719D">
        <w:rPr>
          <w:rFonts w:cs="Times New Roman"/>
          <w:color w:val="auto"/>
          <w:szCs w:val="22"/>
        </w:rPr>
        <w:t xml:space="preserve"> Department of Education, and (4) adhere to an accountability and evaluation plan </w:t>
      </w:r>
      <w:r w:rsidRPr="008B719D">
        <w:rPr>
          <w:rFonts w:cs="Times New Roman"/>
          <w:color w:val="auto"/>
          <w:szCs w:val="22"/>
        </w:rPr>
        <w:lastRenderedPageBreak/>
        <w:t>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8A6308" w:rsidRPr="008B719D" w:rsidRDefault="008A6308"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1A.9.</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.E.2.-Evaluation/EIA Programs)  Of the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.E.2. for EIA Implementation, Other Operating Expenses, fifty percent may only be used by the State Department of Education to support its contracted program evaluations.  Of the remaining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8B719D">
        <w:rPr>
          <w:rFonts w:cs="Times New Roman"/>
          <w:color w:val="auto"/>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1A.10.</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.F.2-CHE/Teacher Recruitment)  Of the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.F.2. for the Teacher Recruitment Program, the South Carolina Commission on Higher Education shall distribute a total of ninety-two percent to the Center for Educator Recruitment, Retention, and Advancement (CERRA-South Carolina) for a state teacher recruitment program, of which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The current year administrative base reduction may be applied proportionately between CERRA and SC State University while none of the reduction may be applied to Teaching Fellows Scholarships.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1A.11.</w:t>
      </w:r>
      <w:r w:rsidRPr="008B719D">
        <w:rPr>
          <w:rFonts w:cs="Times New Roman"/>
          <w:color w:val="auto"/>
          <w:szCs w:val="22"/>
        </w:rPr>
        <w:tab/>
      </w:r>
      <w:r w:rsidRPr="008B719D">
        <w:rPr>
          <w:rFonts w:cs="Times New Roman"/>
          <w:color w:val="auto"/>
          <w:spacing w:val="10"/>
          <w:szCs w:val="22"/>
        </w:rPr>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pacing w:val="10"/>
          <w:szCs w:val="22"/>
        </w:rPr>
        <w:t xml:space="preserve">.F.2-Disbursements/Other Entities) </w:t>
      </w:r>
      <w:r w:rsidRPr="008B719D">
        <w:rPr>
          <w:rFonts w:cs="Times New Roman"/>
          <w:color w:val="auto"/>
          <w:szCs w:val="22"/>
        </w:rPr>
        <w:t xml:space="preserve"> Notwithstanding the provisions of Sections 2-7-66 and 11-3-50, S.C. Code of Laws, it is the intent of the General Assembly that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.F.2. Other </w:t>
      </w:r>
      <w:r w:rsidRPr="008B719D">
        <w:rPr>
          <w:rFonts w:cs="Times New Roman"/>
          <w:color w:val="auto"/>
          <w:szCs w:val="22"/>
        </w:rPr>
        <w:lastRenderedPageBreak/>
        <w:t xml:space="preserve">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.F.2. Other State Agencies and Entities.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1A.12.</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 xml:space="preserve">.A.1-Arts in Education)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1A.13.</w:t>
      </w:r>
      <w:r w:rsidRPr="008B719D">
        <w:rPr>
          <w:rFonts w:cs="Times New Roman"/>
          <w:color w:val="auto"/>
          <w:szCs w:val="22"/>
        </w:rPr>
        <w:tab/>
        <w:t xml:space="preserve">(SDE-EIA: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.C.2-National Board Certification Incentive)  Public school classroom teachers to include teachers employed at the special schools</w:t>
      </w:r>
      <w:r w:rsidRPr="008B719D">
        <w:rPr>
          <w:rFonts w:cs="Times New Roman"/>
          <w:b/>
          <w:color w:val="auto"/>
          <w:szCs w:val="22"/>
        </w:rPr>
        <w:t xml:space="preserve"> </w:t>
      </w:r>
      <w:r w:rsidRPr="008B719D">
        <w:rPr>
          <w:rFonts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8B719D">
        <w:rPr>
          <w:rFonts w:cs="Times New Roman"/>
          <w:b/>
          <w:color w:val="auto"/>
          <w:szCs w:val="22"/>
        </w:rPr>
        <w:t xml:space="preserve"> </w:t>
      </w:r>
      <w:r w:rsidRPr="008B719D">
        <w:rPr>
          <w:rFonts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8B719D">
        <w:rPr>
          <w:rFonts w:cs="Times New Roman"/>
          <w:b/>
          <w:color w:val="auto"/>
          <w:szCs w:val="22"/>
        </w:rPr>
        <w:t xml:space="preserve"> </w:t>
      </w:r>
      <w:r w:rsidRPr="008B719D">
        <w:rPr>
          <w:rFonts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w:t>
      </w:r>
      <w:r w:rsidRPr="008B719D">
        <w:rPr>
          <w:rFonts w:cs="Times New Roman"/>
          <w:color w:val="auto"/>
          <w:szCs w:val="22"/>
        </w:rPr>
        <w:lastRenderedPageBreak/>
        <w:t xml:space="preserve">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w:t>
      </w:r>
      <w:r w:rsidRPr="008B719D">
        <w:rPr>
          <w:rFonts w:cs="Times New Roman"/>
          <w:strike/>
          <w:color w:val="auto"/>
          <w:szCs w:val="22"/>
        </w:rPr>
        <w:t>XIII.A.</w:t>
      </w:r>
      <w:r w:rsidRPr="008B719D">
        <w:rPr>
          <w:rFonts w:cs="Times New Roman"/>
          <w:color w:val="auto"/>
          <w:szCs w:val="22"/>
        </w:rPr>
        <w:t xml:space="preserve"> </w:t>
      </w:r>
      <w:r w:rsidRPr="008B719D">
        <w:rPr>
          <w:rFonts w:cs="Times New Roman"/>
          <w:i/>
          <w:color w:val="auto"/>
          <w:szCs w:val="22"/>
          <w:u w:val="single"/>
        </w:rPr>
        <w:t>XII.C.2</w:t>
      </w:r>
      <w:r w:rsidRPr="008B719D">
        <w:rPr>
          <w:rFonts w:cs="Times New Roman"/>
          <w:color w:val="auto"/>
          <w:szCs w:val="22"/>
        </w:rPr>
        <w:t xml:space="preserve">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8B719D">
        <w:rPr>
          <w:rFonts w:cs="Times New Roman"/>
          <w:b/>
          <w:color w:val="auto"/>
          <w:szCs w:val="22"/>
        </w:rPr>
        <w:t xml:space="preserve"> </w:t>
      </w:r>
      <w:r w:rsidRPr="008B719D">
        <w:rPr>
          <w:rFonts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pacing w:val="-6"/>
          <w:szCs w:val="22"/>
        </w:rPr>
        <w:tab/>
        <w:t>Teachers who begin the application process after July 1, 2007 and prior to July 1, 2010</w:t>
      </w:r>
      <w:r w:rsidRPr="008B719D">
        <w:rPr>
          <w:rFonts w:cs="Times New Roman"/>
          <w:b/>
          <w:color w:val="auto"/>
          <w:spacing w:val="-6"/>
          <w:szCs w:val="22"/>
        </w:rPr>
        <w:t xml:space="preserve"> </w:t>
      </w:r>
      <w:r w:rsidRPr="008B719D">
        <w:rPr>
          <w:rFonts w:cs="Times New Roman"/>
          <w:color w:val="auto"/>
          <w:spacing w:val="-6"/>
          <w:szCs w:val="22"/>
        </w:rPr>
        <w:t>and who teach in schools which have an absolute</w:t>
      </w:r>
      <w:r w:rsidRPr="008B719D">
        <w:rPr>
          <w:rFonts w:cs="Times New Roman"/>
          <w:color w:val="auto"/>
          <w:szCs w:val="22"/>
        </w:rPr>
        <w:t xml:space="preserve"> rating of </w:t>
      </w:r>
      <w:r w:rsidRPr="008B719D">
        <w:rPr>
          <w:rFonts w:cs="Times New Roman"/>
          <w:color w:val="auto"/>
          <w:spacing w:val="-4"/>
          <w:szCs w:val="22"/>
        </w:rPr>
        <w:t xml:space="preserve">below average or at-risk at the time the teacher applies to the National Board for certification, but who fail to obtain certification, nonetheless shall be eligible for full forgiveness of the loan as follows:  upon </w:t>
      </w:r>
      <w:r w:rsidRPr="008B719D">
        <w:rPr>
          <w:rFonts w:cs="Times New Roman"/>
          <w:color w:val="auto"/>
          <w:spacing w:val="-6"/>
          <w:szCs w:val="22"/>
        </w:rPr>
        <w:t>submission of all required materials for certification, one-half of the loan principal amount and interest shall be forgiven; forgiveness of the</w:t>
      </w:r>
      <w:r w:rsidRPr="008B719D">
        <w:rPr>
          <w:rFonts w:cs="Times New Roman"/>
          <w:color w:val="auto"/>
          <w:spacing w:val="-4"/>
          <w:szCs w:val="22"/>
        </w:rPr>
        <w:t xml:space="preserve"> remainder of the loan will be at the rate of thirty-three percent for each </w:t>
      </w:r>
      <w:r w:rsidRPr="008B719D">
        <w:rPr>
          <w:rFonts w:cs="Times New Roman"/>
          <w:color w:val="auto"/>
          <w:spacing w:val="-8"/>
          <w:szCs w:val="22"/>
        </w:rPr>
        <w:t>year of full</w:t>
      </w:r>
      <w:r w:rsidRPr="008B719D">
        <w:rPr>
          <w:rFonts w:cs="Times New Roman"/>
          <w:color w:val="auto"/>
          <w:spacing w:val="-6"/>
          <w:szCs w:val="22"/>
        </w:rPr>
        <w:t xml:space="preserve"> time teaching in the same school regardless of whether</w:t>
      </w:r>
      <w:r w:rsidRPr="008B719D">
        <w:rPr>
          <w:rFonts w:cs="Times New Roman"/>
          <w:color w:val="auto"/>
          <w:szCs w:val="22"/>
        </w:rPr>
        <w:t xml:space="preserve"> that </w:t>
      </w:r>
      <w:r w:rsidRPr="008B719D">
        <w:rPr>
          <w:rFonts w:cs="Times New Roman"/>
          <w:color w:val="auto"/>
          <w:spacing w:val="16"/>
          <w:szCs w:val="22"/>
        </w:rPr>
        <w:t xml:space="preserve">school exceeds an </w:t>
      </w:r>
      <w:r w:rsidRPr="008B719D">
        <w:rPr>
          <w:rFonts w:cs="Times New Roman"/>
          <w:color w:val="auto"/>
          <w:spacing w:val="-6"/>
          <w:szCs w:val="22"/>
        </w:rPr>
        <w:t>absolute</w:t>
      </w:r>
      <w:r w:rsidRPr="008B719D">
        <w:rPr>
          <w:rFonts w:cs="Times New Roman"/>
          <w:color w:val="auto"/>
          <w:szCs w:val="22"/>
        </w:rPr>
        <w:t xml:space="preserve"> rating </w:t>
      </w:r>
      <w:r w:rsidRPr="008B719D">
        <w:rPr>
          <w:rFonts w:cs="Times New Roman"/>
          <w:color w:val="auto"/>
          <w:spacing w:val="-10"/>
          <w:szCs w:val="22"/>
        </w:rPr>
        <w:t xml:space="preserve">of below average or </w:t>
      </w:r>
      <w:r w:rsidRPr="008B719D">
        <w:rPr>
          <w:rFonts w:cs="Times New Roman"/>
          <w:color w:val="auto"/>
          <w:szCs w:val="22"/>
        </w:rPr>
        <w:t xml:space="preserve">at-risk </w:t>
      </w:r>
      <w:r w:rsidRPr="008B719D">
        <w:rPr>
          <w:rFonts w:cs="Times New Roman"/>
          <w:color w:val="auto"/>
          <w:spacing w:val="-10"/>
          <w:szCs w:val="22"/>
        </w:rPr>
        <w:t xml:space="preserve">during </w:t>
      </w:r>
      <w:r w:rsidRPr="008B719D">
        <w:rPr>
          <w:rFonts w:cs="Times New Roman"/>
          <w:color w:val="auto"/>
          <w:szCs w:val="22"/>
        </w:rPr>
        <w:t>the forgiveness period, or for each year of full time teaching in another school that has an absolute rating of below average or at risk.</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i/>
          <w:color w:val="auto"/>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color w:val="auto"/>
        </w:rPr>
        <w:t>1A.14.</w:t>
      </w:r>
      <w:r w:rsidRPr="008B719D">
        <w:rPr>
          <w:rFonts w:cs="Times New Roman"/>
          <w:color w:val="auto"/>
        </w:rPr>
        <w:tab/>
        <w:t xml:space="preserve">(SDE: XI-Defined Program Personnel Requirements)  Administrative positions requiring State Board of Education teacher or administrator certification, may </w:t>
      </w:r>
      <w:r w:rsidRPr="008B719D">
        <w:rPr>
          <w:rFonts w:cs="Times New Roman"/>
          <w:strike/>
          <w:color w:val="auto"/>
        </w:rPr>
        <w:t>only</w:t>
      </w:r>
      <w:r w:rsidRPr="008B719D">
        <w:rPr>
          <w:rFonts w:cs="Times New Roman"/>
          <w:color w:val="auto"/>
        </w:rPr>
        <w:t xml:space="preserve"> be filled </w:t>
      </w:r>
      <w:r w:rsidRPr="008B719D">
        <w:rPr>
          <w:rFonts w:cs="Times New Roman"/>
          <w:i/>
          <w:color w:val="auto"/>
          <w:u w:val="single"/>
        </w:rPr>
        <w:t>either</w:t>
      </w:r>
      <w:r w:rsidRPr="008B719D">
        <w:rPr>
          <w:rFonts w:cs="Times New Roman"/>
          <w:color w:val="auto"/>
        </w:rPr>
        <w:t xml:space="preserve"> by </w:t>
      </w:r>
      <w:r w:rsidRPr="008B719D">
        <w:rPr>
          <w:rFonts w:cs="Times New Roman"/>
          <w:strike/>
          <w:color w:val="auto"/>
        </w:rPr>
        <w:t>individuals</w:t>
      </w:r>
      <w:r w:rsidRPr="008B719D">
        <w:rPr>
          <w:rFonts w:cs="Times New Roman"/>
          <w:color w:val="auto"/>
        </w:rPr>
        <w:t xml:space="preserve"> </w:t>
      </w:r>
      <w:r w:rsidRPr="008B719D">
        <w:rPr>
          <w:rFonts w:cs="Times New Roman"/>
          <w:i/>
          <w:color w:val="auto"/>
          <w:u w:val="single"/>
        </w:rPr>
        <w:t>an individual</w:t>
      </w:r>
      <w:r w:rsidRPr="008B719D">
        <w:rPr>
          <w:rFonts w:cs="Times New Roman"/>
          <w:color w:val="auto"/>
        </w:rPr>
        <w:t xml:space="preserve"> receiving a W-2 </w:t>
      </w:r>
      <w:r w:rsidRPr="008B719D">
        <w:rPr>
          <w:rFonts w:cs="Times New Roman"/>
          <w:strike/>
          <w:color w:val="auto"/>
        </w:rPr>
        <w:t>(or other form should the Internal Revenue Service change the individual reporting form to another method)</w:t>
      </w:r>
      <w:r w:rsidRPr="008B719D">
        <w:rPr>
          <w:rFonts w:cs="Times New Roman"/>
          <w:color w:val="auto"/>
        </w:rPr>
        <w:t xml:space="preserve"> from the hiring school district</w:t>
      </w:r>
      <w:r w:rsidRPr="008B719D">
        <w:rPr>
          <w:rFonts w:cs="Times New Roman"/>
          <w:i/>
          <w:color w:val="auto"/>
          <w:u w:val="single"/>
        </w:rPr>
        <w:t>, or in the case of a charter school authorized under title 59, Chapter 49, an individual employed by an entity under contract with the school district may fill such a position</w:t>
      </w:r>
      <w:r w:rsidRPr="008B719D">
        <w:rPr>
          <w:rFonts w:cs="Times New Roman"/>
          <w:color w:val="auto"/>
        </w:rPr>
        <w:t xml:space="preserve">.  </w:t>
      </w:r>
      <w:r w:rsidRPr="008B719D">
        <w:rPr>
          <w:rFonts w:cs="Times New Roman"/>
          <w:i/>
          <w:color w:val="auto"/>
          <w:u w:val="single"/>
        </w:rPr>
        <w:t>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w:t>
      </w:r>
      <w:r w:rsidRPr="008B719D">
        <w:rPr>
          <w:rFonts w:cs="Times New Roman"/>
          <w:color w:val="auto"/>
        </w:rPr>
        <w:t xml:space="preserve">  </w:t>
      </w:r>
      <w:r w:rsidRPr="008B719D">
        <w:rPr>
          <w:rFonts w:cs="Times New Roman"/>
          <w:strike/>
          <w:color w:val="auto"/>
        </w:rPr>
        <w:t xml:space="preserve">Any public school district or special school that hires a corporation, partnership, or any other entity other than an individual to fill such positions will have its EFA and </w:t>
      </w:r>
      <w:r w:rsidRPr="008B719D">
        <w:rPr>
          <w:rFonts w:cs="Times New Roman"/>
          <w:strike/>
          <w:color w:val="auto"/>
        </w:rPr>
        <w:lastRenderedPageBreak/>
        <w:t>or EIA allocation reduced by the amount paid to that corporation, partnership, or other entity.</w:t>
      </w:r>
      <w:r w:rsidRPr="008B719D">
        <w:rPr>
          <w:rFonts w:cs="Times New Roman"/>
          <w:color w:val="auto"/>
        </w:rPr>
        <w:t xml:space="preserve">  Compliance with this requirement will be made part of the single audit process of local public school districts as monitored by the State Department of Education.  </w:t>
      </w:r>
      <w:r w:rsidRPr="008B719D">
        <w:rPr>
          <w:rFonts w:cs="Times New Roman"/>
          <w:strike/>
          <w:color w:val="auto"/>
        </w:rPr>
        <w:t>Temporary instructional positions for special education, art, music, critical shortage fields as defined by the State Board of Education, as well as temporary positions for grant writing and testing are excluded from this requirement.</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1A.15.</w:t>
      </w:r>
      <w:r w:rsidRPr="008B719D">
        <w:rPr>
          <w:rFonts w:cs="Times New Roman"/>
          <w:b/>
          <w:color w:val="auto"/>
          <w:szCs w:val="22"/>
        </w:rPr>
        <w:tab/>
      </w:r>
      <w:r w:rsidRPr="008B719D">
        <w:rPr>
          <w:rFonts w:cs="Times New Roman"/>
          <w:color w:val="auto"/>
          <w:szCs w:val="22"/>
        </w:rPr>
        <w:t xml:space="preserve">(SDE-EIA: XI.A.1-Autism Parent-School Partnership Program)  </w:t>
      </w:r>
      <w:r w:rsidRPr="008B719D">
        <w:rPr>
          <w:rFonts w:cs="Times New Roman"/>
          <w:strike/>
          <w:color w:val="auto"/>
          <w:szCs w:val="22"/>
        </w:rPr>
        <w:t>From funds appropriated for Services For Students with Disabilities, $350,000 shall be provided to the South Carolina Autism Society for the Parent-School Partnership Program.</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color w:val="auto"/>
          <w:szCs w:val="22"/>
        </w:rPr>
        <w:tab/>
      </w:r>
      <w:r w:rsidRPr="008B719D">
        <w:rPr>
          <w:rFonts w:cs="Times New Roman"/>
          <w:b/>
          <w:color w:val="auto"/>
          <w:szCs w:val="22"/>
        </w:rPr>
        <w:t>1A.16.</w:t>
      </w:r>
      <w:r w:rsidRPr="008B719D">
        <w:rPr>
          <w:rFonts w:cs="Times New Roman"/>
          <w:b/>
          <w:color w:val="auto"/>
          <w:szCs w:val="22"/>
        </w:rPr>
        <w:tab/>
      </w:r>
      <w:r w:rsidRPr="008B719D">
        <w:rPr>
          <w:rFonts w:cs="Times New Roman"/>
          <w:color w:val="auto"/>
          <w:szCs w:val="22"/>
        </w:rPr>
        <w:t xml:space="preserve">(SDE-EIA: XI.C.2-Teacher Supplies)  For </w:t>
      </w:r>
      <w:r w:rsidRPr="008B719D">
        <w:rPr>
          <w:rFonts w:cs="Times New Roman"/>
          <w:strike/>
          <w:color w:val="auto"/>
          <w:szCs w:val="22"/>
        </w:rPr>
        <w:t>Fiscal Year 2011-12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8B719D">
        <w:rPr>
          <w:rFonts w:cs="Times New Roman"/>
          <w:color w:val="auto"/>
          <w:szCs w:val="22"/>
        </w:rPr>
        <w:t xml:space="preserve">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8B719D">
        <w:rPr>
          <w:rFonts w:cs="Times New Roman"/>
          <w:color w:val="auto"/>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8B719D">
        <w:rPr>
          <w:rFonts w:cs="Times New Roman"/>
          <w:b/>
          <w:color w:val="auto"/>
          <w:szCs w:val="22"/>
        </w:rPr>
        <w:tab/>
      </w:r>
      <w:r w:rsidRPr="008B719D">
        <w:rPr>
          <w:rFonts w:cs="Times New Roman"/>
          <w:strike/>
          <w:color w:val="auto"/>
          <w:szCs w:val="22"/>
        </w:rPr>
        <w:t xml:space="preserve">School districts utilizing this provision to retain the teaching supplies funding for purposes other than reimbursement to the teacher must publicly display on the school district’s </w:t>
      </w:r>
      <w:r w:rsidRPr="008B719D">
        <w:rPr>
          <w:rFonts w:cs="Times New Roman"/>
          <w:strike/>
          <w:color w:val="auto"/>
          <w:szCs w:val="22"/>
        </w:rPr>
        <w:lastRenderedPageBreak/>
        <w:t>website the number of jobs saved through the use of these funds and to electronically forward the report on jobs saved to the Department of Education no later than December thirty-first of the current fiscal year to be compiled in a report for electronic presentation to the General Assembly by January fifteenth of the current fiscal year.</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b/>
          <w:color w:val="auto"/>
          <w:szCs w:val="22"/>
        </w:rPr>
        <w:tab/>
        <w:t>1A.17.</w:t>
      </w:r>
      <w:r w:rsidRPr="008B719D">
        <w:rPr>
          <w:rFonts w:cs="Times New Roman"/>
          <w:b/>
          <w:color w:val="auto"/>
          <w:szCs w:val="22"/>
        </w:rPr>
        <w:tab/>
      </w:r>
      <w:r w:rsidRPr="008B719D">
        <w:rPr>
          <w:rFonts w:cs="Times New Roman"/>
          <w:color w:val="auto"/>
          <w:szCs w:val="22"/>
        </w:rPr>
        <w:t xml:space="preserve">(SDE-EIA: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w:t>
      </w:r>
      <w:r w:rsidRPr="008B719D">
        <w:rPr>
          <w:rFonts w:cs="Times New Roman"/>
          <w:i/>
          <w:color w:val="auto"/>
          <w:szCs w:val="22"/>
          <w:u w:val="single"/>
        </w:rPr>
        <w:t>These awards shall not be subject to South Carolina income taxes.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1A.18.</w:t>
      </w:r>
      <w:r w:rsidRPr="008B719D">
        <w:rPr>
          <w:rFonts w:cs="Times New Roman"/>
          <w:b/>
          <w:color w:val="auto"/>
          <w:szCs w:val="22"/>
        </w:rPr>
        <w:tab/>
      </w:r>
      <w:r w:rsidRPr="008B719D">
        <w:rPr>
          <w:rFonts w:cs="Times New Roman"/>
          <w:color w:val="auto"/>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1A.19.</w:t>
      </w:r>
      <w:r w:rsidRPr="008B719D">
        <w:rPr>
          <w:rFonts w:cs="Times New Roman"/>
          <w:color w:val="auto"/>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lastRenderedPageBreak/>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w:t>
      </w:r>
      <w:r w:rsidRPr="008B719D">
        <w:rPr>
          <w:rFonts w:cs="Times New Roman"/>
          <w:i/>
          <w:color w:val="auto"/>
          <w:u w:val="single"/>
        </w:rPr>
        <w:t>These funds shall not be transferred to any other funding category by the school district without prior approval of the State Superintendent of Education.</w:t>
      </w:r>
      <w:r w:rsidRPr="008B719D">
        <w:rPr>
          <w:rFonts w:cs="Times New Roman"/>
          <w:color w:val="auto"/>
        </w:rPr>
        <w:t xml:space="preserve">  </w:t>
      </w:r>
      <w:r w:rsidRPr="008B719D">
        <w:rPr>
          <w:rFonts w:cs="Times New Roman"/>
          <w:strike/>
          <w:color w:val="auto"/>
        </w:rPr>
        <w:t>Of this amount, $750,000 may be used for after-school or summer enrichment programs focused on dropout prevention for at-risk students.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lastRenderedPageBreak/>
        <w:tab/>
      </w:r>
      <w:r w:rsidRPr="008B719D">
        <w:rPr>
          <w:rFonts w:cs="Times New Roman"/>
          <w:b/>
          <w:color w:val="auto"/>
          <w:szCs w:val="22"/>
        </w:rPr>
        <w:t>1A.20.</w:t>
      </w:r>
      <w:r w:rsidRPr="008B719D">
        <w:rPr>
          <w:rFonts w:cs="Times New Roman"/>
          <w:b/>
          <w:color w:val="auto"/>
          <w:szCs w:val="22"/>
        </w:rPr>
        <w:tab/>
      </w:r>
      <w:r w:rsidRPr="008B719D">
        <w:rPr>
          <w:rFonts w:cs="Times New Roman"/>
          <w:color w:val="auto"/>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1A.21.</w:t>
      </w:r>
      <w:r w:rsidRPr="008B719D">
        <w:rPr>
          <w:rFonts w:cs="Times New Roman"/>
          <w:b/>
          <w:bCs/>
          <w:color w:val="auto"/>
          <w:szCs w:val="22"/>
        </w:rPr>
        <w:tab/>
      </w:r>
      <w:r w:rsidRPr="008B719D">
        <w:rPr>
          <w:rFonts w:cs="Times New Roman"/>
          <w:color w:val="auto"/>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8B719D">
        <w:rPr>
          <w:rFonts w:cs="Times New Roman"/>
          <w:i/>
          <w:color w:val="auto"/>
          <w:szCs w:val="22"/>
          <w:u w:val="single"/>
        </w:rPr>
        <w:t>funds allocated specifically for state level maintenance of effort requirement for federal program,</w:t>
      </w:r>
      <w:r w:rsidRPr="008B719D">
        <w:rPr>
          <w:rFonts w:cs="Times New Roman"/>
          <w:color w:val="auto"/>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8B719D">
        <w:rPr>
          <w:rFonts w:cs="Times New Roman"/>
          <w:i/>
          <w:color w:val="auto"/>
          <w:szCs w:val="22"/>
          <w:u w:val="single"/>
        </w:rPr>
        <w:t>and programs serving students with exceptional needs</w:t>
      </w:r>
      <w:r w:rsidRPr="008B719D">
        <w:rPr>
          <w:rFonts w:cs="Times New Roman"/>
          <w:color w:val="auto"/>
          <w:szCs w:val="22"/>
        </w:rPr>
        <w:t>.</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In order for a school district to take advantage of the flexibility provisions, at least </w:t>
      </w:r>
      <w:r w:rsidRPr="008B719D">
        <w:rPr>
          <w:rFonts w:cs="Times New Roman"/>
          <w:strike/>
          <w:color w:val="auto"/>
          <w:szCs w:val="22"/>
        </w:rPr>
        <w:t>seventy</w:t>
      </w:r>
      <w:r w:rsidRPr="008B719D">
        <w:rPr>
          <w:rFonts w:cs="Times New Roman"/>
          <w:color w:val="auto"/>
          <w:szCs w:val="22"/>
        </w:rPr>
        <w:t xml:space="preserve"> </w:t>
      </w:r>
      <w:r w:rsidRPr="008B719D">
        <w:rPr>
          <w:rFonts w:cs="Times New Roman"/>
          <w:i/>
          <w:color w:val="auto"/>
          <w:szCs w:val="22"/>
          <w:u w:val="single"/>
        </w:rPr>
        <w:t>seventy-five</w:t>
      </w:r>
      <w:r w:rsidRPr="008B719D">
        <w:rPr>
          <w:rFonts w:cs="Times New Roman"/>
          <w:color w:val="auto"/>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“In$ite” means the financial analysis model for education programs utilized by the Department of Education.</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8B719D">
        <w:rPr>
          <w:rFonts w:cs="Times New Roman"/>
          <w:i/>
          <w:color w:val="auto"/>
          <w:szCs w:val="22"/>
          <w:u w:val="single"/>
        </w:rPr>
        <w:t>restructuring administrative staffing,</w:t>
      </w:r>
      <w:r w:rsidRPr="008B719D">
        <w:rPr>
          <w:rFonts w:cs="Times New Roman"/>
          <w:color w:val="auto"/>
          <w:szCs w:val="22"/>
        </w:rPr>
        <w:t xml:space="preserve"> and expanding virtual instruction.</w:t>
      </w:r>
    </w:p>
    <w:p w:rsidR="008A6308"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and special schools may carry forward unexpended funds from the prior fiscal year into the current fiscal year.</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Prior to implementing the flexibility authorized herein, school districts must provide to Public Charter Schools the per pupil allocation due to them for each categorical program.</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8B719D">
        <w:rPr>
          <w:rFonts w:cs="Times New Roman"/>
          <w:i/>
          <w:color w:val="auto"/>
          <w:szCs w:val="22"/>
          <w:u w:val="single"/>
        </w:rPr>
        <w:t>conspicuously</w:t>
      </w:r>
      <w:r w:rsidRPr="008B719D">
        <w:rPr>
          <w:rFonts w:cs="Times New Roman"/>
          <w:color w:val="auto"/>
          <w:szCs w:val="22"/>
        </w:rPr>
        <w:t xml:space="preserve"> posted on the internet website maintained by the school district.</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For the current fiscal year, Section 59-21-1030 is suspended.  </w:t>
      </w:r>
      <w:r w:rsidRPr="008B719D">
        <w:rPr>
          <w:rFonts w:cs="Times New Roman"/>
          <w:strike/>
          <w:color w:val="auto"/>
          <w:szCs w:val="22"/>
        </w:rPr>
        <w:t>Writing assessments in grades three, four, six, and seven, formative</w:t>
      </w:r>
      <w:r w:rsidRPr="008B719D">
        <w:rPr>
          <w:rFonts w:cs="Times New Roman"/>
          <w:color w:val="auto"/>
          <w:szCs w:val="22"/>
        </w:rPr>
        <w:t xml:space="preserve"> </w:t>
      </w:r>
      <w:r w:rsidRPr="008B719D">
        <w:rPr>
          <w:rFonts w:cs="Times New Roman"/>
          <w:i/>
          <w:color w:val="auto"/>
          <w:szCs w:val="22"/>
          <w:u w:val="single"/>
        </w:rPr>
        <w:t>Formative</w:t>
      </w:r>
      <w:r w:rsidRPr="008B719D">
        <w:rPr>
          <w:rFonts w:cs="Times New Roman"/>
          <w:color w:val="auto"/>
          <w:szCs w:val="22"/>
        </w:rPr>
        <w:t xml:space="preserve"> assessments for grades one, two, and nine, the foreign language program assessment, </w:t>
      </w:r>
      <w:r w:rsidRPr="008B719D">
        <w:rPr>
          <w:rFonts w:cs="Times New Roman"/>
          <w:strike/>
          <w:color w:val="auto"/>
          <w:szCs w:val="22"/>
        </w:rPr>
        <w:t>financial literacy,</w:t>
      </w:r>
      <w:r w:rsidRPr="008B719D">
        <w:rPr>
          <w:rFonts w:cs="Times New Roman"/>
          <w:color w:val="auto"/>
          <w:szCs w:val="22"/>
        </w:rPr>
        <w:t xml:space="preserve"> and </w:t>
      </w:r>
      <w:r w:rsidRPr="008B719D">
        <w:rPr>
          <w:rFonts w:cs="Times New Roman"/>
          <w:color w:val="auto"/>
          <w:szCs w:val="22"/>
        </w:rPr>
        <w:lastRenderedPageBreak/>
        <w:t xml:space="preserve">the physical education assessment must be suspended.  </w:t>
      </w:r>
      <w:r w:rsidRPr="008B719D">
        <w:rPr>
          <w:rFonts w:cs="Times New Roman"/>
          <w:strike/>
          <w:color w:val="auto"/>
          <w:szCs w:val="22"/>
        </w:rPr>
        <w:t>Textbook purchases beyond that required for replacement of instructional material currently on the state adopted textbook list may be suspended.</w:t>
      </w:r>
      <w:r w:rsidRPr="008B719D">
        <w:rPr>
          <w:rFonts w:cs="Times New Roman"/>
          <w:color w:val="auto"/>
          <w:szCs w:val="22"/>
        </w:rPr>
        <w:t xml:space="preserve">  School districts and the Department of Education are granted permission to purchase the most economical type of bus fuel.</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For the current fiscal year, savings generated from the suspension of the </w:t>
      </w:r>
      <w:r w:rsidRPr="008B719D">
        <w:rPr>
          <w:rFonts w:cs="Times New Roman"/>
          <w:strike/>
          <w:color w:val="auto"/>
          <w:szCs w:val="22"/>
        </w:rPr>
        <w:t>writing</w:t>
      </w:r>
      <w:r w:rsidRPr="008B719D">
        <w:rPr>
          <w:rFonts w:cs="Times New Roman"/>
          <w:color w:val="auto"/>
          <w:szCs w:val="22"/>
        </w:rPr>
        <w:t xml:space="preserve"> assessments </w:t>
      </w:r>
      <w:r w:rsidRPr="008B719D">
        <w:rPr>
          <w:rFonts w:cs="Times New Roman"/>
          <w:strike/>
          <w:color w:val="auto"/>
          <w:szCs w:val="22"/>
        </w:rPr>
        <w:t>and the suspension of new textbooks adoptions</w:t>
      </w:r>
      <w:r w:rsidRPr="008B719D">
        <w:rPr>
          <w:rFonts w:cs="Times New Roman"/>
          <w:color w:val="auto"/>
          <w:szCs w:val="22"/>
        </w:rPr>
        <w:t xml:space="preserve"> enumerated above must be allocated to school districts based on </w:t>
      </w:r>
      <w:r w:rsidRPr="008B719D">
        <w:rPr>
          <w:rFonts w:cs="Times New Roman"/>
          <w:strike/>
          <w:color w:val="auto"/>
          <w:szCs w:val="22"/>
        </w:rPr>
        <w:t>the Education Finance Act formula</w:t>
      </w:r>
      <w:r w:rsidRPr="008B719D">
        <w:rPr>
          <w:rFonts w:cs="Times New Roman"/>
          <w:color w:val="auto"/>
          <w:szCs w:val="22"/>
        </w:rPr>
        <w:t xml:space="preserve"> </w:t>
      </w:r>
      <w:r w:rsidRPr="008B719D">
        <w:rPr>
          <w:rFonts w:cs="Times New Roman"/>
          <w:i/>
          <w:color w:val="auto"/>
          <w:szCs w:val="22"/>
          <w:u w:val="single"/>
        </w:rPr>
        <w:t>weighted pupil units</w:t>
      </w:r>
      <w:r w:rsidRPr="008B719D">
        <w:rPr>
          <w:rFonts w:cs="Times New Roman"/>
          <w:color w:val="auto"/>
          <w:szCs w:val="22"/>
        </w:rPr>
        <w:t>.</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w:t>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the transaction amount;</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(ii)</w:t>
      </w:r>
      <w:r w:rsidRPr="008B719D">
        <w:rPr>
          <w:rFonts w:cs="Times New Roman"/>
          <w:color w:val="auto"/>
          <w:szCs w:val="22"/>
        </w:rPr>
        <w:tab/>
      </w:r>
      <w:r w:rsidRPr="008B719D">
        <w:rPr>
          <w:rFonts w:cs="Times New Roman"/>
          <w:color w:val="auto"/>
          <w:szCs w:val="22"/>
        </w:rPr>
        <w:tab/>
        <w:t>the name of the payee; and</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(iii)</w:t>
      </w:r>
      <w:r w:rsidRPr="008B719D">
        <w:rPr>
          <w:rFonts w:cs="Times New Roman"/>
          <w:color w:val="auto"/>
          <w:szCs w:val="22"/>
        </w:rPr>
        <w:tab/>
      </w:r>
      <w:r w:rsidRPr="008B719D">
        <w:rPr>
          <w:rFonts w:cs="Times New Roman"/>
          <w:color w:val="auto"/>
          <w:szCs w:val="22"/>
        </w:rPr>
        <w:tab/>
        <w:t>a statement providing a detailed description of the expenditure.</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register must not include an entry for salary, wages, or other compensation paid to individual employees </w:t>
      </w:r>
      <w:r w:rsidRPr="008B719D">
        <w:rPr>
          <w:rFonts w:cs="Times New Roman"/>
          <w:i/>
          <w:color w:val="auto"/>
          <w:szCs w:val="22"/>
          <w:u w:val="single"/>
        </w:rPr>
        <w:t>earning less than $50,000 annually</w:t>
      </w:r>
      <w:r w:rsidRPr="008B719D">
        <w:rPr>
          <w:rFonts w:cs="Times New Roman"/>
          <w:color w:val="auto"/>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provisions contained herein do not amend, suspend, supersede, replace, revoke, restrict, or otherwise affect Chapter 4, Title 30, the South Carolina Freedom of Information Act.</w:t>
      </w:r>
    </w:p>
    <w:p w:rsidR="008A6308" w:rsidRPr="008B719D" w:rsidRDefault="008A6308"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1A.22.</w:t>
      </w:r>
      <w:r w:rsidRPr="008B719D">
        <w:rPr>
          <w:rFonts w:cs="Times New Roman"/>
          <w:color w:val="auto"/>
          <w:szCs w:val="22"/>
        </w:rPr>
        <w:tab/>
        <w:t>(SDE-EIA: Teacher Salary Supplement)  The department is directed to carry forward prior year unobligated teacher salary supplement and related employer contribution funds into the current fiscal year to be used for the same purpose.</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rPr>
        <w:tab/>
        <w:t>1A.23.</w:t>
      </w:r>
      <w:r w:rsidRPr="008B719D">
        <w:rPr>
          <w:rFonts w:cs="Times New Roman"/>
          <w:color w:val="auto"/>
        </w:rPr>
        <w:tab/>
        <w:t xml:space="preserve">(SDE-EIA: </w:t>
      </w:r>
      <w:r w:rsidRPr="008B719D">
        <w:rPr>
          <w:rFonts w:cs="Times New Roman"/>
          <w:i/>
          <w:color w:val="auto"/>
          <w:u w:val="single"/>
        </w:rPr>
        <w:t>Dropout Prevention and</w:t>
      </w:r>
      <w:r w:rsidRPr="008B719D">
        <w:rPr>
          <w:rFonts w:cs="Times New Roman"/>
          <w:color w:val="auto"/>
        </w:rPr>
        <w:t xml:space="preserve"> High Schools That Work Programs)  The Department of Education must report annually by December first, to the Governor, the Chairman of the Senate Finance Committee, </w:t>
      </w:r>
      <w:r w:rsidRPr="008B719D">
        <w:rPr>
          <w:rFonts w:cs="Times New Roman"/>
          <w:i/>
          <w:color w:val="auto"/>
          <w:u w:val="single"/>
        </w:rPr>
        <w:t>the</w:t>
      </w:r>
      <w:r w:rsidRPr="008B719D">
        <w:rPr>
          <w:rFonts w:cs="Times New Roman"/>
          <w:color w:val="auto"/>
        </w:rPr>
        <w:t xml:space="preserve"> Chairman of the House Ways and Means Committee, the Chairman of the Senate Education Committee, and the Chairman of the House Education and Public Works Committee on the </w:t>
      </w:r>
      <w:r w:rsidRPr="008B719D">
        <w:rPr>
          <w:rFonts w:cs="Times New Roman"/>
          <w:i/>
          <w:color w:val="auto"/>
          <w:u w:val="single"/>
        </w:rPr>
        <w:t xml:space="preserve">effectiveness of dropout prevention programs funded by the Education and Economic Development Act </w:t>
      </w:r>
      <w:r w:rsidRPr="008B719D">
        <w:rPr>
          <w:rFonts w:cs="Times New Roman"/>
          <w:i/>
          <w:color w:val="auto"/>
          <w:u w:val="single"/>
        </w:rPr>
        <w:lastRenderedPageBreak/>
        <w:t>and on the</w:t>
      </w:r>
      <w:r w:rsidRPr="008B719D">
        <w:rPr>
          <w:rFonts w:cs="Times New Roman"/>
          <w:color w:val="auto"/>
        </w:rPr>
        <w:t xml:space="preserve"> High Schools that Work Programs’ progress and effectiveness in providing a better prepared workforce and student success in post-secondary education.  </w:t>
      </w:r>
      <w:r w:rsidRPr="008B719D">
        <w:rPr>
          <w:rFonts w:cs="Times New Roman"/>
          <w:bCs/>
          <w:color w:val="auto"/>
        </w:rPr>
        <w:t>The department, school districts, and special schools may carry forward unexpended funds from the prior fiscal year into the current fiscal that were allocated for High Schools That Work.</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1A.24.</w:t>
      </w:r>
      <w:r w:rsidRPr="008B719D">
        <w:rPr>
          <w:rFonts w:cs="Times New Roman"/>
          <w:color w:val="auto"/>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bCs/>
          <w:color w:val="auto"/>
          <w:szCs w:val="22"/>
        </w:rPr>
        <w:tab/>
        <w:t>1A.25.</w:t>
      </w:r>
      <w:r w:rsidRPr="008B719D">
        <w:rPr>
          <w:rFonts w:cs="Times New Roman"/>
          <w:b/>
          <w:bCs/>
          <w:color w:val="auto"/>
          <w:szCs w:val="22"/>
        </w:rPr>
        <w:tab/>
      </w:r>
      <w:r w:rsidRPr="008B719D">
        <w:rPr>
          <w:rFonts w:cs="Times New Roman"/>
          <w:color w:val="auto"/>
          <w:szCs w:val="22"/>
        </w:rPr>
        <w:t xml:space="preserve">(SDE-EIA: Early Childhood Review)  </w:t>
      </w:r>
      <w:r w:rsidRPr="008B719D">
        <w:rPr>
          <w:rFonts w:cs="Times New Roman"/>
          <w:strike/>
          <w:color w:val="auto"/>
          <w:szCs w:val="22"/>
        </w:rPr>
        <w:t>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1A.26.</w:t>
      </w:r>
      <w:r w:rsidRPr="008B719D">
        <w:rPr>
          <w:rFonts w:cs="Times New Roman"/>
          <w:color w:val="auto"/>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1A.27.</w:t>
      </w:r>
      <w:r w:rsidRPr="008B719D">
        <w:rPr>
          <w:rFonts w:cs="Times New Roman"/>
          <w:color w:val="auto"/>
          <w:szCs w:val="22"/>
        </w:rPr>
        <w:tab/>
        <w:t xml:space="preserve">(SDE-EIA: Core Curriculum Materials)  The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1A.28.</w:t>
      </w:r>
      <w:r w:rsidRPr="008B719D">
        <w:rPr>
          <w:rFonts w:cs="Times New Roman"/>
          <w:b/>
          <w:color w:val="auto"/>
        </w:rPr>
        <w:tab/>
      </w:r>
      <w:r w:rsidRPr="008B719D">
        <w:rPr>
          <w:rFonts w:cs="Times New Roman"/>
          <w:color w:val="auto"/>
        </w:rPr>
        <w:t>(SDE-EIA: XI-E.2.-</w:t>
      </w:r>
      <w:r w:rsidRPr="008B719D">
        <w:rPr>
          <w:rFonts w:cs="Times New Roman"/>
          <w:strike/>
          <w:color w:val="auto"/>
        </w:rPr>
        <w:t>Teacher</w:t>
      </w:r>
      <w:r w:rsidRPr="008B719D">
        <w:rPr>
          <w:rFonts w:cs="Times New Roman"/>
          <w:color w:val="auto"/>
        </w:rPr>
        <w:t xml:space="preserve"> </w:t>
      </w:r>
      <w:r w:rsidRPr="008B719D">
        <w:rPr>
          <w:rFonts w:cs="Times New Roman"/>
          <w:i/>
          <w:color w:val="auto"/>
          <w:u w:val="single"/>
        </w:rPr>
        <w:t>Certified Staff</w:t>
      </w:r>
      <w:r w:rsidRPr="008B719D">
        <w:rPr>
          <w:rFonts w:cs="Times New Roman"/>
          <w:color w:val="auto"/>
        </w:rPr>
        <w:t xml:space="preserve">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w:t>
      </w:r>
      <w:r w:rsidRPr="008B719D">
        <w:rPr>
          <w:rFonts w:cs="Times New Roman"/>
          <w:strike/>
          <w:color w:val="auto"/>
        </w:rPr>
        <w:t>teacher</w:t>
      </w:r>
      <w:r w:rsidRPr="008B719D">
        <w:rPr>
          <w:rFonts w:cs="Times New Roman"/>
          <w:color w:val="auto"/>
        </w:rPr>
        <w:t xml:space="preserve"> </w:t>
      </w:r>
      <w:r w:rsidRPr="008B719D">
        <w:rPr>
          <w:rFonts w:cs="Times New Roman"/>
          <w:i/>
          <w:color w:val="auto"/>
          <w:u w:val="single"/>
        </w:rPr>
        <w:t>certified staff</w:t>
      </w:r>
      <w:r w:rsidRPr="008B719D">
        <w:rPr>
          <w:rFonts w:cs="Times New Roman"/>
          <w:color w:val="auto"/>
        </w:rPr>
        <w:t xml:space="preserve"> technology competency standards and local school districts must require </w:t>
      </w:r>
      <w:r w:rsidRPr="008B719D">
        <w:rPr>
          <w:rFonts w:cs="Times New Roman"/>
          <w:strike/>
          <w:color w:val="auto"/>
        </w:rPr>
        <w:t>teachers</w:t>
      </w:r>
      <w:r w:rsidRPr="008B719D">
        <w:rPr>
          <w:rFonts w:cs="Times New Roman"/>
          <w:color w:val="auto"/>
        </w:rPr>
        <w:t xml:space="preserve"> </w:t>
      </w:r>
      <w:r w:rsidRPr="008B719D">
        <w:rPr>
          <w:rFonts w:cs="Times New Roman"/>
          <w:i/>
          <w:color w:val="auto"/>
          <w:u w:val="single"/>
        </w:rPr>
        <w:t>certified staff</w:t>
      </w:r>
      <w:r w:rsidRPr="008B719D">
        <w:rPr>
          <w:rFonts w:cs="Times New Roman"/>
          <w:color w:val="auto"/>
        </w:rPr>
        <w:t xml:space="preserve"> to </w:t>
      </w:r>
      <w:r w:rsidRPr="008B719D">
        <w:rPr>
          <w:rFonts w:cs="Times New Roman"/>
          <w:bCs/>
          <w:color w:val="auto"/>
        </w:rPr>
        <w:t>demonstrate</w:t>
      </w:r>
      <w:r w:rsidRPr="008B719D">
        <w:rPr>
          <w:rFonts w:cs="Times New Roman"/>
          <w:color w:val="auto"/>
        </w:rPr>
        <w:t xml:space="preserve"> proficiency in these standards as part of each </w:t>
      </w:r>
      <w:r w:rsidRPr="008B719D">
        <w:rPr>
          <w:rFonts w:cs="Times New Roman"/>
          <w:strike/>
          <w:color w:val="auto"/>
        </w:rPr>
        <w:t>teacher’s</w:t>
      </w:r>
      <w:r w:rsidRPr="008B719D">
        <w:rPr>
          <w:rFonts w:cs="Times New Roman"/>
          <w:color w:val="auto"/>
        </w:rPr>
        <w:t xml:space="preserve"> </w:t>
      </w:r>
      <w:r w:rsidRPr="008B719D">
        <w:rPr>
          <w:rFonts w:cs="Times New Roman"/>
          <w:i/>
          <w:color w:val="auto"/>
          <w:u w:val="single"/>
        </w:rPr>
        <w:t>certified staff’s</w:t>
      </w:r>
      <w:r w:rsidRPr="008B719D">
        <w:rPr>
          <w:rFonts w:cs="Times New Roman"/>
          <w:color w:val="auto"/>
        </w:rPr>
        <w:t xml:space="preserve"> Professional Development plan.  The Department of Education’s professional development tracking, prescriptive and electronic portfolio system for </w:t>
      </w:r>
      <w:r w:rsidRPr="008B719D">
        <w:rPr>
          <w:rFonts w:cs="Times New Roman"/>
          <w:strike/>
          <w:color w:val="auto"/>
        </w:rPr>
        <w:t>teachers</w:t>
      </w:r>
      <w:r w:rsidRPr="008B719D">
        <w:rPr>
          <w:rFonts w:cs="Times New Roman"/>
          <w:color w:val="auto"/>
        </w:rPr>
        <w:t xml:space="preserve"> </w:t>
      </w:r>
      <w:r w:rsidRPr="008B719D">
        <w:rPr>
          <w:rFonts w:cs="Times New Roman"/>
          <w:i/>
          <w:color w:val="auto"/>
          <w:u w:val="single"/>
        </w:rPr>
        <w:t>certified staff</w:t>
      </w:r>
      <w:r w:rsidRPr="008B719D">
        <w:rPr>
          <w:rFonts w:cs="Times New Roman"/>
          <w:color w:val="auto"/>
        </w:rPr>
        <w:t xml:space="preserve">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Cs/>
          <w:color w:val="auto"/>
          <w:spacing w:val="-2"/>
          <w:szCs w:val="22"/>
        </w:rPr>
        <w:tab/>
      </w:r>
      <w:r w:rsidRPr="008B719D">
        <w:rPr>
          <w:rFonts w:cs="Times New Roman"/>
          <w:b/>
          <w:color w:val="auto"/>
          <w:spacing w:val="-2"/>
          <w:szCs w:val="22"/>
        </w:rPr>
        <w:t>1A.29.</w:t>
      </w:r>
      <w:r w:rsidRPr="008B719D">
        <w:rPr>
          <w:rFonts w:cs="Times New Roman"/>
          <w:b/>
          <w:color w:val="auto"/>
          <w:spacing w:val="-2"/>
          <w:szCs w:val="22"/>
        </w:rPr>
        <w:tab/>
      </w:r>
      <w:r w:rsidRPr="008B719D">
        <w:rPr>
          <w:rFonts w:cs="Times New Roman"/>
          <w:bCs/>
          <w:color w:val="auto"/>
          <w:spacing w:val="-2"/>
          <w:szCs w:val="22"/>
        </w:rPr>
        <w:t>(SDE-</w:t>
      </w:r>
      <w:r w:rsidRPr="008B719D">
        <w:rPr>
          <w:rFonts w:cs="Times New Roman"/>
          <w:color w:val="auto"/>
          <w:szCs w:val="22"/>
        </w:rPr>
        <w:t>EIA</w:t>
      </w:r>
      <w:r w:rsidRPr="008B719D">
        <w:rPr>
          <w:rFonts w:cs="Times New Roman"/>
          <w:bCs/>
          <w:color w:val="auto"/>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1A.30.</w:t>
      </w:r>
      <w:r w:rsidRPr="008B719D">
        <w:rPr>
          <w:rFonts w:cs="Times New Roman"/>
          <w:color w:val="auto"/>
          <w:szCs w:val="22"/>
        </w:rPr>
        <w:tab/>
        <w:t xml:space="preserve">(SDE-EIA: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w:t>
      </w:r>
      <w:r w:rsidRPr="008B719D">
        <w:rPr>
          <w:rFonts w:cs="Times New Roman"/>
          <w:color w:val="auto"/>
          <w:szCs w:val="22"/>
        </w:rPr>
        <w:lastRenderedPageBreak/>
        <w:t>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1A.31.</w:t>
      </w:r>
      <w:r w:rsidRPr="008B719D">
        <w:rPr>
          <w:rFonts w:cs="Times New Roman"/>
          <w:b/>
          <w:color w:val="auto"/>
          <w:szCs w:val="22"/>
        </w:rPr>
        <w:tab/>
      </w:r>
      <w:r w:rsidRPr="008B719D">
        <w:rPr>
          <w:rFonts w:cs="Times New Roman"/>
          <w:color w:val="auto"/>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8A6308"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strike/>
          <w:color w:val="auto"/>
          <w:szCs w:val="22"/>
        </w:rPr>
        <w:t>Fifty percent of the</w:t>
      </w:r>
      <w:r w:rsidRPr="008B719D">
        <w:rPr>
          <w:rFonts w:cs="Times New Roman"/>
          <w:color w:val="auto"/>
          <w:szCs w:val="22"/>
        </w:rPr>
        <w:t xml:space="preserve"> </w:t>
      </w:r>
      <w:r w:rsidRPr="008B719D">
        <w:rPr>
          <w:rFonts w:cs="Times New Roman"/>
          <w:i/>
          <w:color w:val="auto"/>
          <w:szCs w:val="22"/>
          <w:u w:val="single"/>
        </w:rPr>
        <w:t>The</w:t>
      </w:r>
      <w:r w:rsidRPr="008B719D">
        <w:rPr>
          <w:rFonts w:cs="Times New Roman"/>
          <w:color w:val="auto"/>
          <w:szCs w:val="22"/>
        </w:rPr>
        <w:t xml:space="preserve"> funds shall be allocated to school districts based on the number of weighted pupil units in each school district in proportion to the statewide weighted pupil units using the one hundred thirty-five day count of the prior school year.  </w:t>
      </w:r>
      <w:r w:rsidRPr="008B719D">
        <w:rPr>
          <w:rFonts w:cs="Times New Roman"/>
          <w:strike/>
          <w:color w:val="auto"/>
          <w:szCs w:val="22"/>
        </w:rPr>
        <w:t xml:space="preserve">Fifty percent of the funds shall be allocated to the Department of Education to provide districts with research-based strategies and professional development and to work directly with schools and districts to assist with implementation of research-based strategies. </w:t>
      </w:r>
      <w:r w:rsidRPr="008B719D">
        <w:rPr>
          <w:rFonts w:cs="Times New Roman"/>
          <w:color w:val="auto"/>
          <w:szCs w:val="22"/>
        </w:rPr>
        <w:t xml:space="preserve">When providing professional development the department and school districts must use the most cost effective method and when able utilize ETV to provide such services throughout the state.  </w:t>
      </w:r>
      <w:r w:rsidRPr="008B719D">
        <w:rPr>
          <w:rFonts w:cs="Times New Roman"/>
          <w:i/>
          <w:color w:val="auto"/>
          <w:szCs w:val="22"/>
          <w:u w:val="single"/>
        </w:rPr>
        <w:t>The department may continue to utilize funds for literacy contracts.</w:t>
      </w:r>
      <w:r w:rsidRPr="008B719D">
        <w:rPr>
          <w:rFonts w:cs="Times New Roman"/>
          <w:b/>
          <w:color w:val="auto"/>
          <w:szCs w:val="22"/>
        </w:rPr>
        <w:t xml:space="preserve">  </w:t>
      </w:r>
      <w:r w:rsidRPr="008B719D">
        <w:rPr>
          <w:rFonts w:cs="Times New Roman"/>
          <w:strike/>
          <w:color w:val="auto"/>
          <w:szCs w:val="22"/>
        </w:rPr>
        <w:t>The department shall provide for an evaluation to review first year implementation activities and to establish measurements for monitoring impact on student achievement.</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1A.32.</w:t>
      </w:r>
      <w:r w:rsidRPr="008B719D">
        <w:rPr>
          <w:rFonts w:cs="Times New Roman"/>
          <w:b/>
          <w:color w:val="auto"/>
          <w:szCs w:val="22"/>
        </w:rPr>
        <w:tab/>
      </w:r>
      <w:r w:rsidRPr="008B719D">
        <w:rPr>
          <w:rFonts w:cs="Times New Roman"/>
          <w:color w:val="auto"/>
          <w:szCs w:val="22"/>
        </w:rPr>
        <w:t xml:space="preserve">(SDE-EIA: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  At least eighty-five percent of the funds appropriated for each student classified herein must be spent for instruction and instructional support for students who generated the funds. </w:t>
      </w:r>
      <w:r w:rsidRPr="008B719D">
        <w:rPr>
          <w:rFonts w:cs="Times New Roman"/>
          <w:strike/>
          <w:color w:val="auto"/>
          <w:szCs w:val="22"/>
        </w:rPr>
        <w:t>Up to $500,000 of the funds may be retained by the Department of Education for teacher endorsement activities.</w:t>
      </w:r>
      <w:r w:rsidRPr="008B719D">
        <w:rPr>
          <w:rFonts w:cs="Times New Roman"/>
          <w:color w:val="auto"/>
          <w:szCs w:val="22"/>
        </w:rPr>
        <w:t xml:space="preserve">  Twelve percent of the funds shall be set-aside for serving artistically gifted and talented students in grades three through twelve.</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board of trustees of a school district electing to charge a fee to the parent or legal guardian of a student taking the Advanced Placement or International Baccalaureate exam is required to develop a policy for such a fee which accounts for the student’s </w:t>
      </w:r>
      <w:r w:rsidRPr="008B719D">
        <w:rPr>
          <w:rFonts w:cs="Times New Roman"/>
          <w:color w:val="auto"/>
          <w:szCs w:val="22"/>
        </w:rPr>
        <w:lastRenderedPageBreak/>
        <w:t>ability to pay and at an amount not to exceed the actual test cost.  A test fee may not be charged to students eligible for free lunch and must be pro rata for students eligible for reduced price lunch if the parent or legal guardian requests.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color w:val="auto"/>
          <w:szCs w:val="22"/>
        </w:rPr>
        <w:t>Endorsement criteria established by the State Board of Education for teachers assigned to teach gifted and talented and advanced placement classes shall be suspended for the current school year.</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1A.33.</w:t>
      </w:r>
      <w:r w:rsidRPr="008B719D">
        <w:rPr>
          <w:rFonts w:cs="Times New Roman"/>
          <w:b/>
          <w:color w:val="auto"/>
          <w:szCs w:val="22"/>
        </w:rPr>
        <w:tab/>
      </w:r>
      <w:r w:rsidRPr="008B719D">
        <w:rPr>
          <w:rFonts w:cs="Times New Roman"/>
          <w:color w:val="auto"/>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1A.34.</w:t>
      </w:r>
      <w:r w:rsidRPr="008B719D">
        <w:rPr>
          <w:rFonts w:cs="Times New Roman"/>
          <w:b/>
          <w:color w:val="auto"/>
          <w:szCs w:val="22"/>
        </w:rPr>
        <w:tab/>
      </w:r>
      <w:r w:rsidRPr="008B719D">
        <w:rPr>
          <w:rFonts w:cs="Times New Roman"/>
          <w:color w:val="auto"/>
          <w:szCs w:val="22"/>
        </w:rPr>
        <w:t xml:space="preserve">(SDE-EIA: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w:t>
      </w:r>
      <w:r w:rsidRPr="008B719D">
        <w:rPr>
          <w:rFonts w:cs="Times New Roman"/>
          <w:strike/>
          <w:color w:val="auto"/>
          <w:szCs w:val="22"/>
        </w:rPr>
        <w:t>twenty-five</w:t>
      </w:r>
      <w:r w:rsidRPr="008B719D">
        <w:rPr>
          <w:rFonts w:cs="Times New Roman"/>
          <w:color w:val="auto"/>
          <w:szCs w:val="22"/>
        </w:rPr>
        <w:t xml:space="preserve"> </w:t>
      </w:r>
      <w:r w:rsidRPr="008B719D">
        <w:rPr>
          <w:rFonts w:cs="Times New Roman"/>
          <w:i/>
          <w:color w:val="auto"/>
          <w:szCs w:val="22"/>
          <w:u w:val="single"/>
        </w:rPr>
        <w:t>ten</w:t>
      </w:r>
      <w:r w:rsidRPr="008B719D">
        <w:rPr>
          <w:rFonts w:cs="Times New Roman"/>
          <w:color w:val="auto"/>
          <w:szCs w:val="22"/>
        </w:rPr>
        <w:t xml:space="preser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1A.35.</w:t>
      </w:r>
      <w:r w:rsidRPr="008B719D">
        <w:rPr>
          <w:rFonts w:cs="Times New Roman"/>
          <w:b/>
          <w:color w:val="auto"/>
          <w:szCs w:val="22"/>
        </w:rPr>
        <w:tab/>
      </w:r>
      <w:r w:rsidRPr="008B719D">
        <w:rPr>
          <w:rFonts w:cs="Times New Roman"/>
          <w:color w:val="auto"/>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1A.36.</w:t>
      </w:r>
      <w:r w:rsidRPr="008B719D">
        <w:rPr>
          <w:rFonts w:cs="Times New Roman"/>
          <w:b/>
          <w:color w:val="auto"/>
          <w:szCs w:val="22"/>
        </w:rPr>
        <w:tab/>
      </w:r>
      <w:r w:rsidRPr="008B719D">
        <w:rPr>
          <w:rFonts w:cs="Times New Roman"/>
          <w:color w:val="auto"/>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w:t>
      </w:r>
      <w:r w:rsidRPr="008B719D">
        <w:rPr>
          <w:rFonts w:cs="Times New Roman"/>
          <w:color w:val="auto"/>
          <w:szCs w:val="22"/>
        </w:rPr>
        <w:lastRenderedPageBreak/>
        <w:t>performance factors such as number of high school credentials and career readiness certificates awarded the previous school year.  Overall levels of state funding must meet the federal requirement of state maintenance of effort.</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1A.37.</w:t>
      </w:r>
      <w:r w:rsidRPr="008B719D">
        <w:rPr>
          <w:rFonts w:cs="Times New Roman"/>
          <w:color w:val="auto"/>
          <w:szCs w:val="22"/>
        </w:rPr>
        <w:tab/>
        <w:t xml:space="preserve">(SDE-EIA: Clemson Agriculture Education Teachers)  The funds appropriated in Part IA, Section </w:t>
      </w:r>
      <w:r w:rsidRPr="008B719D">
        <w:rPr>
          <w:rFonts w:cs="Times New Roman"/>
          <w:strike/>
          <w:color w:val="auto"/>
          <w:szCs w:val="22"/>
        </w:rPr>
        <w:t>XI.F3</w:t>
      </w:r>
      <w:r w:rsidRPr="008B719D">
        <w:rPr>
          <w:rFonts w:cs="Times New Roman"/>
          <w:color w:val="auto"/>
          <w:szCs w:val="22"/>
        </w:rPr>
        <w:t xml:space="preserve"> </w:t>
      </w:r>
      <w:r w:rsidRPr="008B719D">
        <w:rPr>
          <w:rFonts w:cs="Times New Roman"/>
          <w:i/>
          <w:color w:val="auto"/>
          <w:szCs w:val="22"/>
          <w:u w:val="single"/>
        </w:rPr>
        <w:t>XII.F.2</w:t>
      </w:r>
      <w:r w:rsidRPr="008B719D">
        <w:rPr>
          <w:rFonts w:cs="Times New Roman"/>
          <w:color w:val="auto"/>
          <w:szCs w:val="22"/>
        </w:rPr>
        <w:t xml:space="preserve">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8A6308"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1A.38.</w:t>
      </w:r>
      <w:r w:rsidRPr="008B719D">
        <w:rPr>
          <w:rFonts w:cs="Times New Roman"/>
          <w:b/>
          <w:color w:val="auto"/>
          <w:szCs w:val="22"/>
        </w:rPr>
        <w:tab/>
      </w:r>
      <w:r w:rsidRPr="008B719D">
        <w:rPr>
          <w:rFonts w:cs="Times New Roman"/>
          <w:color w:val="auto"/>
          <w:szCs w:val="22"/>
        </w:rPr>
        <w:t xml:space="preserve">(SDE-EIA: Education Oversight Committee Transfer)  </w:t>
      </w:r>
      <w:r w:rsidRPr="008B719D">
        <w:rPr>
          <w:rFonts w:cs="Times New Roman"/>
          <w:strike/>
          <w:color w:val="auto"/>
          <w:szCs w:val="22"/>
        </w:rPr>
        <w:t>For Fiscal Year 2011-12 the Education Oversight Committee is directed to transfer $200,000 to Teacher Supplies.</w:t>
      </w:r>
    </w:p>
    <w:p w:rsidR="008A6308"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b/>
          <w:color w:val="auto"/>
        </w:rPr>
        <w:tab/>
        <w:t>1A.39.</w:t>
      </w:r>
      <w:r w:rsidRPr="008B719D">
        <w:rPr>
          <w:rFonts w:cs="Times New Roman"/>
          <w:color w:val="auto"/>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w:t>
      </w:r>
      <w:r w:rsidRPr="008B719D">
        <w:rPr>
          <w:rFonts w:cs="Times New Roman"/>
          <w:strike/>
          <w:color w:val="auto"/>
        </w:rPr>
        <w:t>Beginning July 1, 2010,</w:t>
      </w:r>
      <w:r w:rsidRPr="008B719D">
        <w:rPr>
          <w:rFonts w:cs="Times New Roman"/>
          <w:color w:val="auto"/>
        </w:rPr>
        <w:t xml:space="preserve"> </w:t>
      </w:r>
      <w:r w:rsidRPr="008B719D">
        <w:rPr>
          <w:rFonts w:cs="Times New Roman"/>
          <w:i/>
          <w:color w:val="auto"/>
          <w:u w:val="single"/>
        </w:rPr>
        <w:t>Should the program not be suspended,</w:t>
      </w:r>
      <w:r w:rsidRPr="008B719D">
        <w:rPr>
          <w:rFonts w:cs="Times New Roman"/>
          <w:color w:val="auto"/>
        </w:rPr>
        <w:t xml:space="preserve"> up to nine hundred applications shall be processed annually.  Of the funds appropriated in Part IA, Section 1, </w:t>
      </w:r>
      <w:r w:rsidRPr="008B719D">
        <w:rPr>
          <w:rFonts w:cs="Times New Roman"/>
          <w:strike/>
          <w:color w:val="auto"/>
        </w:rPr>
        <w:t>XIII.A.</w:t>
      </w:r>
      <w:r w:rsidRPr="008B719D">
        <w:rPr>
          <w:rFonts w:cs="Times New Roman"/>
          <w:color w:val="auto"/>
        </w:rPr>
        <w:t xml:space="preserve"> </w:t>
      </w:r>
      <w:r w:rsidRPr="008B719D">
        <w:rPr>
          <w:rFonts w:cs="Times New Roman"/>
          <w:i/>
          <w:color w:val="auto"/>
          <w:u w:val="single"/>
        </w:rPr>
        <w:t>XII.C.2.</w:t>
      </w:r>
      <w:r w:rsidRPr="008B719D">
        <w:rPr>
          <w:rFonts w:cs="Times New Roman"/>
          <w:color w:val="auto"/>
        </w:rPr>
        <w:t xml:space="preserve">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i/>
          <w:color w:val="auto"/>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1A.40.</w:t>
      </w:r>
      <w:r w:rsidRPr="008B719D">
        <w:rPr>
          <w:rFonts w:cs="Times New Roman"/>
          <w:snapToGrid w:val="0"/>
          <w:color w:val="auto"/>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8A6308"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lastRenderedPageBreak/>
        <w:tab/>
        <w:t>(A)</w:t>
      </w:r>
      <w:r w:rsidRPr="008B719D">
        <w:rPr>
          <w:rFonts w:cs="Times New Roman"/>
          <w:snapToGrid w:val="0"/>
          <w:color w:val="auto"/>
          <w:szCs w:val="22"/>
        </w:rPr>
        <w:tab/>
        <w:t>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8A6308" w:rsidRPr="008B719D" w:rsidRDefault="008A6308" w:rsidP="00EA547B">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color w:val="auto"/>
          <w:szCs w:val="22"/>
        </w:rPr>
      </w:pPr>
      <w:r w:rsidRPr="008B719D">
        <w:rPr>
          <w:rFonts w:cs="Times New Roman"/>
          <w:snapToGrid w:val="0"/>
          <w:color w:val="auto"/>
          <w:szCs w:val="22"/>
        </w:rPr>
        <w:tab/>
        <w:t xml:space="preserve">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w:t>
      </w:r>
      <w:r w:rsidRPr="008B719D">
        <w:rPr>
          <w:rFonts w:cs="Times New Roman"/>
          <w:strike/>
          <w:snapToGrid w:val="0"/>
          <w:color w:val="auto"/>
          <w:szCs w:val="22"/>
        </w:rPr>
        <w:t>or at the discretion of the Office of South Carolina First Steps to School Readiness for students being served by a private provider</w:t>
      </w:r>
      <w:r w:rsidRPr="008B719D">
        <w:rPr>
          <w:rFonts w:cs="Times New Roman"/>
          <w:snapToGrid w:val="0"/>
          <w:color w:val="auto"/>
          <w:szCs w:val="22"/>
        </w:rPr>
        <w:t>.</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(B)</w:t>
      </w:r>
      <w:r w:rsidRPr="008B719D">
        <w:rPr>
          <w:rFonts w:cs="Times New Roman"/>
          <w:snapToGrid w:val="0"/>
          <w:color w:val="auto"/>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8A6308"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The parent of each eligible child may enroll the child in one of the following programs:</w:t>
      </w:r>
    </w:p>
    <w:p w:rsidR="008A6308"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t>a school-year four-year-old kindergarten program delivered by an approved public provider; or</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t>a school-year four-year-old kindergarten program delivered by an approved private provider.</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lastRenderedPageBreak/>
        <w:tab/>
        <w:t>(C)</w:t>
      </w:r>
      <w:r w:rsidRPr="008B719D">
        <w:rPr>
          <w:rFonts w:cs="Times New Roman"/>
          <w:snapToGrid w:val="0"/>
          <w:color w:val="auto"/>
          <w:szCs w:val="22"/>
        </w:rPr>
        <w:tab/>
        <w:t xml:space="preserve">Public school providers choosing to participate in the South Carolina Four-Year-Old Child Development Kindergarten Program must submit an application to the Department of Education.  </w:t>
      </w:r>
      <w:r w:rsidRPr="008B719D">
        <w:rPr>
          <w:rFonts w:cs="Times New Roman"/>
          <w:strike/>
          <w:snapToGrid w:val="0"/>
          <w:color w:val="auto"/>
          <w:szCs w:val="22"/>
        </w:rPr>
        <w:t>Private providers choosing to participate in the South Carolina Four-Year-Old Child Development Kindergarten Program must submit an application to the Office of First Steps.</w:t>
      </w:r>
      <w:r w:rsidRPr="008B719D">
        <w:rPr>
          <w:rFonts w:cs="Times New Roman"/>
          <w:snapToGrid w:val="0"/>
          <w:color w:val="auto"/>
          <w:szCs w:val="22"/>
        </w:rPr>
        <w:t xml:space="preserve">  The application must be submitted on the forms prescribed, contain assurances that the provider meets all program criteria set forth in this provision, and will comply with all reporting and assessment requirements.</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Providers shall:</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t>comply with all federal and state laws and constitutional provisions prohibiting discrimination on the basis of disability, race, creed, color, gender, national origin, religion, ancestry, or need for special education services;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t>comply with all state and local health and safety laws and codes;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(3)</w:t>
      </w:r>
      <w:r w:rsidRPr="008B719D">
        <w:rPr>
          <w:rFonts w:cs="Times New Roman"/>
          <w:snapToGrid w:val="0"/>
          <w:color w:val="auto"/>
          <w:szCs w:val="22"/>
        </w:rPr>
        <w:tab/>
        <w:t>comply with all state laws that apply regarding criminal background checks for employees and exclude from employment any individual not permitted by state law to work with children;</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(4)</w:t>
      </w:r>
      <w:r w:rsidRPr="008B719D">
        <w:rPr>
          <w:rFonts w:cs="Times New Roman"/>
          <w:snapToGrid w:val="0"/>
          <w:color w:val="auto"/>
          <w:szCs w:val="22"/>
        </w:rPr>
        <w:tab/>
        <w:t>be accountable for meeting the education needs of the child and report at least quarterly to the parent/guardian on his progress;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(5)</w:t>
      </w:r>
      <w:r w:rsidRPr="008B719D">
        <w:rPr>
          <w:rFonts w:cs="Times New Roman"/>
          <w:snapToGrid w:val="0"/>
          <w:color w:val="auto"/>
          <w:szCs w:val="22"/>
        </w:rPr>
        <w:tab/>
        <w:t>comply with all program, reporting, and assessment criteria required of providers;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(6)</w:t>
      </w:r>
      <w:r w:rsidRPr="008B719D">
        <w:rPr>
          <w:rFonts w:cs="Times New Roman"/>
          <w:snapToGrid w:val="0"/>
          <w:color w:val="auto"/>
          <w:szCs w:val="22"/>
        </w:rPr>
        <w:tab/>
        <w:t>maintain individual student records for each child enrolled in the program to include, but not be limited to, assessment data, health data, records of teacher observations, and records of parent or guardian and teacher conferences;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(7)</w:t>
      </w:r>
      <w:r w:rsidRPr="008B719D">
        <w:rPr>
          <w:rFonts w:cs="Times New Roman"/>
          <w:snapToGrid w:val="0"/>
          <w:color w:val="auto"/>
          <w:szCs w:val="22"/>
        </w:rPr>
        <w:tab/>
        <w:t>designate whether extended day services will be offered to the parents/guardians of children participating in the program;</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(8)</w:t>
      </w:r>
      <w:r w:rsidRPr="008B719D">
        <w:rPr>
          <w:rFonts w:cs="Times New Roman"/>
          <w:snapToGrid w:val="0"/>
          <w:color w:val="auto"/>
          <w:szCs w:val="22"/>
        </w:rPr>
        <w:tab/>
        <w:t>be approved, registered, or licensed by the Department of Social Services; and</w:t>
      </w:r>
    </w:p>
    <w:p w:rsidR="008A6308" w:rsidRPr="008B719D" w:rsidRDefault="008A6308" w:rsidP="00EA54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(9)</w:t>
      </w:r>
      <w:r w:rsidRPr="008B719D">
        <w:rPr>
          <w:rFonts w:cs="Times New Roman"/>
          <w:snapToGrid w:val="0"/>
          <w:color w:val="auto"/>
          <w:szCs w:val="22"/>
        </w:rPr>
        <w:tab/>
        <w:t>comply with all state and federal laws and requirements specific to program providers.</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(D)</w:t>
      </w:r>
      <w:r w:rsidRPr="008B719D">
        <w:rPr>
          <w:rFonts w:cs="Times New Roman"/>
          <w:snapToGrid w:val="0"/>
          <w:color w:val="auto"/>
          <w:szCs w:val="22"/>
        </w:rPr>
        <w:tab/>
        <w:t>The Department of Education and the Office of First Steps to School Readiness shall:</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r>
      <w:r w:rsidRPr="008B719D">
        <w:rPr>
          <w:rFonts w:cs="Times New Roman"/>
          <w:snapToGrid w:val="0"/>
          <w:color w:val="auto"/>
          <w:szCs w:val="22"/>
        </w:rPr>
        <w:tab/>
        <w:t>develop the provider application form;</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r>
      <w:r w:rsidRPr="008B719D">
        <w:rPr>
          <w:rFonts w:cs="Times New Roman"/>
          <w:snapToGrid w:val="0"/>
          <w:color w:val="auto"/>
          <w:szCs w:val="22"/>
        </w:rPr>
        <w:tab/>
        <w:t>develop the child enrollment application form;</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(3)</w:t>
      </w:r>
      <w:r w:rsidRPr="008B719D">
        <w:rPr>
          <w:rFonts w:cs="Times New Roman"/>
          <w:snapToGrid w:val="0"/>
          <w:color w:val="auto"/>
          <w:szCs w:val="22"/>
        </w:rPr>
        <w:tab/>
      </w:r>
      <w:r w:rsidRPr="008B719D">
        <w:rPr>
          <w:rFonts w:cs="Times New Roman"/>
          <w:snapToGrid w:val="0"/>
          <w:color w:val="auto"/>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(4)</w:t>
      </w:r>
      <w:r w:rsidRPr="008B719D">
        <w:rPr>
          <w:rFonts w:cs="Times New Roman"/>
          <w:snapToGrid w:val="0"/>
          <w:color w:val="auto"/>
          <w:szCs w:val="22"/>
        </w:rPr>
        <w:tab/>
      </w:r>
      <w:r w:rsidRPr="008B719D">
        <w:rPr>
          <w:rFonts w:cs="Times New Roman"/>
          <w:snapToGrid w:val="0"/>
          <w:color w:val="auto"/>
          <w:szCs w:val="22"/>
        </w:rPr>
        <w:tab/>
        <w:t>develop a list of approve pre-kindergarten readiness assessments to be used in conjunction with the program, provide assessments and technical assistance to support assessment administration in approved classrooms serving children;</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(5)</w:t>
      </w:r>
      <w:r w:rsidRPr="008B719D">
        <w:rPr>
          <w:rFonts w:cs="Times New Roman"/>
          <w:snapToGrid w:val="0"/>
          <w:color w:val="auto"/>
          <w:szCs w:val="22"/>
        </w:rPr>
        <w:tab/>
      </w:r>
      <w:r w:rsidRPr="008B719D">
        <w:rPr>
          <w:rFonts w:cs="Times New Roman"/>
          <w:snapToGrid w:val="0"/>
          <w:color w:val="auto"/>
          <w:szCs w:val="22"/>
        </w:rPr>
        <w:tab/>
        <w:t>establish criteria for awarding new classroom equipping grants;</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(6)</w:t>
      </w:r>
      <w:r w:rsidRPr="008B719D">
        <w:rPr>
          <w:rFonts w:cs="Times New Roman"/>
          <w:snapToGrid w:val="0"/>
          <w:color w:val="auto"/>
          <w:szCs w:val="22"/>
        </w:rPr>
        <w:tab/>
      </w:r>
      <w:r w:rsidRPr="008B719D">
        <w:rPr>
          <w:rFonts w:cs="Times New Roman"/>
          <w:snapToGrid w:val="0"/>
          <w:color w:val="auto"/>
          <w:szCs w:val="22"/>
        </w:rPr>
        <w:tab/>
        <w:t>establish criteria for the parenting education program providers must offer;</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(7)</w:t>
      </w:r>
      <w:r w:rsidRPr="008B719D">
        <w:rPr>
          <w:rFonts w:cs="Times New Roman"/>
          <w:snapToGrid w:val="0"/>
          <w:color w:val="auto"/>
          <w:szCs w:val="22"/>
        </w:rPr>
        <w:tab/>
      </w:r>
      <w:r w:rsidRPr="008B719D">
        <w:rPr>
          <w:rFonts w:cs="Times New Roman"/>
          <w:snapToGrid w:val="0"/>
          <w:color w:val="auto"/>
          <w:szCs w:val="22"/>
        </w:rPr>
        <w:tab/>
        <w:t>establish a list of early childhood related fields that may be used in meeting the lead teacher qualifications;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(8)</w:t>
      </w:r>
      <w:r w:rsidRPr="008B719D">
        <w:rPr>
          <w:rFonts w:cs="Times New Roman"/>
          <w:snapToGrid w:val="0"/>
          <w:color w:val="auto"/>
          <w:szCs w:val="22"/>
        </w:rPr>
        <w:tab/>
      </w:r>
      <w:r w:rsidRPr="008B719D">
        <w:rPr>
          <w:rFonts w:cs="Times New Roman"/>
          <w:snapToGrid w:val="0"/>
          <w:color w:val="auto"/>
          <w:szCs w:val="22"/>
        </w:rPr>
        <w:tab/>
        <w:t>develop a list of data collection needs to be used in implementation and evaluation of the program;</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(9)</w:t>
      </w:r>
      <w:r w:rsidRPr="008B719D">
        <w:rPr>
          <w:rFonts w:cs="Times New Roman"/>
          <w:snapToGrid w:val="0"/>
          <w:color w:val="auto"/>
          <w:szCs w:val="22"/>
        </w:rPr>
        <w:tab/>
      </w:r>
      <w:r w:rsidRPr="008B719D">
        <w:rPr>
          <w:rFonts w:cs="Times New Roman"/>
          <w:snapToGrid w:val="0"/>
          <w:color w:val="auto"/>
          <w:szCs w:val="22"/>
        </w:rPr>
        <w:tab/>
        <w:t>identify teacher preparation program options and assist lead teachers in meeting teacher program requirements;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lastRenderedPageBreak/>
        <w:tab/>
      </w:r>
      <w:r w:rsidRPr="008B719D">
        <w:rPr>
          <w:rFonts w:cs="Times New Roman"/>
          <w:snapToGrid w:val="0"/>
          <w:color w:val="auto"/>
          <w:szCs w:val="22"/>
        </w:rPr>
        <w:tab/>
      </w:r>
      <w:r w:rsidRPr="008B719D">
        <w:rPr>
          <w:rFonts w:cs="Times New Roman"/>
          <w:snapToGrid w:val="0"/>
          <w:color w:val="auto"/>
          <w:szCs w:val="22"/>
        </w:rPr>
        <w:tab/>
        <w:t>(10)</w:t>
      </w:r>
      <w:r w:rsidRPr="008B719D">
        <w:rPr>
          <w:rFonts w:cs="Times New Roman"/>
          <w:snapToGrid w:val="0"/>
          <w:color w:val="auto"/>
          <w:szCs w:val="22"/>
        </w:rPr>
        <w:tab/>
        <w:t>establish criteria for granting student retention waivers; and</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(11)</w:t>
      </w:r>
      <w:r w:rsidRPr="008B719D">
        <w:rPr>
          <w:rFonts w:cs="Times New Roman"/>
          <w:snapToGrid w:val="0"/>
          <w:color w:val="auto"/>
          <w:szCs w:val="22"/>
        </w:rPr>
        <w:tab/>
        <w:t>establish criteria for granting classroom size requirements waivers.</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(E)</w:t>
      </w:r>
      <w:r w:rsidRPr="008B719D">
        <w:rPr>
          <w:rFonts w:cs="Times New Roman"/>
          <w:snapToGrid w:val="0"/>
          <w:color w:val="auto"/>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Providers shall offer high-quality, center-based programs that must include, but shall not be limited to, the following:</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t xml:space="preserve">employ a lead teacher with a two-year degree in early childhood education or related field or be granted a waiver of this requirement from the Department of Education </w:t>
      </w:r>
      <w:r w:rsidRPr="008B719D">
        <w:rPr>
          <w:rFonts w:cs="Times New Roman"/>
          <w:strike/>
          <w:snapToGrid w:val="0"/>
          <w:color w:val="auto"/>
          <w:szCs w:val="22"/>
        </w:rPr>
        <w:t>or the Office of First Steps to School Readiness</w:t>
      </w:r>
      <w:r w:rsidRPr="008B719D">
        <w:rPr>
          <w:rFonts w:cs="Times New Roman"/>
          <w:snapToGrid w:val="0"/>
          <w:color w:val="auto"/>
          <w:szCs w:val="22"/>
        </w:rPr>
        <w:t>;</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t>employ an education assistant with pre-service or in-service training in early childhood education;</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(3)</w:t>
      </w:r>
      <w:r w:rsidRPr="008B719D">
        <w:rPr>
          <w:rFonts w:cs="Times New Roman"/>
          <w:snapToGrid w:val="0"/>
          <w:color w:val="auto"/>
          <w:szCs w:val="22"/>
        </w:rPr>
        <w:tab/>
        <w:t xml:space="preserve">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w:t>
      </w:r>
      <w:r w:rsidRPr="008B719D">
        <w:rPr>
          <w:rFonts w:cs="Times New Roman"/>
          <w:strike/>
          <w:snapToGrid w:val="0"/>
          <w:color w:val="auto"/>
          <w:szCs w:val="22"/>
        </w:rPr>
        <w:t>or by the Office of First Steps to School Readiness for private providers</w:t>
      </w:r>
      <w:r w:rsidRPr="008B719D">
        <w:rPr>
          <w:rFonts w:cs="Times New Roman"/>
          <w:snapToGrid w:val="0"/>
          <w:color w:val="auto"/>
          <w:szCs w:val="22"/>
        </w:rPr>
        <w:t xml:space="preserve"> on a case-by-case basis;</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(4)</w:t>
      </w:r>
      <w:r w:rsidRPr="008B719D">
        <w:rPr>
          <w:rFonts w:cs="Times New Roman"/>
          <w:snapToGrid w:val="0"/>
          <w:color w:val="auto"/>
          <w:szCs w:val="22"/>
        </w:rPr>
        <w:tab/>
        <w:t>offer a full day, center-based program with 6.5 hours of instruction daily for one hundred eighty school days;</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(5)</w:t>
      </w:r>
      <w:r w:rsidRPr="008B719D">
        <w:rPr>
          <w:rFonts w:cs="Times New Roman"/>
          <w:snapToGrid w:val="0"/>
          <w:color w:val="auto"/>
          <w:szCs w:val="22"/>
        </w:rPr>
        <w:tab/>
        <w:t>provide an approved research-based preschool curriculum that focuses on critical child development skills, especially early literacy, numeracy, and social/emotional development;</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(6)</w:t>
      </w:r>
      <w:r w:rsidRPr="008B719D">
        <w:rPr>
          <w:rFonts w:cs="Times New Roman"/>
          <w:snapToGrid w:val="0"/>
          <w:color w:val="auto"/>
          <w:szCs w:val="22"/>
        </w:rPr>
        <w:tab/>
        <w:t>engage parents’ participation in their child’s educational experience that shall include a minimum of two documented conferences per year; and</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(7)</w:t>
      </w:r>
      <w:r w:rsidRPr="008B719D">
        <w:rPr>
          <w:rFonts w:cs="Times New Roman"/>
          <w:snapToGrid w:val="0"/>
          <w:color w:val="auto"/>
          <w:szCs w:val="22"/>
        </w:rPr>
        <w:tab/>
        <w:t>adhere to professional development requirements outlined in this article.</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(F)</w:t>
      </w:r>
      <w:r w:rsidRPr="008B719D">
        <w:rPr>
          <w:rFonts w:cs="Times New Roman"/>
          <w:snapToGrid w:val="0"/>
          <w:color w:val="auto"/>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w:t>
      </w:r>
      <w:r w:rsidRPr="008B719D">
        <w:rPr>
          <w:rFonts w:cs="Times New Roman"/>
          <w:strike/>
          <w:snapToGrid w:val="0"/>
          <w:color w:val="auto"/>
          <w:szCs w:val="22"/>
        </w:rPr>
        <w:t>their designated administrative agency (First Steps or</w:t>
      </w:r>
      <w:r w:rsidRPr="008B719D">
        <w:rPr>
          <w:rFonts w:cs="Times New Roman"/>
          <w:snapToGrid w:val="0"/>
          <w:color w:val="auto"/>
          <w:szCs w:val="22"/>
        </w:rPr>
        <w:t xml:space="preserve"> the Department of Education</w:t>
      </w:r>
      <w:r w:rsidRPr="008B719D">
        <w:rPr>
          <w:rFonts w:cs="Times New Roman"/>
          <w:strike/>
          <w:snapToGrid w:val="0"/>
          <w:color w:val="auto"/>
          <w:szCs w:val="22"/>
        </w:rPr>
        <w:t>)</w:t>
      </w:r>
      <w:r w:rsidRPr="008B719D">
        <w:rPr>
          <w:rFonts w:cs="Times New Roman"/>
          <w:snapToGrid w:val="0"/>
          <w:color w:val="auto"/>
          <w:szCs w:val="22"/>
        </w:rPr>
        <w:t xml:space="preserve"> and provide appropriate documentation as to the qualifications of the teaching assistant.</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(G)</w:t>
      </w:r>
      <w:r w:rsidRPr="008B719D">
        <w:rPr>
          <w:rFonts w:cs="Times New Roman"/>
          <w:snapToGrid w:val="0"/>
          <w:color w:val="auto"/>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w:t>
      </w:r>
      <w:r w:rsidRPr="008B719D">
        <w:rPr>
          <w:rFonts w:cs="Times New Roman"/>
          <w:snapToGrid w:val="0"/>
          <w:color w:val="auto"/>
          <w:szCs w:val="22"/>
        </w:rPr>
        <w:lastRenderedPageBreak/>
        <w:t>communication, knowledge of print and letters, phonemic and phonological awareness, and vocabulary and comprehension development.</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(H)</w:t>
      </w:r>
      <w:r w:rsidRPr="008B719D">
        <w:rPr>
          <w:rFonts w:cs="Times New Roman"/>
          <w:snapToGrid w:val="0"/>
          <w:color w:val="auto"/>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(I)</w:t>
      </w:r>
      <w:r w:rsidRPr="008B719D">
        <w:rPr>
          <w:rFonts w:cs="Times New Roman"/>
          <w:strike/>
          <w:snapToGrid w:val="0"/>
          <w:color w:val="auto"/>
          <w:szCs w:val="22"/>
        </w:rPr>
        <w:tab/>
        <w:t>For all private providers approved to offer services pursuant to this provision, the Office of First Steps to School Readiness shall:</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(1)</w:t>
      </w:r>
      <w:r w:rsidRPr="008B719D">
        <w:rPr>
          <w:rFonts w:cs="Times New Roman"/>
          <w:strike/>
          <w:snapToGrid w:val="0"/>
          <w:color w:val="auto"/>
          <w:szCs w:val="22"/>
        </w:rPr>
        <w:tab/>
        <w:t>serve as the fiscal agent;</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(2)</w:t>
      </w:r>
      <w:r w:rsidRPr="008B719D">
        <w:rPr>
          <w:rFonts w:cs="Times New Roman"/>
          <w:strike/>
          <w:snapToGrid w:val="0"/>
          <w:color w:val="auto"/>
          <w:szCs w:val="22"/>
        </w:rPr>
        <w:tab/>
        <w:t>verify student enrollment eligibility;</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(3)</w:t>
      </w:r>
      <w:r w:rsidRPr="008B719D">
        <w:rPr>
          <w:rFonts w:cs="Times New Roman"/>
          <w:strike/>
          <w:snapToGrid w:val="0"/>
          <w:color w:val="auto"/>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(4)</w:t>
      </w:r>
      <w:r w:rsidRPr="008B719D">
        <w:rPr>
          <w:rFonts w:cs="Times New Roman"/>
          <w:strike/>
          <w:snapToGrid w:val="0"/>
          <w:color w:val="auto"/>
          <w:szCs w:val="22"/>
        </w:rPr>
        <w:tab/>
        <w:t>coordinate oversight, monitoring, technical assistance, coordination, and training for classroom providers;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(5)</w:t>
      </w:r>
      <w:r w:rsidRPr="008B719D">
        <w:rPr>
          <w:rFonts w:cs="Times New Roman"/>
          <w:strike/>
          <w:snapToGrid w:val="0"/>
          <w:color w:val="auto"/>
          <w:szCs w:val="22"/>
        </w:rPr>
        <w:tab/>
        <w:t>serve as a clearing house for information and best practices related to four-year-old kindergarten programs;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(6)</w:t>
      </w:r>
      <w:r w:rsidRPr="008B719D">
        <w:rPr>
          <w:rFonts w:cs="Times New Roman"/>
          <w:strike/>
          <w:snapToGrid w:val="0"/>
          <w:color w:val="auto"/>
          <w:szCs w:val="22"/>
        </w:rPr>
        <w:tab/>
        <w:t>receive, review, and approve new classroom grant applications and make recommendations for approval based on approved criteria;</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(7)</w:t>
      </w:r>
      <w:r w:rsidRPr="008B719D">
        <w:rPr>
          <w:rFonts w:cs="Times New Roman"/>
          <w:strike/>
          <w:snapToGrid w:val="0"/>
          <w:color w:val="auto"/>
          <w:szCs w:val="22"/>
        </w:rPr>
        <w:tab/>
        <w:t>coordinate activities and promote collaboration with other private and public providers in developing and supporting four-year-old kindergarten programs;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(8)</w:t>
      </w:r>
      <w:r w:rsidRPr="008B719D">
        <w:rPr>
          <w:rFonts w:cs="Times New Roman"/>
          <w:strike/>
          <w:snapToGrid w:val="0"/>
          <w:color w:val="auto"/>
          <w:szCs w:val="22"/>
        </w:rPr>
        <w:tab/>
        <w:t>maintain a database of the children enrolled in the program; and</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(9)</w:t>
      </w:r>
      <w:r w:rsidRPr="008B719D">
        <w:rPr>
          <w:rFonts w:cs="Times New Roman"/>
          <w:strike/>
          <w:snapToGrid w:val="0"/>
          <w:color w:val="auto"/>
          <w:szCs w:val="22"/>
        </w:rPr>
        <w:tab/>
        <w:t>promulgate guidelines as necessary for the implementation of the pilot program.</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(J)</w:t>
      </w:r>
      <w:r w:rsidRPr="008B719D">
        <w:rPr>
          <w:rFonts w:cs="Times New Roman"/>
          <w:snapToGrid w:val="0"/>
          <w:color w:val="auto"/>
          <w:szCs w:val="22"/>
        </w:rPr>
        <w:t xml:space="preserve"> </w:t>
      </w:r>
      <w:r w:rsidRPr="008B719D">
        <w:rPr>
          <w:rFonts w:cs="Times New Roman"/>
          <w:i/>
          <w:snapToGrid w:val="0"/>
          <w:color w:val="auto"/>
          <w:szCs w:val="22"/>
          <w:u w:val="single"/>
        </w:rPr>
        <w:t>(I)</w:t>
      </w:r>
      <w:r w:rsidRPr="008B719D">
        <w:rPr>
          <w:rFonts w:cs="Times New Roman"/>
          <w:snapToGrid w:val="0"/>
          <w:color w:val="auto"/>
          <w:szCs w:val="22"/>
        </w:rPr>
        <w:tab/>
        <w:t>For all public school providers approved to offer services pursuant to this provision, the Department of Education shall:</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t>serve as the fiscal agent;</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t>verify student enrollment eligibility;</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(3)</w:t>
      </w:r>
      <w:r w:rsidRPr="008B719D">
        <w:rPr>
          <w:rFonts w:cs="Times New Roman"/>
          <w:snapToGrid w:val="0"/>
          <w:color w:val="auto"/>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(4)</w:t>
      </w:r>
      <w:r w:rsidRPr="008B719D">
        <w:rPr>
          <w:rFonts w:cs="Times New Roman"/>
          <w:snapToGrid w:val="0"/>
          <w:color w:val="auto"/>
          <w:szCs w:val="22"/>
        </w:rPr>
        <w:tab/>
        <w:t>coordinate oversight, monitoring, technical assistance, coordination, and training for classroom providers;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(5)</w:t>
      </w:r>
      <w:r w:rsidRPr="008B719D">
        <w:rPr>
          <w:rFonts w:cs="Times New Roman"/>
          <w:snapToGrid w:val="0"/>
          <w:color w:val="auto"/>
          <w:szCs w:val="22"/>
        </w:rPr>
        <w:tab/>
        <w:t>serve as a clearing house for information and best practices related to four-year-old kindergarten programs;</w:t>
      </w:r>
    </w:p>
    <w:p w:rsidR="008A6308" w:rsidRPr="008B719D" w:rsidRDefault="008A6308" w:rsidP="00EA547B">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(6)</w:t>
      </w:r>
      <w:r w:rsidRPr="008B719D">
        <w:rPr>
          <w:rFonts w:cs="Times New Roman"/>
          <w:snapToGrid w:val="0"/>
          <w:color w:val="auto"/>
          <w:szCs w:val="22"/>
        </w:rPr>
        <w:tab/>
        <w:t>receive, review, and approve new classroom grant applications and make recommendations for approval based on approved criteria;</w:t>
      </w:r>
    </w:p>
    <w:p w:rsidR="008A6308"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lastRenderedPageBreak/>
        <w:tab/>
      </w:r>
      <w:r w:rsidRPr="008B719D">
        <w:rPr>
          <w:rFonts w:cs="Times New Roman"/>
          <w:snapToGrid w:val="0"/>
          <w:color w:val="auto"/>
          <w:szCs w:val="22"/>
        </w:rPr>
        <w:tab/>
      </w:r>
      <w:r w:rsidRPr="008B719D">
        <w:rPr>
          <w:rFonts w:cs="Times New Roman"/>
          <w:snapToGrid w:val="0"/>
          <w:color w:val="auto"/>
          <w:szCs w:val="22"/>
        </w:rPr>
        <w:tab/>
        <w:t>(7)</w:t>
      </w:r>
      <w:r w:rsidRPr="008B719D">
        <w:rPr>
          <w:rFonts w:cs="Times New Roman"/>
          <w:snapToGrid w:val="0"/>
          <w:color w:val="auto"/>
          <w:szCs w:val="22"/>
        </w:rPr>
        <w:tab/>
        <w:t>coordinate activities and promote collaboration with other private and public providers in developing and supporting four-year-old kindergarten programs;</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(8)</w:t>
      </w:r>
      <w:r w:rsidRPr="008B719D">
        <w:rPr>
          <w:rFonts w:cs="Times New Roman"/>
          <w:snapToGrid w:val="0"/>
          <w:color w:val="auto"/>
          <w:szCs w:val="22"/>
        </w:rPr>
        <w:tab/>
        <w:t>maintain a database of the children enrolled in the program; and</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(9)</w:t>
      </w:r>
      <w:r w:rsidRPr="008B719D">
        <w:rPr>
          <w:rFonts w:cs="Times New Roman"/>
          <w:snapToGrid w:val="0"/>
          <w:color w:val="auto"/>
          <w:szCs w:val="22"/>
        </w:rPr>
        <w:tab/>
        <w:t>promulgate guidelines as necessary for the implementation of the pilot program.</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(K)</w:t>
      </w:r>
      <w:r w:rsidRPr="008B719D">
        <w:rPr>
          <w:rFonts w:cs="Times New Roman"/>
          <w:snapToGrid w:val="0"/>
          <w:color w:val="auto"/>
          <w:szCs w:val="22"/>
        </w:rPr>
        <w:t xml:space="preserve"> </w:t>
      </w:r>
      <w:r w:rsidRPr="008B719D">
        <w:rPr>
          <w:rFonts w:cs="Times New Roman"/>
          <w:i/>
          <w:snapToGrid w:val="0"/>
          <w:color w:val="auto"/>
          <w:szCs w:val="22"/>
          <w:u w:val="single"/>
        </w:rPr>
        <w:t>(J)</w:t>
      </w:r>
      <w:r w:rsidRPr="008B719D">
        <w:rPr>
          <w:rFonts w:cs="Times New Roman"/>
          <w:snapToGrid w:val="0"/>
          <w:color w:val="auto"/>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w:t>
      </w:r>
      <w:r w:rsidRPr="008B719D">
        <w:rPr>
          <w:rFonts w:cs="Times New Roman"/>
          <w:strike/>
          <w:snapToGrid w:val="0"/>
          <w:color w:val="auto"/>
          <w:szCs w:val="22"/>
        </w:rPr>
        <w:t>and the Office of First Steps to School Readiness</w:t>
      </w:r>
      <w:r w:rsidRPr="008B719D">
        <w:rPr>
          <w:rFonts w:cs="Times New Roman"/>
          <w:snapToGrid w:val="0"/>
          <w:color w:val="auto"/>
          <w:szCs w:val="22"/>
        </w:rPr>
        <w:t xml:space="preserve">.  Funding to providers is contingent upon receipt of data as requested by the Department of Education </w:t>
      </w:r>
      <w:r w:rsidRPr="008B719D">
        <w:rPr>
          <w:rFonts w:cs="Times New Roman"/>
          <w:strike/>
          <w:snapToGrid w:val="0"/>
          <w:color w:val="auto"/>
          <w:szCs w:val="22"/>
        </w:rPr>
        <w:t>and the Office of First Steps</w:t>
      </w:r>
      <w:r w:rsidRPr="008B719D">
        <w:rPr>
          <w:rFonts w:cs="Times New Roman"/>
          <w:snapToGrid w:val="0"/>
          <w:color w:val="auto"/>
          <w:szCs w:val="22"/>
        </w:rPr>
        <w:t>.</w:t>
      </w:r>
    </w:p>
    <w:p w:rsidR="008A6308" w:rsidRPr="008B719D" w:rsidRDefault="008A6308"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(L)</w:t>
      </w:r>
      <w:r w:rsidRPr="008B719D">
        <w:rPr>
          <w:rFonts w:cs="Times New Roman"/>
          <w:snapToGrid w:val="0"/>
          <w:color w:val="auto"/>
          <w:szCs w:val="22"/>
        </w:rPr>
        <w:t xml:space="preserve"> </w:t>
      </w:r>
      <w:r w:rsidRPr="008B719D">
        <w:rPr>
          <w:rFonts w:cs="Times New Roman"/>
          <w:i/>
          <w:snapToGrid w:val="0"/>
          <w:color w:val="auto"/>
          <w:szCs w:val="22"/>
          <w:u w:val="single"/>
        </w:rPr>
        <w:t>(K)</w:t>
      </w:r>
      <w:r w:rsidRPr="008B719D">
        <w:rPr>
          <w:rFonts w:cs="Times New Roman"/>
          <w:snapToGrid w:val="0"/>
          <w:color w:val="auto"/>
          <w:szCs w:val="22"/>
        </w:rPr>
        <w:tab/>
        <w:t>Pursuant to this provision, the Department of Social Services shall:</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(1)</w:t>
      </w:r>
      <w:r w:rsidRPr="008B719D">
        <w:rPr>
          <w:rFonts w:cs="Times New Roman"/>
          <w:snapToGrid w:val="0"/>
          <w:color w:val="auto"/>
          <w:szCs w:val="22"/>
        </w:rPr>
        <w:tab/>
        <w:t>maintain a list of all approved public and private providers; and</w:t>
      </w:r>
    </w:p>
    <w:p w:rsidR="008A6308" w:rsidRPr="008B719D" w:rsidRDefault="008A6308"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t>(2)</w:t>
      </w:r>
      <w:r w:rsidRPr="008B719D">
        <w:rPr>
          <w:rFonts w:cs="Times New Roman"/>
          <w:snapToGrid w:val="0"/>
          <w:color w:val="auto"/>
          <w:szCs w:val="22"/>
        </w:rPr>
        <w:tab/>
        <w:t xml:space="preserve">provide the Department of Education </w:t>
      </w:r>
      <w:r w:rsidRPr="008B719D">
        <w:rPr>
          <w:rFonts w:cs="Times New Roman"/>
          <w:strike/>
          <w:snapToGrid w:val="0"/>
          <w:color w:val="auto"/>
          <w:szCs w:val="22"/>
        </w:rPr>
        <w:t>and the Office of First Steps</w:t>
      </w:r>
      <w:r w:rsidRPr="008B719D">
        <w:rPr>
          <w:rFonts w:cs="Times New Roman"/>
          <w:snapToGrid w:val="0"/>
          <w:color w:val="auto"/>
          <w:szCs w:val="22"/>
        </w:rPr>
        <w:t xml:space="preserve"> information necessary to carry out the requirements of this provision.</w:t>
      </w:r>
    </w:p>
    <w:p w:rsidR="008A6308" w:rsidRPr="008B719D" w:rsidRDefault="008A6308"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(M)</w:t>
      </w:r>
      <w:r w:rsidRPr="008B719D">
        <w:rPr>
          <w:rFonts w:cs="Times New Roman"/>
          <w:strike/>
          <w:snapToGrid w:val="0"/>
          <w:color w:val="auto"/>
          <w:szCs w:val="22"/>
        </w:rPr>
        <w:tab/>
        <w:t>The Office of First Steps to School Readiness shall be responsible for the collection and maintenance of data on the state funded programs provided through private providers.</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1A.41.</w:t>
      </w:r>
      <w:r w:rsidRPr="008B719D">
        <w:rPr>
          <w:rFonts w:cs="Times New Roman"/>
          <w:color w:val="auto"/>
          <w:szCs w:val="22"/>
        </w:rPr>
        <w:tab/>
        <w:t xml:space="preserve">(SDE-EIA: SC Reading Achievement Systemic Initiative)  </w:t>
      </w:r>
      <w:r w:rsidRPr="008B719D">
        <w:rPr>
          <w:rFonts w:cs="Times New Roman"/>
          <w:strike/>
          <w:color w:val="auto"/>
          <w:szCs w:val="22"/>
        </w:rPr>
        <w:t>From the funds appropriated or authorized for the Department of Education and the Education Oversight Committee, there is created a policy panel to guide the South Carolina Reading Achievement Systemic Initiative.  The panel will be composed of twenty-five members, which shall be appointed as follows:</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Governor shall appoint to the panel:</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one business leader;</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one parent;</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one representative of the Board of Trustees of the Office of First Steps to School Readiness;</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(4)</w:t>
      </w:r>
      <w:r w:rsidRPr="008B719D">
        <w:rPr>
          <w:rFonts w:cs="Times New Roman"/>
          <w:strike/>
          <w:color w:val="auto"/>
          <w:szCs w:val="22"/>
        </w:rPr>
        <w:tab/>
        <w:t>one representative of the State Library Board;</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(5)</w:t>
      </w:r>
      <w:r w:rsidRPr="008B719D">
        <w:rPr>
          <w:rFonts w:cs="Times New Roman"/>
          <w:strike/>
          <w:color w:val="auto"/>
          <w:szCs w:val="22"/>
        </w:rPr>
        <w:tab/>
        <w:t>one pediatrician; and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(6)</w:t>
      </w:r>
      <w:r w:rsidRPr="008B719D">
        <w:rPr>
          <w:rFonts w:cs="Times New Roman"/>
          <w:strike/>
          <w:color w:val="auto"/>
          <w:szCs w:val="22"/>
        </w:rPr>
        <w:tab/>
        <w:t>two representatives of community foundations or literacy organizations.</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State Superintendent of Education shall appoint to the panel:</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one business leader;</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one parent;</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one parent educator;</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color w:val="auto"/>
          <w:szCs w:val="22"/>
        </w:rPr>
        <w:tab/>
      </w:r>
      <w:r w:rsidRPr="008B719D">
        <w:rPr>
          <w:rFonts w:cs="Times New Roman"/>
          <w:strike/>
          <w:color w:val="auto"/>
          <w:szCs w:val="22"/>
        </w:rPr>
        <w:t>(4)</w:t>
      </w:r>
      <w:r w:rsidRPr="008B719D">
        <w:rPr>
          <w:rFonts w:cs="Times New Roman"/>
          <w:strike/>
          <w:color w:val="auto"/>
          <w:szCs w:val="22"/>
        </w:rPr>
        <w:tab/>
        <w:t>one researcher in reading;</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(5)</w:t>
      </w:r>
      <w:r w:rsidRPr="008B719D">
        <w:rPr>
          <w:rFonts w:cs="Times New Roman"/>
          <w:strike/>
          <w:color w:val="auto"/>
          <w:szCs w:val="22"/>
        </w:rPr>
        <w:tab/>
        <w:t>two literacy coaches;</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(6)</w:t>
      </w:r>
      <w:r w:rsidRPr="008B719D">
        <w:rPr>
          <w:rFonts w:cs="Times New Roman"/>
          <w:strike/>
          <w:color w:val="auto"/>
          <w:szCs w:val="22"/>
        </w:rPr>
        <w:tab/>
        <w:t>two district early childhood or academic leaders;</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(7)</w:t>
      </w:r>
      <w:r w:rsidRPr="008B719D">
        <w:rPr>
          <w:rFonts w:cs="Times New Roman"/>
          <w:strike/>
          <w:color w:val="auto"/>
          <w:szCs w:val="22"/>
        </w:rPr>
        <w:tab/>
        <w:t>two principals, one representing elementary schools and one representing middle schools; and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(8)</w:t>
      </w:r>
      <w:r w:rsidRPr="008B719D">
        <w:rPr>
          <w:rFonts w:cs="Times New Roman"/>
          <w:strike/>
          <w:color w:val="auto"/>
          <w:szCs w:val="22"/>
        </w:rPr>
        <w:tab/>
        <w:t>four teachers of students with needs for interventions to promote reading proficiency to include students with learning disabilities, student in poverty and students not mastering concepts.</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Chairman of the Senate Education Committee shall appoint one member of the Senate Education Committee to the panel.</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Chairman of the House Education and Public Works Committee shall appoint one member of the House Education and Public Works Committee to the panel.</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Chairman of the State Board of Education shall appoint one member of the State Board of Education to the panel.</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Chairman of the Education Oversight Committee shall appoint one member of the Education Oversight Committee to the panel.</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changes in practice and funding and provide for a longitudinal evaluation and establish a statewide policy for the teaching of reading, including particular attention to the lowest achieving students.</w:t>
      </w:r>
    </w:p>
    <w:p w:rsidR="008A6308" w:rsidRPr="008B719D"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panel is to be staffed through a collaborative among the Department of Education, SC Kids Count and the Education Oversight Committee.  Expenses of the panel are to be shared among the collaborating entities.</w:t>
      </w:r>
    </w:p>
    <w:p w:rsidR="008A6308" w:rsidRDefault="008A6308"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panel shall report to the General Assembly through the House Committee on Education and Public Works and the Senate Education Committee and to the State Board of Education and the Education Oversight Committee by January 15, 2012.</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1A.42.</w:t>
      </w:r>
      <w:r w:rsidRPr="008B719D">
        <w:rPr>
          <w:rFonts w:cs="Times New Roman"/>
          <w:color w:val="auto"/>
          <w:szCs w:val="22"/>
        </w:rPr>
        <w:tab/>
        <w:t xml:space="preserve">(SDE-EIA: Assisting, Developing, and Evaluating Professional Teaching--ADEPT)  </w:t>
      </w:r>
      <w:r w:rsidRPr="008B719D">
        <w:rPr>
          <w:rFonts w:cs="Times New Roman"/>
          <w:strike/>
          <w:color w:val="auto"/>
          <w:szCs w:val="22"/>
        </w:rPr>
        <w:t>Funds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1A.43.</w:t>
      </w:r>
      <w:r w:rsidRPr="008B719D">
        <w:rPr>
          <w:rFonts w:cs="Times New Roman"/>
          <w:color w:val="auto"/>
          <w:szCs w:val="22"/>
        </w:rPr>
        <w:tab/>
        <w:t xml:space="preserve">(SDE-EIA: Aid to Districts)  Funds appropriated in Part IA, Section 1,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szCs w:val="22"/>
        </w:rPr>
        <w:t>.A.1 Aid to Districts shall be dispersed to school districts based on the number of weighted pupil units.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1A.44.</w:t>
      </w:r>
      <w:r w:rsidRPr="008B719D">
        <w:rPr>
          <w:rFonts w:cs="Times New Roman"/>
          <w:b/>
          <w:color w:val="auto"/>
          <w:szCs w:val="22"/>
        </w:rPr>
        <w:tab/>
      </w:r>
      <w:r w:rsidRPr="008B719D">
        <w:rPr>
          <w:rFonts w:cs="Times New Roman"/>
          <w:color w:val="auto"/>
          <w:szCs w:val="22"/>
        </w:rPr>
        <w:t xml:space="preserve">(SDE-EIA: Carry Forward)  EIA carry forward from the prior fiscal year and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and not otherwise appropriated or authorized must be carried forward and expended for school bus fuel costs.  Any unexpended funds must be carried forward and expended for the same purpose.</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1A.45.</w:t>
      </w:r>
      <w:r w:rsidRPr="008B719D">
        <w:rPr>
          <w:rFonts w:cs="Times New Roman"/>
          <w:color w:val="auto"/>
          <w:szCs w:val="22"/>
        </w:rPr>
        <w:tab/>
        <w:t xml:space="preserve">(SDE-EIA: XI.F.2-Disbursements/Writing Improvement Network)  </w:t>
      </w:r>
      <w:r w:rsidRPr="008B719D">
        <w:rPr>
          <w:rFonts w:cs="Times New Roman"/>
          <w:strike/>
          <w:color w:val="auto"/>
          <w:szCs w:val="22"/>
        </w:rPr>
        <w:t>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1A.46.</w:t>
      </w:r>
      <w:r w:rsidRPr="008B719D">
        <w:rPr>
          <w:rFonts w:cs="Times New Roman"/>
          <w:b/>
          <w:color w:val="auto"/>
          <w:szCs w:val="22"/>
        </w:rPr>
        <w:tab/>
      </w:r>
      <w:r w:rsidRPr="008B719D">
        <w:rPr>
          <w:rFonts w:cs="Times New Roman"/>
          <w:color w:val="auto"/>
          <w:szCs w:val="22"/>
        </w:rPr>
        <w:t xml:space="preserve">(SDE-EIA: Instructional Materials)  </w:t>
      </w:r>
      <w:r w:rsidRPr="008B719D">
        <w:rPr>
          <w:rFonts w:cs="Times New Roman"/>
          <w:strike/>
          <w:color w:val="auto"/>
          <w:szCs w:val="22"/>
        </w:rPr>
        <w:t>The department is authorized to utilize up to $3,000,000 from the funds appropriated in Part 1A, Section 1, .XI.A.3 Instructional Materials for replacement of consumable instructional materials prior to any authorized flexibility.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1A.47.</w:t>
      </w:r>
      <w:r w:rsidRPr="008B719D">
        <w:rPr>
          <w:rFonts w:cs="Times New Roman"/>
          <w:b/>
          <w:color w:val="auto"/>
          <w:szCs w:val="22"/>
        </w:rPr>
        <w:tab/>
      </w:r>
      <w:r w:rsidRPr="008B719D">
        <w:rPr>
          <w:rFonts w:cs="Times New Roman"/>
          <w:color w:val="auto"/>
          <w:szCs w:val="22"/>
        </w:rPr>
        <w:t xml:space="preserve">(SDE-EIA: Centers of Excellence)  </w:t>
      </w:r>
      <w:r w:rsidRPr="008B719D">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rPr>
        <w:tab/>
      </w:r>
      <w:r w:rsidRPr="008B719D">
        <w:rPr>
          <w:rFonts w:cs="Times New Roman"/>
          <w:b/>
          <w:color w:val="auto"/>
        </w:rPr>
        <w:t>1A.48.</w:t>
      </w:r>
      <w:r w:rsidRPr="008B719D">
        <w:rPr>
          <w:rFonts w:cs="Times New Roman"/>
          <w:b/>
          <w:color w:val="auto"/>
        </w:rPr>
        <w:tab/>
      </w:r>
      <w:r w:rsidRPr="008B719D">
        <w:rPr>
          <w:rFonts w:cs="Times New Roman"/>
          <w:color w:val="auto"/>
        </w:rPr>
        <w:t xml:space="preserve">(SDE-EIA: IDEA Maintenance of Effort)  Prior to the dispersal of funds appropriated in Section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rPr>
        <w:t xml:space="preserve">.A.1 Aid to Districts according to Proviso 1A.43 for Fiscal Year </w:t>
      </w:r>
      <w:r w:rsidRPr="008B719D">
        <w:rPr>
          <w:rFonts w:cs="Times New Roman"/>
          <w:strike/>
          <w:color w:val="auto"/>
        </w:rPr>
        <w:t>2011-12</w:t>
      </w:r>
      <w:r w:rsidRPr="008B719D">
        <w:rPr>
          <w:rFonts w:cs="Times New Roman"/>
          <w:color w:val="auto"/>
        </w:rPr>
        <w:t xml:space="preserve"> </w:t>
      </w:r>
      <w:r w:rsidRPr="008B719D">
        <w:rPr>
          <w:rFonts w:cs="Times New Roman"/>
          <w:i/>
          <w:color w:val="auto"/>
          <w:u w:val="single"/>
        </w:rPr>
        <w:t>2012-13</w:t>
      </w:r>
      <w:r w:rsidRPr="008B719D">
        <w:rPr>
          <w:rFonts w:cs="Times New Roman"/>
          <w:color w:val="auto"/>
        </w:rPr>
        <w:t xml:space="preserve">, the department shall direct </w:t>
      </w:r>
      <w:r w:rsidRPr="008B719D">
        <w:rPr>
          <w:rFonts w:cs="Times New Roman"/>
          <w:strike/>
          <w:color w:val="auto"/>
        </w:rPr>
        <w:t>$45,481,854</w:t>
      </w:r>
      <w:r w:rsidRPr="008B719D">
        <w:rPr>
          <w:rFonts w:cs="Times New Roman"/>
          <w:color w:val="auto"/>
        </w:rPr>
        <w:t xml:space="preserve"> </w:t>
      </w:r>
      <w:r w:rsidRPr="008B719D">
        <w:rPr>
          <w:rFonts w:cs="Times New Roman"/>
          <w:i/>
          <w:color w:val="auto"/>
          <w:u w:val="single"/>
        </w:rPr>
        <w:t>up to $30,494,337</w:t>
      </w:r>
      <w:r w:rsidRPr="008B719D">
        <w:rPr>
          <w:rFonts w:cs="Times New Roman"/>
          <w:color w:val="auto"/>
        </w:rPr>
        <w:t xml:space="preserve"> of the funds appropriated in Section </w:t>
      </w:r>
      <w:r w:rsidRPr="008B719D">
        <w:rPr>
          <w:rFonts w:cs="Times New Roman"/>
          <w:strike/>
          <w:color w:val="auto"/>
        </w:rPr>
        <w:t>XI</w:t>
      </w:r>
      <w:r w:rsidRPr="008B719D">
        <w:rPr>
          <w:rFonts w:cs="Times New Roman"/>
          <w:color w:val="auto"/>
        </w:rPr>
        <w:t xml:space="preserve"> </w:t>
      </w:r>
      <w:r w:rsidRPr="008B719D">
        <w:rPr>
          <w:rFonts w:cs="Times New Roman"/>
          <w:i/>
          <w:color w:val="auto"/>
          <w:u w:val="single"/>
        </w:rPr>
        <w:t>XII</w:t>
      </w:r>
      <w:r w:rsidRPr="008B719D">
        <w:rPr>
          <w:rFonts w:cs="Times New Roman"/>
          <w:color w:val="auto"/>
        </w:rPr>
        <w:t xml:space="preserve">.A.1 Aid To Districts to school districts and special schools for </w:t>
      </w:r>
      <w:r w:rsidRPr="008B719D">
        <w:rPr>
          <w:rFonts w:cs="Times New Roman"/>
          <w:i/>
          <w:color w:val="auto"/>
          <w:u w:val="single"/>
        </w:rPr>
        <w:t>supplemental</w:t>
      </w:r>
      <w:r w:rsidRPr="008B719D">
        <w:rPr>
          <w:rFonts w:cs="Times New Roman"/>
          <w:color w:val="auto"/>
        </w:rPr>
        <w:t xml:space="preserve"> support of programs and services for students with disabilities, to meet the estimated maintenance of effort for IDEA.  </w:t>
      </w:r>
      <w:r w:rsidRPr="008B719D">
        <w:rPr>
          <w:rFonts w:cs="Times New Roman"/>
          <w:i/>
          <w:color w:val="auto"/>
          <w:u w:val="single"/>
        </w:rPr>
        <w:t>Funds provided for the maintenance of effort for IDEA may not be transferred to any other purpose and therefore are not subject to flexibility.</w:t>
      </w:r>
      <w:r w:rsidRPr="008B719D">
        <w:rPr>
          <w:rFonts w:cs="Times New Roman"/>
          <w:color w:val="auto"/>
        </w:rPr>
        <w:t xml:space="preserve">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8B719D">
        <w:rPr>
          <w:rFonts w:cs="Times New Roman"/>
          <w:strike/>
          <w:color w:val="auto"/>
        </w:rPr>
        <w:t>2011</w:t>
      </w:r>
      <w:r w:rsidRPr="008B719D">
        <w:rPr>
          <w:rFonts w:cs="Times New Roman"/>
          <w:color w:val="auto"/>
        </w:rPr>
        <w:t xml:space="preserve"> </w:t>
      </w:r>
      <w:r w:rsidRPr="008B719D">
        <w:rPr>
          <w:rFonts w:cs="Times New Roman"/>
          <w:i/>
          <w:color w:val="auto"/>
          <w:u w:val="single"/>
        </w:rPr>
        <w:t>2012</w:t>
      </w:r>
      <w:r w:rsidRPr="008B719D">
        <w:rPr>
          <w:rFonts w:cs="Times New Roman"/>
          <w:color w:val="auto"/>
        </w:rPr>
        <w:t xml:space="preserve">, the department must submit an estimate of the IDEA MOE requirement to the General Assembly and the Governor.  </w:t>
      </w:r>
      <w:r w:rsidRPr="008B719D">
        <w:rPr>
          <w:rFonts w:cs="Times New Roman"/>
          <w:i/>
          <w:color w:val="auto"/>
          <w:u w:val="single"/>
        </w:rPr>
        <w:t>The department is directed to transfer $350,000 to the South Carolina Autism Society for the Autism Parent-School Partnership Program.</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1A.49.</w:t>
      </w:r>
      <w:r w:rsidRPr="008B719D">
        <w:rPr>
          <w:rFonts w:cs="Times New Roman"/>
          <w:b/>
          <w:color w:val="auto"/>
          <w:szCs w:val="22"/>
        </w:rPr>
        <w:tab/>
      </w:r>
      <w:r w:rsidRPr="008B719D">
        <w:rPr>
          <w:rFonts w:cs="Times New Roman"/>
          <w:color w:val="auto"/>
          <w:szCs w:val="22"/>
        </w:rPr>
        <w:t xml:space="preserve">(SDE-EIA: Building Fund Flexibility)  For Fiscal Year </w:t>
      </w:r>
      <w:r w:rsidRPr="008B719D">
        <w:rPr>
          <w:rFonts w:cs="Times New Roman"/>
          <w:strike/>
          <w:color w:val="auto"/>
        </w:rPr>
        <w:t>2011-12</w:t>
      </w:r>
      <w:r w:rsidRPr="008B719D">
        <w:rPr>
          <w:rFonts w:cs="Times New Roman"/>
          <w:color w:val="auto"/>
        </w:rPr>
        <w:t xml:space="preserve"> </w:t>
      </w:r>
      <w:r w:rsidRPr="008B719D">
        <w:rPr>
          <w:rFonts w:cs="Times New Roman"/>
          <w:i/>
          <w:color w:val="auto"/>
          <w:u w:val="single"/>
        </w:rPr>
        <w:t>2012-13</w:t>
      </w:r>
      <w:r w:rsidRPr="008B719D">
        <w:rPr>
          <w:rFonts w:cs="Times New Roman"/>
          <w:color w:val="auto"/>
          <w:szCs w:val="22"/>
        </w:rPr>
        <w:t>, a school district may flex funds appropriated pursuant to the School Building Aid Program.</w:t>
      </w:r>
    </w:p>
    <w:p w:rsidR="008A6308" w:rsidRPr="008B719D" w:rsidRDefault="008A6308" w:rsidP="00054F5F">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bCs/>
          <w:color w:val="auto"/>
          <w:szCs w:val="22"/>
        </w:rPr>
        <w:tab/>
      </w:r>
      <w:r w:rsidRPr="008B719D">
        <w:rPr>
          <w:rFonts w:cs="Times New Roman"/>
          <w:b/>
          <w:bCs/>
          <w:color w:val="auto"/>
          <w:szCs w:val="22"/>
        </w:rPr>
        <w:t>1A.50.</w:t>
      </w:r>
      <w:r w:rsidRPr="008B719D">
        <w:rPr>
          <w:rFonts w:cs="Times New Roman"/>
          <w:b/>
          <w:bCs/>
          <w:color w:val="auto"/>
          <w:szCs w:val="22"/>
        </w:rPr>
        <w:tab/>
      </w:r>
      <w:r w:rsidRPr="008B719D">
        <w:rPr>
          <w:rFonts w:cs="Times New Roman"/>
          <w:bCs/>
          <w:color w:val="auto"/>
          <w:szCs w:val="22"/>
        </w:rPr>
        <w:t xml:space="preserve">(SDE-EIA: Award Allocations)  </w:t>
      </w:r>
      <w:r w:rsidRPr="008B719D">
        <w:rPr>
          <w:rFonts w:cs="Times New Roman"/>
          <w:bCs/>
          <w:strike/>
          <w:color w:val="auto"/>
          <w:szCs w:val="22"/>
        </w:rPr>
        <w:t>For Fiscal Year 2011-12, the funds allocated for the Palmetto Gold and Silver program will be directed to school districts and allocated based on the number of weighted pupil units.</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color w:val="auto"/>
        </w:rPr>
        <w:tab/>
      </w:r>
      <w:r w:rsidRPr="008B719D">
        <w:rPr>
          <w:rFonts w:cs="Times New Roman"/>
          <w:b/>
          <w:i/>
          <w:color w:val="auto"/>
          <w:u w:val="single"/>
        </w:rPr>
        <w:t>1A.51.</w:t>
      </w:r>
      <w:r w:rsidRPr="008B719D">
        <w:rPr>
          <w:rFonts w:cs="Times New Roman"/>
          <w:i/>
          <w:color w:val="auto"/>
          <w:u w:val="single"/>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w:t>
      </w:r>
      <w:r w:rsidRPr="008B719D">
        <w:rPr>
          <w:rFonts w:cs="Times New Roman"/>
          <w:i/>
          <w:color w:val="auto"/>
          <w:u w:val="single"/>
        </w:rPr>
        <w:lastRenderedPageBreak/>
        <w:t>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8B719D">
        <w:rPr>
          <w:rFonts w:cs="Times New Roman"/>
          <w:i/>
          <w:color w:val="auto"/>
          <w:u w:val="single"/>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
          <w:bCs/>
          <w:color w:val="auto"/>
          <w:szCs w:val="22"/>
        </w:rPr>
        <w:tab/>
      </w:r>
      <w:r w:rsidRPr="008B719D">
        <w:rPr>
          <w:rFonts w:cs="Times New Roman"/>
          <w:b/>
          <w:i/>
          <w:color w:val="auto"/>
          <w:u w:val="single"/>
        </w:rPr>
        <w:t>1A.52.</w:t>
      </w:r>
      <w:r w:rsidRPr="008B719D">
        <w:rPr>
          <w:rFonts w:cs="Times New Roman"/>
          <w:i/>
          <w:color w:val="auto"/>
          <w:u w:val="single"/>
        </w:rPr>
        <w:tab/>
        <w:t>(SDE-EIA: Partnerships/Other Agencies &amp; Entities)  For the current fiscal year, agencies and other entities receiving funds appropriated in Part IA, Section 1, XI.F.2. will continue to report annually to the Education Oversight Committee (EOC).  Any entity receiving funds that must flow through a state agency will receive those funds through the EOC.  The EOC will make funding recommendations to the Governor and General Assembly as part of the agency’s annual budget request.</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color w:val="auto"/>
        </w:rPr>
        <w:tab/>
      </w:r>
      <w:r w:rsidRPr="008B719D">
        <w:rPr>
          <w:rFonts w:cs="Times New Roman"/>
          <w:b/>
          <w:i/>
          <w:color w:val="auto"/>
          <w:u w:val="single"/>
        </w:rPr>
        <w:t>1A.53.</w:t>
      </w:r>
      <w:r w:rsidRPr="008B719D">
        <w:rPr>
          <w:rFonts w:cs="Times New Roman"/>
          <w:b/>
          <w:i/>
          <w:color w:val="auto"/>
          <w:u w:val="single"/>
        </w:rPr>
        <w:tab/>
      </w:r>
      <w:r w:rsidRPr="008B719D">
        <w:rPr>
          <w:rFonts w:cs="Times New Roman"/>
          <w:i/>
          <w:color w:val="auto"/>
          <w:u w:val="single"/>
        </w:rPr>
        <w:t>(SDE-EIA: Workforce Preparation and Development)  Of the funds appropriated for the Education and Economic Development Act - Workforce Preparation and Development, the Department of Education shall allocate $200,000 for the South Carolina Skills USA for high school students to increase awareness of career and technology opportunities, to provide opportunities to demonstrate and exhibit industry standard skills, to provide challenges for students to display skills needed to succeed in workplace situations and to coach students in workforce preparation and development</w:t>
      </w:r>
      <w:bookmarkStart w:id="3" w:name="_GoBack"/>
      <w:bookmarkEnd w:id="3"/>
      <w:r w:rsidRPr="008B719D">
        <w:rPr>
          <w:rFonts w:cs="Times New Roman"/>
          <w:i/>
          <w:color w:val="auto"/>
          <w:u w:val="single"/>
        </w:rPr>
        <w:t>.</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
          <w:color w:val="auto"/>
        </w:rPr>
        <w:tab/>
      </w:r>
      <w:r w:rsidRPr="008B719D">
        <w:rPr>
          <w:rFonts w:cs="Times New Roman"/>
          <w:b/>
          <w:i/>
          <w:color w:val="auto"/>
          <w:u w:val="single"/>
        </w:rPr>
        <w:t>1A.54.</w:t>
      </w:r>
      <w:r w:rsidRPr="008B719D">
        <w:rPr>
          <w:rFonts w:cs="Times New Roman"/>
          <w:b/>
          <w:i/>
          <w:color w:val="auto"/>
          <w:u w:val="single"/>
        </w:rPr>
        <w:tab/>
      </w:r>
      <w:r w:rsidRPr="008B719D">
        <w:rPr>
          <w:rFonts w:cs="Times New Roman"/>
          <w:i/>
          <w:color w:val="auto"/>
          <w:u w:val="single"/>
        </w:rPr>
        <w:t>(SDE-EIA: ETV Teacher Training/Support)  Of the funds appropriated in Part IA, Section 1, XI.F.2. South Carolina Educational Television must provide training and technical support on the educational resources available to teachers and school districts.</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
          <w:color w:val="auto"/>
        </w:rPr>
        <w:tab/>
      </w:r>
      <w:r w:rsidRPr="008B719D">
        <w:rPr>
          <w:rFonts w:cs="Times New Roman"/>
          <w:b/>
          <w:i/>
          <w:color w:val="auto"/>
          <w:u w:val="single"/>
        </w:rPr>
        <w:t>1A.55.</w:t>
      </w:r>
      <w:r w:rsidRPr="008B719D">
        <w:rPr>
          <w:rFonts w:cs="Times New Roman"/>
          <w:b/>
          <w:i/>
          <w:color w:val="auto"/>
          <w:u w:val="single"/>
        </w:rPr>
        <w:tab/>
      </w:r>
      <w:r w:rsidRPr="008B719D">
        <w:rPr>
          <w:rFonts w:cs="Times New Roman"/>
          <w:i/>
          <w:color w:val="auto"/>
          <w:u w:val="single"/>
        </w:rPr>
        <w:t>(SDE-EIA: Career and Technology Education Consumables)  Funds appropriated for Career and Technology Education may be utilized to purchase textbooks, instructional materials and other consumables used in classroom instruction.</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1A.56.</w:t>
      </w:r>
      <w:r w:rsidRPr="008B719D">
        <w:rPr>
          <w:rFonts w:cs="Times New Roman"/>
          <w:i/>
          <w:color w:val="auto"/>
          <w:u w:val="single"/>
        </w:rPr>
        <w:tab/>
        <w:t xml:space="preserve">(SDE-EIA: XI.C.2.-Teacher Salaries/SE Average)  The projected Southeastern average teacher salary shall be the average of the average teachers’ salaries of the southeastern states as projected by the Division of Budget and Analyses. For the </w:t>
      </w:r>
      <w:r w:rsidRPr="008B719D">
        <w:rPr>
          <w:rFonts w:cs="Times New Roman"/>
          <w:i/>
          <w:color w:val="auto"/>
          <w:u w:val="single"/>
        </w:rPr>
        <w:lastRenderedPageBreak/>
        <w:t>current school year the Southeastern average teacher salary is projected to be $49,319. The General Assembly remains desirous of raising the average teacher salary in South Carolina through incremental increases over the next few years so as to make such equivalent to the national average teacher salary.</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color w:val="auto"/>
        </w:rPr>
        <w:tab/>
      </w:r>
      <w:r w:rsidRPr="008B719D">
        <w:rPr>
          <w:rFonts w:cs="Times New Roman"/>
          <w:i/>
          <w:color w:val="auto"/>
          <w:u w:val="single"/>
        </w:rPr>
        <w:t>For fiscal year 2012-13, the Department of Education is directed to increase the 2008-2009 statewide salary schedule by two percent. 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Teacher Salary Support - State Share appropriation to provide the required two percent increase.  Each school district shall receive funds under the Teacher Salary Support - State Share line item in the same manner as Teacher Salaries Supplement funds are distributed.</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 Upon approval of the waiver requirement by the Board, the district shall be exempt from providing this step increase for Fiscal Year 2012-2013. Certified teachers employed in districts that are granted a waiver shall not have their experience credit negatively impacted as a result of the district being granted a waiver.  A local school district shall continue to pay teachers for changes in their education level.  A school district shall not be granted a waiver from providing a step if the incurred deficit is a result of granting salary increases to employees beyond those paid on the teacher salary schedule. The State Board of Education shall report to the Chairmen of the Senate Finance Committee and the House Ways and Means Committee by September 1, 2012, regarding those districts which requested a waiver and the subsequent action taken by the Board.</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color w:val="auto"/>
        </w:rPr>
        <w:tab/>
      </w:r>
      <w:r w:rsidRPr="008B719D">
        <w:rPr>
          <w:rFonts w:cs="Times New Roman"/>
          <w:color w:val="auto"/>
        </w:rPr>
        <w:tab/>
      </w:r>
      <w:r w:rsidRPr="008B719D">
        <w:rPr>
          <w:rFonts w:cs="Times New Roman"/>
          <w:i/>
          <w:color w:val="auto"/>
          <w:u w:val="single"/>
        </w:rPr>
        <w:t>Funds appropriated in Part IA, Section 1, XI.C.2. for Teacher Salaries must be used to increase salaries of those teachers eligible pursuant to Section 59-20-50 (b), to include classroom teachers, librarians, guidance counselors, psychologists, social workers, occupational and physical therapists, school nurses, orientation/ mobility instructors, and audiologists in the school districts of the state.</w:t>
      </w:r>
    </w:p>
    <w:p w:rsidR="008A6308"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color w:val="auto"/>
        </w:rPr>
        <w:tab/>
      </w:r>
      <w:r w:rsidRPr="008B719D">
        <w:rPr>
          <w:rFonts w:cs="Times New Roman"/>
          <w:i/>
          <w:color w:val="auto"/>
          <w:u w:val="single"/>
        </w:rPr>
        <w:t>For purposes of this provision teachers shall be defined by the Department of Education using the Professional Certified Staff (PCS) System.</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color w:val="auto"/>
        </w:rPr>
        <w:tab/>
      </w:r>
      <w:r w:rsidRPr="008B719D">
        <w:rPr>
          <w:rFonts w:cs="Times New Roman"/>
          <w:b/>
          <w:i/>
          <w:color w:val="auto"/>
          <w:u w:val="single"/>
        </w:rPr>
        <w:t>1A.57.</w:t>
      </w:r>
      <w:r w:rsidRPr="008B719D">
        <w:rPr>
          <w:rFonts w:cs="Times New Roman"/>
          <w:i/>
          <w:color w:val="auto"/>
          <w:u w:val="single"/>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 w:val="20"/>
          <w:szCs w:val="22"/>
        </w:rPr>
      </w:pPr>
      <w:r w:rsidRPr="008B719D">
        <w:rPr>
          <w:rFonts w:cs="Times New Roman"/>
          <w:color w:val="auto"/>
        </w:rPr>
        <w:tab/>
      </w:r>
      <w:r w:rsidRPr="008B719D">
        <w:rPr>
          <w:rFonts w:cs="Times New Roman"/>
          <w:b/>
          <w:i/>
          <w:color w:val="auto"/>
          <w:u w:val="single"/>
        </w:rPr>
        <w:t>1A.58.</w:t>
      </w:r>
      <w:r w:rsidRPr="008B719D">
        <w:rPr>
          <w:rFonts w:cs="Times New Roman"/>
          <w:i/>
          <w:color w:val="auto"/>
          <w:u w:val="single"/>
        </w:rPr>
        <w:tab/>
        <w:t>(SDE-EIA: Dropout Recovery Pilot Program)</w:t>
      </w:r>
      <w:r w:rsidRPr="008B719D">
        <w:rPr>
          <w:rFonts w:cs="Times New Roman"/>
          <w:color w:val="auto"/>
        </w:rPr>
        <w:t xml:space="preserve">  </w:t>
      </w:r>
      <w:r w:rsidRPr="008B719D">
        <w:rPr>
          <w:rFonts w:cs="Times New Roman"/>
          <w:b/>
          <w:color w:val="auto"/>
        </w:rPr>
        <w:t>DELETED</w:t>
      </w:r>
    </w:p>
    <w:p w:rsidR="008A6308" w:rsidRPr="008B719D" w:rsidRDefault="008A6308" w:rsidP="0083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color w:val="auto"/>
        </w:rPr>
        <w:lastRenderedPageBreak/>
        <w:tab/>
      </w:r>
      <w:r w:rsidRPr="008B719D">
        <w:rPr>
          <w:rFonts w:cs="Times New Roman"/>
          <w:b/>
          <w:i/>
          <w:color w:val="auto"/>
          <w:u w:val="single"/>
        </w:rPr>
        <w:t>1A.59.</w:t>
      </w:r>
      <w:r w:rsidRPr="008B719D">
        <w:rPr>
          <w:rFonts w:cs="Times New Roman"/>
          <w:b/>
          <w:i/>
          <w:color w:val="auto"/>
          <w:u w:val="single"/>
        </w:rPr>
        <w:tab/>
      </w:r>
      <w:r w:rsidRPr="008B719D">
        <w:rPr>
          <w:rFonts w:cs="Times New Roman"/>
          <w:i/>
          <w:color w:val="auto"/>
          <w:u w:val="single"/>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w:t>
      </w:r>
    </w:p>
    <w:p w:rsidR="008A6308"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bCs/>
          <w:color w:val="auto"/>
          <w:szCs w:val="22"/>
        </w:rPr>
        <w:tab/>
      </w:r>
      <w:r w:rsidRPr="008B719D">
        <w:rPr>
          <w:rFonts w:cs="Times New Roman"/>
          <w:b/>
          <w:bCs/>
          <w:i/>
          <w:color w:val="auto"/>
          <w:szCs w:val="22"/>
          <w:u w:val="single"/>
        </w:rPr>
        <w:t>1A.60.</w:t>
      </w:r>
      <w:r w:rsidRPr="008B719D">
        <w:rPr>
          <w:rFonts w:cs="Times New Roman"/>
          <w:b/>
          <w:bCs/>
          <w:i/>
          <w:color w:val="auto"/>
          <w:szCs w:val="22"/>
          <w:u w:val="single"/>
        </w:rPr>
        <w:tab/>
      </w:r>
      <w:r w:rsidRPr="008B719D">
        <w:rPr>
          <w:rFonts w:cs="Times New Roman"/>
          <w:i/>
          <w:color w:val="auto"/>
          <w:u w:val="single"/>
        </w:rPr>
        <w:t xml:space="preserve"> (SDE-EIA: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Cs/>
          <w:color w:val="auto"/>
          <w:szCs w:val="22"/>
        </w:rPr>
        <w:tab/>
      </w:r>
      <w:r w:rsidRPr="008B719D">
        <w:rPr>
          <w:rFonts w:cs="Times New Roman"/>
          <w:b/>
          <w:bCs/>
          <w:i/>
          <w:color w:val="auto"/>
          <w:szCs w:val="22"/>
          <w:u w:val="single"/>
        </w:rPr>
        <w:t>1A.61.</w:t>
      </w:r>
      <w:r w:rsidRPr="008B719D">
        <w:rPr>
          <w:rFonts w:cs="Times New Roman"/>
          <w:b/>
          <w:bCs/>
          <w:i/>
          <w:color w:val="auto"/>
          <w:szCs w:val="22"/>
          <w:u w:val="single"/>
        </w:rPr>
        <w:tab/>
      </w:r>
      <w:r w:rsidRPr="008B719D">
        <w:rPr>
          <w:rFonts w:cs="Times New Roman"/>
          <w:i/>
          <w:color w:val="auto"/>
          <w:u w:val="single"/>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Cs/>
          <w:color w:val="auto"/>
          <w:szCs w:val="22"/>
        </w:rPr>
        <w:tab/>
      </w:r>
      <w:r w:rsidRPr="008B719D">
        <w:rPr>
          <w:rFonts w:cs="Times New Roman"/>
          <w:b/>
          <w:bCs/>
          <w:i/>
          <w:color w:val="auto"/>
          <w:szCs w:val="22"/>
          <w:u w:val="single"/>
        </w:rPr>
        <w:t>1A.62.</w:t>
      </w:r>
      <w:r w:rsidRPr="008B719D">
        <w:rPr>
          <w:rFonts w:cs="Times New Roman"/>
          <w:b/>
          <w:bCs/>
          <w:i/>
          <w:color w:val="auto"/>
          <w:szCs w:val="22"/>
          <w:u w:val="single"/>
        </w:rPr>
        <w:tab/>
      </w:r>
      <w:r w:rsidRPr="008B719D">
        <w:rPr>
          <w:rFonts w:cs="Times New Roman"/>
          <w:i/>
          <w:color w:val="auto"/>
          <w:u w:val="single"/>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Cs/>
          <w:color w:val="auto"/>
          <w:szCs w:val="22"/>
        </w:rPr>
        <w:tab/>
      </w:r>
      <w:r w:rsidRPr="008B719D">
        <w:rPr>
          <w:rFonts w:cs="Times New Roman"/>
          <w:b/>
          <w:bCs/>
          <w:i/>
          <w:color w:val="auto"/>
          <w:szCs w:val="22"/>
          <w:u w:val="single"/>
        </w:rPr>
        <w:t>1A.63.</w:t>
      </w:r>
      <w:r w:rsidRPr="008B719D">
        <w:rPr>
          <w:rFonts w:cs="Times New Roman"/>
          <w:b/>
          <w:bCs/>
          <w:i/>
          <w:color w:val="auto"/>
          <w:szCs w:val="22"/>
          <w:u w:val="single"/>
        </w:rPr>
        <w:tab/>
      </w:r>
      <w:r w:rsidRPr="008B719D">
        <w:rPr>
          <w:rFonts w:cs="Times New Roman"/>
          <w:i/>
          <w:color w:val="auto"/>
          <w:u w:val="single"/>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Cs/>
          <w:color w:val="auto"/>
          <w:szCs w:val="22"/>
        </w:rPr>
        <w:tab/>
      </w:r>
      <w:r w:rsidRPr="008B719D">
        <w:rPr>
          <w:rFonts w:cs="Times New Roman"/>
          <w:b/>
          <w:bCs/>
          <w:i/>
          <w:color w:val="auto"/>
          <w:szCs w:val="22"/>
          <w:u w:val="single"/>
        </w:rPr>
        <w:t>1A.64.</w:t>
      </w:r>
      <w:r w:rsidRPr="008B719D">
        <w:rPr>
          <w:rFonts w:cs="Times New Roman"/>
          <w:b/>
          <w:bCs/>
          <w:i/>
          <w:color w:val="auto"/>
          <w:szCs w:val="22"/>
          <w:u w:val="single"/>
        </w:rPr>
        <w:tab/>
      </w:r>
      <w:r w:rsidRPr="008B719D">
        <w:rPr>
          <w:rFonts w:cs="Times New Roman"/>
          <w:i/>
          <w:color w:val="auto"/>
          <w:u w:val="single"/>
        </w:rPr>
        <w:t>(SDE-EIA: Flexibility)  Funds received by districts from the School Building Aid Program may be flexed in the current fiscal year.</w:t>
      </w:r>
    </w:p>
    <w:p w:rsidR="008A6308"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8A6308" w:rsidSect="006779E5">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bookmarkStart w:id="4" w:name="section1B"/>
      <w:bookmarkEnd w:id="4"/>
      <w:r w:rsidRPr="008B719D">
        <w:rPr>
          <w:rFonts w:cs="Times New Roman"/>
          <w:b/>
          <w:bCs/>
          <w:color w:val="auto"/>
          <w:szCs w:val="22"/>
        </w:rPr>
        <w:t>SECTION 1B - H62-FIRST STEPS TO SCHOOL READINESS</w:t>
      </w:r>
      <w:r>
        <w:rPr>
          <w:rFonts w:cs="Times New Roman"/>
          <w:b/>
          <w:bCs/>
          <w:color w:val="auto"/>
          <w:szCs w:val="22"/>
        </w:rPr>
        <w:fldChar w:fldCharType="begin"/>
      </w:r>
      <w:r>
        <w:instrText xml:space="preserve"> XE "SECTION 1B - H62-FIRST STEPS TO SCHOOL READINESS" </w:instrText>
      </w:r>
      <w:r>
        <w:rPr>
          <w:rFonts w:cs="Times New Roman"/>
          <w:b/>
          <w:bCs/>
          <w:color w:val="auto"/>
          <w:szCs w:val="22"/>
        </w:rPr>
        <w:fldChar w:fldCharType="end"/>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45795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b/>
          <w:i/>
          <w:color w:val="auto"/>
          <w:u w:val="single"/>
        </w:rPr>
        <w:t>1B.1</w:t>
      </w:r>
      <w:r w:rsidRPr="008B719D">
        <w:rPr>
          <w:rFonts w:cs="Times New Roman"/>
          <w:b/>
          <w:i/>
          <w:color w:val="auto"/>
          <w:u w:val="single"/>
        </w:rPr>
        <w:tab/>
      </w:r>
      <w:r w:rsidRPr="008B719D">
        <w:rPr>
          <w:rFonts w:cs="Times New Roman"/>
          <w:i/>
          <w:color w:val="auto"/>
          <w:u w:val="single"/>
        </w:rPr>
        <w:t>(FS: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(A)</w:t>
      </w:r>
      <w:r w:rsidRPr="008B719D">
        <w:rPr>
          <w:rFonts w:cs="Times New Roman"/>
          <w:i/>
          <w:color w:val="auto"/>
          <w:u w:val="single"/>
        </w:rPr>
        <w:tab/>
        <w:t xml:space="preserve">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w:t>
      </w:r>
      <w:r w:rsidRPr="008B719D">
        <w:rPr>
          <w:rFonts w:cs="Times New Roman"/>
          <w:i/>
          <w:color w:val="auto"/>
        </w:rPr>
        <w:tab/>
      </w:r>
      <w:r w:rsidRPr="008B719D">
        <w:rPr>
          <w:rFonts w:cs="Times New Roman"/>
          <w:i/>
          <w:color w:val="auto"/>
          <w:u w:val="single"/>
        </w:rPr>
        <w:t xml:space="preserve">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w:t>
      </w:r>
      <w:r w:rsidRPr="008B719D">
        <w:rPr>
          <w:rFonts w:cs="Times New Roman"/>
          <w:i/>
          <w:color w:val="auto"/>
          <w:u w:val="single"/>
        </w:rPr>
        <w:lastRenderedPageBreak/>
        <w:t>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Office of South Carolina First Steps to School Readiness for students being served by a private provider.</w:t>
      </w:r>
    </w:p>
    <w:p w:rsidR="008A6308"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(B)</w:t>
      </w:r>
      <w:r w:rsidRPr="008B719D">
        <w:rPr>
          <w:rFonts w:cs="Times New Roman"/>
          <w:i/>
          <w:color w:val="auto"/>
          <w:u w:val="single"/>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8A6308"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The parent of each eligible child may enroll the child in one of the following programs:</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w:t>
      </w:r>
      <w:r w:rsidRPr="008B719D">
        <w:rPr>
          <w:rFonts w:cs="Times New Roman"/>
          <w:i/>
          <w:color w:val="auto"/>
          <w:u w:val="single"/>
        </w:rPr>
        <w:tab/>
        <w:t>a school-year four-year-old kindergarten program delivered by an approved public provider; or</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(2)</w:t>
      </w:r>
      <w:r w:rsidRPr="008B719D">
        <w:rPr>
          <w:rFonts w:cs="Times New Roman"/>
          <w:i/>
          <w:color w:val="auto"/>
          <w:u w:val="single"/>
        </w:rPr>
        <w:tab/>
        <w:t>a school-year four-year-old kindergarten program delivered by an approved private provider.</w:t>
      </w:r>
    </w:p>
    <w:p w:rsidR="008A6308"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(C)</w:t>
      </w:r>
      <w:r w:rsidRPr="008B719D">
        <w:rPr>
          <w:rFonts w:cs="Times New Roman"/>
          <w:i/>
          <w:color w:val="auto"/>
          <w:u w:val="single"/>
        </w:rPr>
        <w:tab/>
        <w:t>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Providers shall:</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w:t>
      </w:r>
      <w:r w:rsidRPr="008B719D">
        <w:rPr>
          <w:rFonts w:cs="Times New Roman"/>
          <w:i/>
          <w:color w:val="auto"/>
          <w:u w:val="single"/>
        </w:rPr>
        <w:tab/>
        <w:t>comply with all federal and state laws and constitutional provisions prohibiting discrimination on the basis of disability, race, creed, color, gender, national origin, religion, ancestry, or need for special education services;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lastRenderedPageBreak/>
        <w:tab/>
      </w:r>
      <w:r w:rsidRPr="008B719D">
        <w:rPr>
          <w:rFonts w:cs="Times New Roman"/>
          <w:i/>
          <w:color w:val="auto"/>
        </w:rPr>
        <w:tab/>
      </w:r>
      <w:r w:rsidRPr="008B719D">
        <w:rPr>
          <w:rFonts w:cs="Times New Roman"/>
          <w:i/>
          <w:color w:val="auto"/>
        </w:rPr>
        <w:tab/>
      </w:r>
      <w:r w:rsidRPr="008B719D">
        <w:rPr>
          <w:rFonts w:cs="Times New Roman"/>
          <w:i/>
          <w:color w:val="auto"/>
          <w:u w:val="single"/>
        </w:rPr>
        <w:t>(2)</w:t>
      </w:r>
      <w:r w:rsidRPr="008B719D">
        <w:rPr>
          <w:rFonts w:cs="Times New Roman"/>
          <w:i/>
          <w:color w:val="auto"/>
          <w:u w:val="single"/>
        </w:rPr>
        <w:tab/>
        <w:t>comply with all state and local health and safety laws and codes;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(3)</w:t>
      </w:r>
      <w:r w:rsidRPr="008B719D">
        <w:rPr>
          <w:rFonts w:cs="Times New Roman"/>
          <w:i/>
          <w:color w:val="auto"/>
          <w:u w:val="single"/>
        </w:rPr>
        <w:tab/>
        <w:t>comply with all state laws that apply regarding criminal background checks for employees and exclude from employment any individual not permitted by state law to work with children;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(4)</w:t>
      </w:r>
      <w:r w:rsidRPr="008B719D">
        <w:rPr>
          <w:rFonts w:cs="Times New Roman"/>
          <w:i/>
          <w:color w:val="auto"/>
          <w:u w:val="single"/>
        </w:rPr>
        <w:tab/>
        <w:t>be accountable for meeting the education needs of the child and report at least quarterly to the parent/guardian on his progress;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(5)</w:t>
      </w:r>
      <w:r w:rsidRPr="008B719D">
        <w:rPr>
          <w:rFonts w:cs="Times New Roman"/>
          <w:i/>
          <w:color w:val="auto"/>
          <w:u w:val="single"/>
        </w:rPr>
        <w:tab/>
        <w:t>comply with all program, reporting, and assessment criteria required of providers;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(6)</w:t>
      </w:r>
      <w:r w:rsidRPr="008B719D">
        <w:rPr>
          <w:rFonts w:cs="Times New Roman"/>
          <w:i/>
          <w:color w:val="auto"/>
          <w:u w:val="single"/>
        </w:rPr>
        <w:tab/>
        <w:t>maintain individual student records for each child enrolled in the program to include, but not be limited to, assessment data, health data, records of teacher observations, and records of parent or guardian and teacher conferences;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(7)</w:t>
      </w:r>
      <w:r w:rsidRPr="008B719D">
        <w:rPr>
          <w:rFonts w:cs="Times New Roman"/>
          <w:i/>
          <w:color w:val="auto"/>
          <w:u w:val="single"/>
        </w:rPr>
        <w:tab/>
        <w:t>designate whether extended day services will be offered to the parents/guardians of children participating in the program;</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(8)</w:t>
      </w:r>
      <w:r w:rsidRPr="008B719D">
        <w:rPr>
          <w:rFonts w:cs="Times New Roman"/>
          <w:i/>
          <w:color w:val="auto"/>
          <w:u w:val="single"/>
        </w:rPr>
        <w:tab/>
        <w:t>be approved, registered, or licensed by the Department of Social Services; and</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(9)</w:t>
      </w:r>
      <w:r w:rsidRPr="008B719D">
        <w:rPr>
          <w:rFonts w:cs="Times New Roman"/>
          <w:i/>
          <w:color w:val="auto"/>
          <w:u w:val="single"/>
        </w:rPr>
        <w:tab/>
        <w:t>comply with all state and federal laws and requirements specific to program providers.</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(D)</w:t>
      </w:r>
      <w:r w:rsidRPr="008B719D">
        <w:rPr>
          <w:rFonts w:cs="Times New Roman"/>
          <w:i/>
          <w:color w:val="auto"/>
          <w:u w:val="single"/>
        </w:rPr>
        <w:tab/>
        <w:t>The Department of Education and the Office of First Steps to School Readiness shall:</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w:t>
      </w:r>
      <w:r w:rsidRPr="008B719D">
        <w:rPr>
          <w:rFonts w:cs="Times New Roman"/>
          <w:i/>
          <w:color w:val="auto"/>
          <w:u w:val="single"/>
        </w:rPr>
        <w:tab/>
        <w:t>develop the provider application form;</w:t>
      </w:r>
    </w:p>
    <w:p w:rsidR="008A6308" w:rsidRPr="008B719D" w:rsidRDefault="008A6308"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(2)</w:t>
      </w:r>
      <w:r w:rsidRPr="008B719D">
        <w:rPr>
          <w:rFonts w:cs="Times New Roman"/>
          <w:i/>
          <w:color w:val="auto"/>
          <w:u w:val="single"/>
        </w:rPr>
        <w:tab/>
        <w:t>develop the child enrollment application form;</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(3)</w:t>
      </w:r>
      <w:r w:rsidRPr="008B719D">
        <w:rPr>
          <w:rFonts w:cs="Times New Roman"/>
          <w:i/>
          <w:color w:val="auto"/>
          <w:u w:val="single"/>
        </w:rPr>
        <w:tab/>
        <w:t>develop a list of approved research-based preschool curricula for use in the program based upon the South Carolina Content Standards, provide training and technical assistance to support its effective use in approved classrooms serving children;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(4)</w:t>
      </w:r>
      <w:r w:rsidRPr="008B719D">
        <w:rPr>
          <w:rFonts w:cs="Times New Roman"/>
          <w:i/>
          <w:color w:val="auto"/>
          <w:u w:val="single"/>
        </w:rPr>
        <w:tab/>
        <w:t>develop a list of approve pre-kindergarten readiness assessments to be used in conjunction with the program, provide assessments and technical assistance to support assessment administration in approved classrooms serving children;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(5)</w:t>
      </w:r>
      <w:r w:rsidRPr="008B719D">
        <w:rPr>
          <w:rFonts w:cs="Times New Roman"/>
          <w:i/>
          <w:color w:val="auto"/>
          <w:u w:val="single"/>
        </w:rPr>
        <w:tab/>
        <w:t>establish criteria for awarding new classroom equipping grants;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(6)</w:t>
      </w:r>
      <w:r w:rsidRPr="008B719D">
        <w:rPr>
          <w:rFonts w:cs="Times New Roman"/>
          <w:i/>
          <w:color w:val="auto"/>
          <w:u w:val="single"/>
        </w:rPr>
        <w:tab/>
        <w:t>establish criteria for the parenting education program providers must offer;</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(7)</w:t>
      </w:r>
      <w:r w:rsidRPr="008B719D">
        <w:rPr>
          <w:rFonts w:cs="Times New Roman"/>
          <w:i/>
          <w:color w:val="auto"/>
          <w:u w:val="single"/>
        </w:rPr>
        <w:tab/>
        <w:t>establish a list of early childhood related fields that may be used in meeting the lead teacher qualifications;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(8)</w:t>
      </w:r>
      <w:r w:rsidRPr="008B719D">
        <w:rPr>
          <w:rFonts w:cs="Times New Roman"/>
          <w:i/>
          <w:color w:val="auto"/>
          <w:u w:val="single"/>
        </w:rPr>
        <w:tab/>
        <w:t>develop a list of data collection needs to be used in implementation and evaluation of the program;</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(9)</w:t>
      </w:r>
      <w:r w:rsidRPr="008B719D">
        <w:rPr>
          <w:rFonts w:cs="Times New Roman"/>
          <w:i/>
          <w:color w:val="auto"/>
          <w:u w:val="single"/>
        </w:rPr>
        <w:tab/>
        <w:t>identify teacher preparation program options and assist lead teachers in meeting teacher program requirements;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(10)</w:t>
      </w:r>
      <w:r w:rsidRPr="008B719D">
        <w:rPr>
          <w:rFonts w:cs="Times New Roman"/>
          <w:i/>
          <w:color w:val="auto"/>
          <w:u w:val="single"/>
        </w:rPr>
        <w:tab/>
        <w:t>establish criteria for granting student retention waivers; and</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(11)</w:t>
      </w:r>
      <w:r w:rsidRPr="008B719D">
        <w:rPr>
          <w:rFonts w:cs="Times New Roman"/>
          <w:i/>
          <w:color w:val="auto"/>
          <w:u w:val="single"/>
        </w:rPr>
        <w:tab/>
        <w:t>establish criteria for granting classroom size requirements waivers.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(E)</w:t>
      </w:r>
      <w:r w:rsidRPr="008B719D">
        <w:rPr>
          <w:rFonts w:cs="Times New Roman"/>
          <w:i/>
          <w:color w:val="auto"/>
          <w:u w:val="singl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Providers shall offer high-quality, center-based programs that must include, but shall not be limited to, the following:</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lastRenderedPageBreak/>
        <w:tab/>
      </w:r>
      <w:r w:rsidRPr="008B719D">
        <w:rPr>
          <w:rFonts w:cs="Times New Roman"/>
          <w:i/>
          <w:color w:val="auto"/>
        </w:rPr>
        <w:tab/>
      </w:r>
      <w:r w:rsidRPr="008B719D">
        <w:rPr>
          <w:rFonts w:cs="Times New Roman"/>
          <w:i/>
          <w:color w:val="auto"/>
        </w:rPr>
        <w:tab/>
      </w:r>
      <w:r w:rsidRPr="008B719D">
        <w:rPr>
          <w:rFonts w:cs="Times New Roman"/>
          <w:i/>
          <w:color w:val="auto"/>
          <w:u w:val="single"/>
        </w:rPr>
        <w:t>(1)</w:t>
      </w:r>
      <w:r w:rsidRPr="008B719D">
        <w:rPr>
          <w:rFonts w:cs="Times New Roman"/>
          <w:i/>
          <w:color w:val="auto"/>
          <w:u w:val="single"/>
        </w:rPr>
        <w:tab/>
        <w:t>employ a lead teacher with a two-year degree in early childhood education or related field or be granted a waiver of this requirement from the Office of First Steps to School Readiness;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(2)</w:t>
      </w:r>
      <w:r w:rsidRPr="008B719D">
        <w:rPr>
          <w:rFonts w:cs="Times New Roman"/>
          <w:i/>
          <w:color w:val="auto"/>
          <w:u w:val="single"/>
        </w:rPr>
        <w:tab/>
        <w:t>employ an education assistant with pre-service or in-service training in early childhood education;</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(3)</w:t>
      </w:r>
      <w:r w:rsidRPr="008B719D">
        <w:rPr>
          <w:rFonts w:cs="Times New Roman"/>
          <w:i/>
          <w:color w:val="auto"/>
          <w:u w:val="single"/>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Office of First Steps to School Readiness for private providers on a case-by-case basis;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(4)</w:t>
      </w:r>
      <w:r w:rsidRPr="008B719D">
        <w:rPr>
          <w:rFonts w:cs="Times New Roman"/>
          <w:i/>
          <w:color w:val="auto"/>
          <w:u w:val="single"/>
        </w:rPr>
        <w:tab/>
        <w:t>offer a full day, center-based program with 6.5 hours of instruction daily for one hundred eighty school days;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(5)</w:t>
      </w:r>
      <w:r w:rsidRPr="008B719D">
        <w:rPr>
          <w:rFonts w:cs="Times New Roman"/>
          <w:i/>
          <w:color w:val="auto"/>
          <w:u w:val="single"/>
        </w:rPr>
        <w:tab/>
        <w:t>provide an approved research-based preschool curriculum that focuses on critical child development skills, especially early literacy, numeracy, and social/emotional development;</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(6)</w:t>
      </w:r>
      <w:r w:rsidRPr="008B719D">
        <w:rPr>
          <w:rFonts w:cs="Times New Roman"/>
          <w:i/>
          <w:color w:val="auto"/>
          <w:u w:val="single"/>
        </w:rPr>
        <w:tab/>
        <w:t>engage parents' participation in their child's educational experience that shall include a minimum of two documented conferences per year; and</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(7)</w:t>
      </w:r>
      <w:r w:rsidRPr="008B719D">
        <w:rPr>
          <w:rFonts w:cs="Times New Roman"/>
          <w:i/>
          <w:color w:val="auto"/>
          <w:u w:val="single"/>
        </w:rPr>
        <w:tab/>
        <w:t>adhere to professional development requirements outlined in this article.</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(F)</w:t>
      </w:r>
      <w:r w:rsidRPr="008B719D">
        <w:rPr>
          <w:rFonts w:cs="Times New Roman"/>
          <w:i/>
          <w:color w:val="auto"/>
          <w:u w:val="single"/>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to School Readiness and provide appropriate documentation as to the qualifications of the teaching assistant.</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(G)</w:t>
      </w:r>
      <w:r w:rsidRPr="008B719D">
        <w:rPr>
          <w:rFonts w:cs="Times New Roman"/>
          <w:i/>
          <w:color w:val="auto"/>
          <w:u w:val="single"/>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(H)</w:t>
      </w:r>
      <w:r w:rsidRPr="008B719D">
        <w:rPr>
          <w:rFonts w:cs="Times New Roman"/>
          <w:i/>
          <w:color w:val="auto"/>
          <w:u w:val="single"/>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w:t>
      </w:r>
      <w:r w:rsidRPr="008B719D">
        <w:rPr>
          <w:rFonts w:cs="Times New Roman"/>
          <w:i/>
          <w:color w:val="auto"/>
          <w:u w:val="single"/>
        </w:rPr>
        <w:lastRenderedPageBreak/>
        <w:t>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(I)</w:t>
      </w:r>
      <w:r w:rsidRPr="008B719D">
        <w:rPr>
          <w:rFonts w:cs="Times New Roman"/>
          <w:i/>
          <w:color w:val="auto"/>
          <w:u w:val="single"/>
        </w:rPr>
        <w:tab/>
        <w:t>For all private providers approved to offer services pursuant to this provision, the Office of First Steps to School Readiness shall:</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w:t>
      </w:r>
      <w:r w:rsidRPr="008B719D">
        <w:rPr>
          <w:rFonts w:cs="Times New Roman"/>
          <w:i/>
          <w:color w:val="auto"/>
          <w:u w:val="single"/>
        </w:rPr>
        <w:tab/>
        <w:t>serve as the fiscal agent;</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(2)</w:t>
      </w:r>
      <w:r w:rsidRPr="008B719D">
        <w:rPr>
          <w:rFonts w:cs="Times New Roman"/>
          <w:i/>
          <w:color w:val="auto"/>
          <w:u w:val="single"/>
        </w:rPr>
        <w:tab/>
        <w:t>verify student enrollment eligibility;</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(3)</w:t>
      </w:r>
      <w:r w:rsidRPr="008B719D">
        <w:rPr>
          <w:rFonts w:cs="Times New Roman"/>
          <w:i/>
          <w:color w:val="auto"/>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(4)</w:t>
      </w:r>
      <w:r w:rsidRPr="008B719D">
        <w:rPr>
          <w:rFonts w:cs="Times New Roman"/>
          <w:i/>
          <w:color w:val="auto"/>
          <w:u w:val="single"/>
        </w:rPr>
        <w:tab/>
        <w:t>coordinate oversight, monitoring, technical assistance, coordination, and training for classroom providers;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(5)</w:t>
      </w:r>
      <w:r w:rsidRPr="008B719D">
        <w:rPr>
          <w:rFonts w:cs="Times New Roman"/>
          <w:i/>
          <w:color w:val="auto"/>
          <w:u w:val="single"/>
        </w:rPr>
        <w:tab/>
        <w:t>serve as a clearing house for information and best practices related to four-year-old kindergarten programs;</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(6)</w:t>
      </w:r>
      <w:r w:rsidRPr="008B719D">
        <w:rPr>
          <w:rFonts w:cs="Times New Roman"/>
          <w:i/>
          <w:color w:val="auto"/>
          <w:u w:val="single"/>
        </w:rPr>
        <w:tab/>
        <w:t>receive, review, and approve new classroom grant applications and make recommendations for approval based on approved criteria;</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(7)</w:t>
      </w:r>
      <w:r w:rsidRPr="008B719D">
        <w:rPr>
          <w:rFonts w:cs="Times New Roman"/>
          <w:i/>
          <w:color w:val="auto"/>
          <w:u w:val="single"/>
        </w:rPr>
        <w:tab/>
        <w:t>coordinate activities and promote collaboration with other private and public providers in developing and supporting four-year-old kindergarten programs;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(8)</w:t>
      </w:r>
      <w:r w:rsidRPr="008B719D">
        <w:rPr>
          <w:rFonts w:cs="Times New Roman"/>
          <w:i/>
          <w:color w:val="auto"/>
          <w:u w:val="single"/>
        </w:rPr>
        <w:tab/>
        <w:t>maintain a database of the children enrolled in the program; and</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(9)</w:t>
      </w:r>
      <w:r w:rsidRPr="008B719D">
        <w:rPr>
          <w:rFonts w:cs="Times New Roman"/>
          <w:i/>
          <w:color w:val="auto"/>
          <w:u w:val="single"/>
        </w:rPr>
        <w:tab/>
        <w:t>promulgate guidelines as necessary for the implementation of the pilot program.</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(J)</w:t>
      </w:r>
      <w:r w:rsidRPr="008B719D">
        <w:rPr>
          <w:rFonts w:cs="Times New Roman"/>
          <w:i/>
          <w:color w:val="auto"/>
          <w:u w:val="single"/>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First Steps to School Readiness.  Funding to providers is contingent upon receipt of data as requested by First Steps to School Readiness.</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(L)</w:t>
      </w:r>
      <w:r w:rsidRPr="008B719D">
        <w:rPr>
          <w:rFonts w:cs="Times New Roman"/>
          <w:i/>
          <w:color w:val="auto"/>
          <w:u w:val="single"/>
        </w:rPr>
        <w:tab/>
        <w:t>Pursuant to this provision, the Department of Social Services shall:</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(1) maintain a list of all approved public and private providers; and</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rPr>
        <w:tab/>
      </w:r>
      <w:r w:rsidRPr="008B719D">
        <w:rPr>
          <w:rFonts w:cs="Times New Roman"/>
          <w:i/>
          <w:color w:val="auto"/>
          <w:u w:val="single"/>
        </w:rPr>
        <w:t>(2) provide First Steps to School Readiness information necessary to carry out the requirements of this provision.</w:t>
      </w:r>
    </w:p>
    <w:p w:rsidR="008A6308"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i/>
          <w:color w:val="auto"/>
        </w:rPr>
        <w:tab/>
      </w:r>
      <w:r w:rsidRPr="008B719D">
        <w:rPr>
          <w:rFonts w:cs="Times New Roman"/>
          <w:i/>
          <w:color w:val="auto"/>
          <w:u w:val="single"/>
        </w:rPr>
        <w:t xml:space="preserve">(M) First Steps to School Readiness shall be responsible for the collection and maintenance of data on the state funded </w:t>
      </w:r>
    </w:p>
    <w:p w:rsidR="008A6308" w:rsidRPr="008B719D" w:rsidRDefault="008A6308"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color w:val="auto"/>
          <w:szCs w:val="22"/>
        </w:rPr>
      </w:pPr>
      <w:r w:rsidRPr="008B719D">
        <w:rPr>
          <w:rFonts w:cs="Times New Roman"/>
          <w:i/>
          <w:color w:val="auto"/>
          <w:u w:val="single"/>
        </w:rPr>
        <w:lastRenderedPageBreak/>
        <w:t>programs provided through private providers.</w:t>
      </w:r>
    </w:p>
    <w:p w:rsidR="008A6308" w:rsidRPr="008B719D" w:rsidRDefault="008A6308" w:rsidP="009D0E5A">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5" w:name="section2"/>
      <w:bookmarkEnd w:id="5"/>
      <w:r w:rsidRPr="008B719D">
        <w:rPr>
          <w:rFonts w:cs="Times New Roman"/>
          <w:b/>
          <w:bCs/>
          <w:color w:val="auto"/>
          <w:szCs w:val="22"/>
        </w:rPr>
        <w:lastRenderedPageBreak/>
        <w:t>SECTION 2 - H66-LOTTERY EXPENDITURE ACCOUNT</w:t>
      </w:r>
      <w:r>
        <w:rPr>
          <w:rFonts w:cs="Times New Roman"/>
          <w:b/>
          <w:bCs/>
          <w:color w:val="auto"/>
          <w:szCs w:val="22"/>
        </w:rPr>
        <w:fldChar w:fldCharType="begin"/>
      </w:r>
      <w:r>
        <w:instrText xml:space="preserve"> XE "SECTION 2 - H66-LOTTERY EXPENDITURE ACCOUNT" </w:instrText>
      </w:r>
      <w:r>
        <w:rPr>
          <w:rFonts w:cs="Times New Roman"/>
          <w:b/>
          <w:bCs/>
          <w:color w:val="auto"/>
          <w:szCs w:val="22"/>
        </w:rPr>
        <w:fldChar w:fldCharType="end"/>
      </w:r>
    </w:p>
    <w:p w:rsidR="008A6308" w:rsidRPr="008B719D" w:rsidRDefault="008A6308" w:rsidP="009D0E5A">
      <w:pPr>
        <w:keepNext/>
        <w:keepLines/>
        <w:tabs>
          <w:tab w:val="left" w:pos="220"/>
          <w:tab w:val="left" w:pos="440"/>
        </w:tabs>
        <w:jc w:val="both"/>
        <w:rPr>
          <w:rFonts w:cs="Times New Roman"/>
          <w:color w:val="auto"/>
          <w:szCs w:val="22"/>
        </w:rPr>
      </w:pPr>
    </w:p>
    <w:p w:rsidR="008A6308" w:rsidRPr="008B719D" w:rsidRDefault="008A6308" w:rsidP="009D0E5A">
      <w:pPr>
        <w:keepNext/>
        <w:keepLines/>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2.1.</w:t>
      </w:r>
      <w:r w:rsidRPr="008B719D">
        <w:rPr>
          <w:rFonts w:cs="Times New Roman"/>
          <w:color w:val="auto"/>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8A6308" w:rsidRPr="008B719D" w:rsidRDefault="008A6308" w:rsidP="009D0E5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w:t>
      </w:r>
      <w:r w:rsidRPr="008B719D">
        <w:rPr>
          <w:rFonts w:cs="Times New Roman"/>
          <w:b/>
          <w:color w:val="auto"/>
          <w:szCs w:val="22"/>
        </w:rPr>
        <w:tab/>
      </w:r>
      <w:r w:rsidRPr="008B719D">
        <w:rPr>
          <w:rFonts w:cs="Times New Roman"/>
          <w:bCs/>
          <w:color w:val="auto"/>
          <w:szCs w:val="22"/>
        </w:rPr>
        <w:t xml:space="preserve">(LEA: Technology Lottery Funds)  For the purposes of the allocation of technology funds from the lottery </w:t>
      </w:r>
      <w:r w:rsidRPr="008B719D">
        <w:rPr>
          <w:rFonts w:cs="Times New Roman"/>
          <w:color w:val="auto"/>
          <w:szCs w:val="22"/>
        </w:rPr>
        <w:t>proceeds</w:t>
      </w:r>
      <w:r w:rsidRPr="008B719D">
        <w:rPr>
          <w:rFonts w:cs="Times New Roman"/>
          <w:bCs/>
          <w:color w:val="auto"/>
          <w:szCs w:val="22"/>
        </w:rPr>
        <w:t>, $125,000 shall be transferred from the portion designated for two-year institutions to the portion designated for four-year institutions for each University of South Carolina two-year institution that has moved to a four-year status since 2000.</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2.3.</w:t>
      </w:r>
      <w:r w:rsidRPr="008B719D">
        <w:rPr>
          <w:rFonts w:cs="Times New Roman"/>
          <w:color w:val="auto"/>
          <w:szCs w:val="22"/>
        </w:rPr>
        <w:tab/>
        <w:t xml:space="preserve">(LEA: FY 2011-12 Lottery Funding)  </w:t>
      </w:r>
      <w:r w:rsidRPr="008B719D">
        <w:rPr>
          <w:rFonts w:cs="Times New Roman"/>
          <w:strike/>
          <w:color w:val="auto"/>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Budget and Control Board is directed to prepare the subsequent Lottery Expenditure Account detail budget to reflect the appropriations of the Education Lottery Account as provided in this section.</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All Education Lottery Account revenue shall be carried forward from the prior fiscal year into the current fiscal year including any interest earnings, which shall be used to support the appropriations contained below.</w:t>
      </w:r>
    </w:p>
    <w:p w:rsidR="008A6308" w:rsidRPr="008B719D" w:rsidRDefault="008A6308" w:rsidP="00EA547B">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For Fiscal Year 2011-12 certified net lottery proceeds and investment earnings and any other proceeds identified by this provision are appropriated as follows:</w:t>
      </w:r>
    </w:p>
    <w:p w:rsidR="008A6308" w:rsidRDefault="008A6308"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Commission on Higher Education and State Board for Technical and Comprehensive</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 xml:space="preserve">  </w:t>
      </w:r>
      <w:r w:rsidRPr="008B719D">
        <w:rPr>
          <w:rFonts w:cs="Times New Roman"/>
          <w:strike/>
          <w:color w:val="auto"/>
          <w:szCs w:val="22"/>
        </w:rPr>
        <w:t xml:space="preserve"> Education--Tuition Assistance</w:t>
      </w:r>
      <w:r w:rsidRPr="008B719D">
        <w:rPr>
          <w:rFonts w:cs="Times New Roman"/>
          <w:strike/>
          <w:color w:val="auto"/>
          <w:szCs w:val="22"/>
        </w:rPr>
        <w:tab/>
        <w:t>$</w:t>
      </w:r>
      <w:r w:rsidRPr="008B719D">
        <w:rPr>
          <w:rFonts w:cs="Times New Roman"/>
          <w:strike/>
          <w:color w:val="auto"/>
          <w:szCs w:val="22"/>
        </w:rPr>
        <w:tab/>
        <w:t>47,000,000;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Commission on Higher Education--LIFE Scholarships as provided in Chapter 149, Title 59</w:t>
      </w:r>
      <w:r w:rsidRPr="008B719D">
        <w:rPr>
          <w:rFonts w:cs="Times New Roman"/>
          <w:strike/>
          <w:color w:val="auto"/>
          <w:szCs w:val="22"/>
        </w:rPr>
        <w:tab/>
        <w:t>$</w:t>
      </w:r>
      <w:r w:rsidRPr="008B719D">
        <w:rPr>
          <w:rFonts w:cs="Times New Roman"/>
          <w:strike/>
          <w:color w:val="auto"/>
          <w:szCs w:val="22"/>
        </w:rPr>
        <w:tab/>
        <w:t>106,554,616;</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Commission on Higher Education--HOPE Scholarships as provided in Section 59-150-370</w:t>
      </w:r>
      <w:r w:rsidRPr="008B719D">
        <w:rPr>
          <w:rFonts w:cs="Times New Roman"/>
          <w:strike/>
          <w:color w:val="auto"/>
          <w:szCs w:val="22"/>
        </w:rPr>
        <w:tab/>
        <w:t>$</w:t>
      </w:r>
      <w:r w:rsidRPr="008B719D">
        <w:rPr>
          <w:rFonts w:cs="Times New Roman"/>
          <w:strike/>
          <w:color w:val="auto"/>
          <w:szCs w:val="22"/>
        </w:rPr>
        <w:tab/>
        <w:t>7,823,474;</w:t>
      </w:r>
    </w:p>
    <w:p w:rsidR="008A6308" w:rsidRDefault="008A6308"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(4)</w:t>
      </w:r>
      <w:r w:rsidRPr="008B719D">
        <w:rPr>
          <w:rFonts w:cs="Times New Roman"/>
          <w:strike/>
          <w:color w:val="auto"/>
          <w:szCs w:val="22"/>
        </w:rPr>
        <w:tab/>
        <w:t>Commission on Higher Education--Palmetto Fellows Scholarships as provided in</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 xml:space="preserve">  </w:t>
      </w:r>
      <w:r w:rsidRPr="008B719D">
        <w:rPr>
          <w:rFonts w:cs="Times New Roman"/>
          <w:strike/>
          <w:color w:val="auto"/>
          <w:szCs w:val="22"/>
        </w:rPr>
        <w:t xml:space="preserve"> Section 59-104-20</w:t>
      </w:r>
      <w:r w:rsidRPr="008B719D">
        <w:rPr>
          <w:rFonts w:cs="Times New Roman"/>
          <w:strike/>
          <w:color w:val="auto"/>
          <w:szCs w:val="22"/>
        </w:rPr>
        <w:tab/>
        <w:t>$</w:t>
      </w:r>
      <w:r w:rsidRPr="008B719D">
        <w:rPr>
          <w:rFonts w:cs="Times New Roman"/>
          <w:strike/>
          <w:color w:val="auto"/>
          <w:szCs w:val="22"/>
        </w:rPr>
        <w:tab/>
        <w:t>30,277,240;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(5)</w:t>
      </w:r>
      <w:r w:rsidRPr="008B719D">
        <w:rPr>
          <w:rFonts w:cs="Times New Roman"/>
          <w:strike/>
          <w:color w:val="auto"/>
          <w:szCs w:val="22"/>
        </w:rPr>
        <w:tab/>
        <w:t>Commission on Higher Education--Need-Based Grants</w:t>
      </w:r>
      <w:r w:rsidRPr="008B719D">
        <w:rPr>
          <w:rFonts w:cs="Times New Roman"/>
          <w:strike/>
          <w:color w:val="auto"/>
          <w:szCs w:val="22"/>
        </w:rPr>
        <w:tab/>
        <w:t>$</w:t>
      </w:r>
      <w:r w:rsidRPr="008B719D">
        <w:rPr>
          <w:rFonts w:cs="Times New Roman"/>
          <w:strike/>
          <w:color w:val="auto"/>
          <w:szCs w:val="22"/>
        </w:rPr>
        <w:tab/>
        <w:t>11,631,566;</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(6)</w:t>
      </w:r>
      <w:r w:rsidRPr="008B719D">
        <w:rPr>
          <w:rFonts w:cs="Times New Roman"/>
          <w:strike/>
          <w:color w:val="auto"/>
          <w:szCs w:val="22"/>
        </w:rPr>
        <w:tab/>
        <w:t>Tuitions Grants Commission--Tuition Grants</w:t>
      </w:r>
      <w:r w:rsidRPr="008B719D">
        <w:rPr>
          <w:rFonts w:cs="Times New Roman"/>
          <w:strike/>
          <w:color w:val="auto"/>
          <w:szCs w:val="22"/>
        </w:rPr>
        <w:tab/>
        <w:t>$</w:t>
      </w:r>
      <w:r w:rsidRPr="008B719D">
        <w:rPr>
          <w:rFonts w:cs="Times New Roman"/>
          <w:strike/>
          <w:color w:val="auto"/>
          <w:szCs w:val="22"/>
        </w:rPr>
        <w:tab/>
        <w:t>7,766,604;</w:t>
      </w:r>
    </w:p>
    <w:p w:rsidR="008A6308" w:rsidRDefault="008A6308"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(7)</w:t>
      </w:r>
      <w:r w:rsidRPr="008B719D">
        <w:rPr>
          <w:rFonts w:cs="Times New Roman"/>
          <w:strike/>
          <w:color w:val="auto"/>
          <w:szCs w:val="22"/>
        </w:rPr>
        <w:tab/>
        <w:t>Commission on Higher Education--National Guard Tuition Repayment Program as</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 xml:space="preserve">   </w:t>
      </w:r>
      <w:r w:rsidRPr="008B719D">
        <w:rPr>
          <w:rFonts w:cs="Times New Roman"/>
          <w:strike/>
          <w:color w:val="auto"/>
          <w:szCs w:val="22"/>
        </w:rPr>
        <w:t>provided in Section 59-111-75</w:t>
      </w:r>
      <w:r w:rsidRPr="008B719D">
        <w:rPr>
          <w:rFonts w:cs="Times New Roman"/>
          <w:strike/>
          <w:color w:val="auto"/>
          <w:szCs w:val="22"/>
        </w:rPr>
        <w:tab/>
        <w:t>$</w:t>
      </w:r>
      <w:r w:rsidRPr="008B719D">
        <w:rPr>
          <w:rFonts w:cs="Times New Roman"/>
          <w:strike/>
          <w:color w:val="auto"/>
          <w:szCs w:val="22"/>
        </w:rPr>
        <w:tab/>
        <w:t>1,700,000;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(8)</w:t>
      </w:r>
      <w:r w:rsidRPr="008B719D">
        <w:rPr>
          <w:rFonts w:cs="Times New Roman"/>
          <w:strike/>
          <w:color w:val="auto"/>
          <w:szCs w:val="22"/>
        </w:rPr>
        <w:tab/>
        <w:t>South Carolina State University</w:t>
      </w:r>
      <w:r w:rsidRPr="008B719D">
        <w:rPr>
          <w:rFonts w:cs="Times New Roman"/>
          <w:strike/>
          <w:color w:val="auto"/>
          <w:szCs w:val="22"/>
        </w:rPr>
        <w:tab/>
        <w:t>$</w:t>
      </w:r>
      <w:r w:rsidRPr="008B719D">
        <w:rPr>
          <w:rFonts w:cs="Times New Roman"/>
          <w:strike/>
          <w:color w:val="auto"/>
          <w:szCs w:val="22"/>
        </w:rPr>
        <w:tab/>
        <w:t>2,500,000;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(9)</w:t>
      </w:r>
      <w:r w:rsidRPr="008B719D">
        <w:rPr>
          <w:rFonts w:cs="Times New Roman"/>
          <w:strike/>
          <w:color w:val="auto"/>
          <w:szCs w:val="22"/>
        </w:rPr>
        <w:tab/>
        <w:t>Technology--Public Four-Year Universities, Two-Year Institutions, and State Technical Colleges</w:t>
      </w:r>
      <w:r w:rsidRPr="008B719D">
        <w:rPr>
          <w:rFonts w:cs="Times New Roman"/>
          <w:strike/>
          <w:color w:val="auto"/>
          <w:szCs w:val="22"/>
        </w:rPr>
        <w:tab/>
        <w:t>$</w:t>
      </w:r>
      <w:r w:rsidRPr="008B719D">
        <w:rPr>
          <w:rFonts w:cs="Times New Roman"/>
          <w:strike/>
          <w:color w:val="auto"/>
          <w:szCs w:val="22"/>
        </w:rPr>
        <w:tab/>
        <w:t>4,154,702;</w:t>
      </w:r>
    </w:p>
    <w:p w:rsidR="008A6308" w:rsidRDefault="008A6308"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(10)</w:t>
      </w:r>
      <w:r w:rsidRPr="008B719D">
        <w:rPr>
          <w:rFonts w:cs="Times New Roman"/>
          <w:strike/>
          <w:color w:val="auto"/>
          <w:szCs w:val="22"/>
        </w:rPr>
        <w:tab/>
        <w:t>Department of Education--K-5 Reading, Math, Science &amp; Social Studies Program as provided</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 xml:space="preserve">   </w:t>
      </w:r>
      <w:r w:rsidRPr="008B719D">
        <w:rPr>
          <w:rFonts w:cs="Times New Roman"/>
          <w:strike/>
          <w:color w:val="auto"/>
          <w:szCs w:val="22"/>
        </w:rPr>
        <w:t>in Section 59-1-525</w:t>
      </w:r>
      <w:r w:rsidRPr="008B719D">
        <w:rPr>
          <w:rFonts w:cs="Times New Roman"/>
          <w:strike/>
          <w:color w:val="auto"/>
          <w:szCs w:val="22"/>
        </w:rPr>
        <w:tab/>
        <w:t>$</w:t>
      </w:r>
      <w:r w:rsidRPr="008B719D">
        <w:rPr>
          <w:rFonts w:cs="Times New Roman"/>
          <w:strike/>
          <w:color w:val="auto"/>
          <w:szCs w:val="22"/>
        </w:rPr>
        <w:tab/>
        <w:t>29,491,798;</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(11)</w:t>
      </w:r>
      <w:r w:rsidRPr="008B719D">
        <w:rPr>
          <w:rFonts w:cs="Times New Roman"/>
          <w:strike/>
          <w:color w:val="auto"/>
          <w:szCs w:val="22"/>
        </w:rPr>
        <w:tab/>
        <w:t>Department of Education--Grades 6-8 Reading, Math, Science &amp; Social Studies Program</w:t>
      </w:r>
      <w:r w:rsidRPr="008B719D">
        <w:rPr>
          <w:rFonts w:cs="Times New Roman"/>
          <w:strike/>
          <w:color w:val="auto"/>
          <w:szCs w:val="22"/>
        </w:rPr>
        <w:tab/>
        <w:t>$</w:t>
      </w:r>
      <w:r w:rsidRPr="008B719D">
        <w:rPr>
          <w:rFonts w:cs="Times New Roman"/>
          <w:strike/>
          <w:color w:val="auto"/>
          <w:szCs w:val="22"/>
        </w:rPr>
        <w:tab/>
        <w:t>2,000,000;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(12)</w:t>
      </w:r>
      <w:r w:rsidRPr="008B719D">
        <w:rPr>
          <w:rFonts w:cs="Times New Roman"/>
          <w:strike/>
          <w:color w:val="auto"/>
          <w:szCs w:val="22"/>
        </w:rPr>
        <w:tab/>
        <w:t>Commission on Higher Education--Higher Education Excellence Enhancement Program</w:t>
      </w:r>
      <w:r w:rsidRPr="008B719D">
        <w:rPr>
          <w:rFonts w:cs="Times New Roman"/>
          <w:strike/>
          <w:color w:val="auto"/>
          <w:szCs w:val="22"/>
        </w:rPr>
        <w:tab/>
        <w:t>$</w:t>
      </w:r>
      <w:r w:rsidRPr="008B719D">
        <w:rPr>
          <w:rFonts w:cs="Times New Roman"/>
          <w:strike/>
          <w:color w:val="auto"/>
          <w:szCs w:val="22"/>
        </w:rPr>
        <w:tab/>
        <w:t>3,000,000;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(13)</w:t>
      </w:r>
      <w:r w:rsidRPr="008B719D">
        <w:rPr>
          <w:rFonts w:cs="Times New Roman"/>
          <w:strike/>
          <w:color w:val="auto"/>
          <w:szCs w:val="22"/>
        </w:rPr>
        <w:tab/>
        <w:t>School for the Deaf and the Blind--Technology Replacement</w:t>
      </w:r>
      <w:r w:rsidRPr="008B719D">
        <w:rPr>
          <w:rFonts w:cs="Times New Roman"/>
          <w:strike/>
          <w:color w:val="auto"/>
          <w:szCs w:val="22"/>
        </w:rPr>
        <w:tab/>
        <w:t>$</w:t>
      </w:r>
      <w:r w:rsidRPr="008B719D">
        <w:rPr>
          <w:rFonts w:cs="Times New Roman"/>
          <w:strike/>
          <w:color w:val="auto"/>
          <w:szCs w:val="22"/>
        </w:rPr>
        <w:tab/>
        <w:t>200,000;</w:t>
      </w:r>
      <w:r w:rsidRPr="008B719D">
        <w:rPr>
          <w:rFonts w:cs="Times New Roman"/>
          <w:strike/>
          <w:color w:val="auto"/>
          <w:szCs w:val="22"/>
        </w:rPr>
        <w:tab/>
        <w:t>and</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(14)</w:t>
      </w:r>
      <w:r w:rsidRPr="008B719D">
        <w:rPr>
          <w:rFonts w:cs="Times New Roman"/>
          <w:strike/>
          <w:color w:val="auto"/>
          <w:szCs w:val="22"/>
        </w:rPr>
        <w:tab/>
        <w:t>State Library--Aid to County Libraries</w:t>
      </w:r>
      <w:r w:rsidRPr="008B719D">
        <w:rPr>
          <w:rFonts w:cs="Times New Roman"/>
          <w:strike/>
          <w:color w:val="auto"/>
          <w:szCs w:val="22"/>
        </w:rPr>
        <w:tab/>
        <w:t>$</w:t>
      </w:r>
      <w:r w:rsidRPr="008B719D">
        <w:rPr>
          <w:rFonts w:cs="Times New Roman"/>
          <w:strike/>
          <w:color w:val="auto"/>
          <w:szCs w:val="22"/>
        </w:rPr>
        <w:tab/>
        <w:t>733,000.</w:t>
      </w:r>
    </w:p>
    <w:p w:rsidR="008A6308"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Fiscal Year 2011-12 funds appropriated to the Commission on Higher Education for Tuition Assistance must be distributed to the technical colleges and two-year institutions as provided in Section 59</w:t>
      </w:r>
      <w:r w:rsidRPr="008B719D">
        <w:rPr>
          <w:rFonts w:cs="Times New Roman"/>
          <w:strike/>
          <w:color w:val="auto"/>
          <w:szCs w:val="22"/>
        </w:rPr>
        <w:noBreakHyphen/>
        <w:t>150-360.  Annually the State Board for Technical and Comprehensive Education and the Commission on Higher Education shall develop the Tuition Assistance distribution of funds appropriated.</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Of the funds appropriated to South Carolina State University, $250,000 may be used for the BRIDGE Program.</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provisions of Section 2-75-30 of the 1976 Code regarding the aggregate amount of funding provided for the Centers of Excellence Matching Endowment are suspended for the current fiscal year.</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Higher Education Tuition Grants Commission is authorized to use up to $70,000 of the funds appropriated in this provision for Tuition Grants to provide the necessary level of program support for the grants award process.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For Fiscal Year 2011-12, of the funds</w:t>
      </w:r>
      <w:r w:rsidRPr="008B719D">
        <w:rPr>
          <w:rFonts w:cs="Times New Roman"/>
          <w:b/>
          <w:strike/>
          <w:color w:val="auto"/>
          <w:szCs w:val="22"/>
        </w:rPr>
        <w:t xml:space="preserve"> </w:t>
      </w:r>
      <w:r w:rsidRPr="008B719D">
        <w:rPr>
          <w:rFonts w:cs="Times New Roman"/>
          <w:strike/>
          <w:color w:val="auto"/>
          <w:szCs w:val="22"/>
        </w:rPr>
        <w:t>certified from unclaimed prizes, $12,350,000 shall be appropriated to the Department of Education for the purchase of new school buses and $50,000 shall be appropriated to the South Carolina Department of Alcohol and Other Drug Abuse Services for gambling related services.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snapToGrid w:val="0"/>
          <w:color w:val="auto"/>
          <w:szCs w:val="22"/>
        </w:rPr>
        <w:tab/>
      </w:r>
      <w:r w:rsidRPr="008B719D">
        <w:rPr>
          <w:rFonts w:cs="Times New Roman"/>
          <w:strike/>
          <w:snapToGrid w:val="0"/>
          <w:color w:val="auto"/>
          <w:szCs w:val="22"/>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2.4.</w:t>
      </w:r>
      <w:r w:rsidRPr="008B719D">
        <w:rPr>
          <w:rFonts w:cs="Times New Roman"/>
          <w:b/>
          <w:color w:val="auto"/>
          <w:szCs w:val="22"/>
        </w:rPr>
        <w:tab/>
      </w:r>
      <w:r w:rsidRPr="008B719D">
        <w:rPr>
          <w:rFonts w:cs="Times New Roman"/>
          <w:color w:val="auto"/>
          <w:szCs w:val="22"/>
        </w:rPr>
        <w:t>(LEA: Election Day Sales)  For the current fiscal year, Section 59-150-210(E) is suspended.</w:t>
      </w:r>
    </w:p>
    <w:p w:rsidR="008A6308" w:rsidRPr="008B719D" w:rsidRDefault="008A6308" w:rsidP="00C53BF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color w:val="auto"/>
          <w:szCs w:val="22"/>
        </w:rPr>
        <w:tab/>
      </w:r>
      <w:r w:rsidRPr="008B719D">
        <w:rPr>
          <w:rFonts w:cs="Times New Roman"/>
          <w:b/>
          <w:bCs/>
          <w:i/>
          <w:color w:val="auto"/>
          <w:szCs w:val="22"/>
          <w:u w:val="single"/>
        </w:rPr>
        <w:t>2.5.</w:t>
      </w:r>
      <w:r w:rsidRPr="008B719D">
        <w:rPr>
          <w:rFonts w:cs="Times New Roman"/>
          <w:i/>
          <w:color w:val="auto"/>
          <w:szCs w:val="22"/>
          <w:u w:val="single"/>
        </w:rPr>
        <w:tab/>
        <w:t>(LEA: FY 2012-13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lastRenderedPageBreak/>
        <w:tab/>
      </w:r>
      <w:r w:rsidRPr="008B719D">
        <w:rPr>
          <w:rFonts w:cs="Times New Roman"/>
          <w:i/>
          <w:color w:val="auto"/>
          <w:szCs w:val="22"/>
          <w:u w:val="single"/>
        </w:rPr>
        <w:t>The Budget and Control Board is directed to prepare the subsequent Lottery Expenditure Account detail budget to reflect the appropriations of the Education Lottery Account as provided in this section.</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All Education Lottery Account revenue shall be carried forward from the prior fiscal year into the current fiscal year including any interest earnings, which shall be used to support the appropriations contained below.</w:t>
      </w:r>
    </w:p>
    <w:p w:rsidR="008A6308" w:rsidRPr="008B719D" w:rsidRDefault="008A6308" w:rsidP="00C53BF2">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For Fiscal Year 2012-13 certified net lottery proceeds and investment earnings and any other proceeds identified by this provision are appropriated as follows:</w:t>
      </w:r>
    </w:p>
    <w:p w:rsidR="008A6308" w:rsidRDefault="008A6308" w:rsidP="00C53BF2">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(1)</w:t>
      </w:r>
      <w:r w:rsidRPr="008B719D">
        <w:rPr>
          <w:rFonts w:cs="Times New Roman"/>
          <w:i/>
          <w:color w:val="auto"/>
          <w:szCs w:val="22"/>
          <w:u w:val="single"/>
        </w:rPr>
        <w:tab/>
        <w:t>Commission on Higher Education and State Board for Technical and Comprehensive</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rPr>
        <w:tab/>
      </w:r>
      <w:r w:rsidRPr="008B719D">
        <w:rPr>
          <w:rFonts w:cs="Times New Roman"/>
          <w:i/>
          <w:color w:val="auto"/>
          <w:szCs w:val="22"/>
        </w:rPr>
        <w:tab/>
        <w:t xml:space="preserve">   </w:t>
      </w:r>
      <w:r w:rsidRPr="008B719D">
        <w:rPr>
          <w:rFonts w:cs="Times New Roman"/>
          <w:i/>
          <w:color w:val="auto"/>
          <w:szCs w:val="22"/>
          <w:u w:val="single"/>
        </w:rPr>
        <w:t>Education--Tuition Assistance</w:t>
      </w:r>
      <w:r w:rsidRPr="008B719D">
        <w:rPr>
          <w:rFonts w:cs="Times New Roman"/>
          <w:i/>
          <w:color w:val="auto"/>
          <w:szCs w:val="22"/>
          <w:u w:val="single"/>
        </w:rPr>
        <w:tab/>
        <w:t>$</w:t>
      </w:r>
      <w:r w:rsidRPr="008B719D">
        <w:rPr>
          <w:rFonts w:cs="Times New Roman"/>
          <w:i/>
          <w:color w:val="auto"/>
          <w:szCs w:val="22"/>
          <w:u w:val="single"/>
        </w:rPr>
        <w:tab/>
        <w:t>52,933,000;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(2)</w:t>
      </w:r>
      <w:r w:rsidRPr="008B719D">
        <w:rPr>
          <w:rFonts w:cs="Times New Roman"/>
          <w:i/>
          <w:color w:val="auto"/>
          <w:szCs w:val="22"/>
          <w:u w:val="single"/>
        </w:rPr>
        <w:tab/>
        <w:t>Commission on Higher Education--LIFE Scholarships as provided in Chapter 149, Title 59</w:t>
      </w:r>
      <w:r w:rsidRPr="008B719D">
        <w:rPr>
          <w:rFonts w:cs="Times New Roman"/>
          <w:i/>
          <w:color w:val="auto"/>
          <w:szCs w:val="22"/>
          <w:u w:val="single"/>
        </w:rPr>
        <w:tab/>
        <w:t>$</w:t>
      </w:r>
      <w:r w:rsidRPr="008B719D">
        <w:rPr>
          <w:rFonts w:cs="Times New Roman"/>
          <w:i/>
          <w:color w:val="auto"/>
          <w:szCs w:val="22"/>
          <w:u w:val="single"/>
        </w:rPr>
        <w:tab/>
        <w:t>121,101,760;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(3)</w:t>
      </w:r>
      <w:r w:rsidRPr="008B719D">
        <w:rPr>
          <w:rFonts w:cs="Times New Roman"/>
          <w:i/>
          <w:color w:val="auto"/>
          <w:szCs w:val="22"/>
          <w:u w:val="single"/>
        </w:rPr>
        <w:tab/>
        <w:t>Commission on Higher Education--HOPE Scholarships as provided in Section 59-150-370</w:t>
      </w:r>
      <w:r w:rsidRPr="008B719D">
        <w:rPr>
          <w:rFonts w:cs="Times New Roman"/>
          <w:i/>
          <w:color w:val="auto"/>
          <w:szCs w:val="22"/>
          <w:u w:val="single"/>
        </w:rPr>
        <w:tab/>
        <w:t>$</w:t>
      </w:r>
      <w:r w:rsidRPr="008B719D">
        <w:rPr>
          <w:rFonts w:cs="Times New Roman"/>
          <w:i/>
          <w:color w:val="auto"/>
          <w:szCs w:val="22"/>
          <w:u w:val="single"/>
        </w:rPr>
        <w:tab/>
        <w:t>8,023,474;</w:t>
      </w:r>
    </w:p>
    <w:p w:rsidR="008A6308"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(4)</w:t>
      </w:r>
      <w:r w:rsidRPr="008B719D">
        <w:rPr>
          <w:rFonts w:cs="Times New Roman"/>
          <w:i/>
          <w:color w:val="auto"/>
          <w:szCs w:val="22"/>
          <w:u w:val="single"/>
        </w:rPr>
        <w:tab/>
        <w:t>Commission on Higher Education--Palmetto Fellows Scholarships as provided in</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rPr>
        <w:tab/>
      </w:r>
      <w:r w:rsidRPr="008B719D">
        <w:rPr>
          <w:rFonts w:cs="Times New Roman"/>
          <w:i/>
          <w:color w:val="auto"/>
          <w:szCs w:val="22"/>
        </w:rPr>
        <w:tab/>
        <w:t xml:space="preserve">   </w:t>
      </w:r>
      <w:r w:rsidRPr="008B719D">
        <w:rPr>
          <w:rFonts w:cs="Times New Roman"/>
          <w:i/>
          <w:color w:val="auto"/>
          <w:szCs w:val="22"/>
          <w:u w:val="single"/>
        </w:rPr>
        <w:t>Section 59-104-20</w:t>
      </w:r>
      <w:r w:rsidRPr="008B719D">
        <w:rPr>
          <w:rFonts w:cs="Times New Roman"/>
          <w:i/>
          <w:color w:val="auto"/>
          <w:szCs w:val="22"/>
          <w:u w:val="single"/>
        </w:rPr>
        <w:tab/>
        <w:t>$</w:t>
      </w:r>
      <w:r w:rsidRPr="008B719D">
        <w:rPr>
          <w:rFonts w:cs="Times New Roman"/>
          <w:i/>
          <w:color w:val="auto"/>
          <w:szCs w:val="22"/>
          <w:u w:val="single"/>
        </w:rPr>
        <w:tab/>
        <w:t>34,032,213;</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(5)</w:t>
      </w:r>
      <w:r w:rsidRPr="008B719D">
        <w:rPr>
          <w:rFonts w:cs="Times New Roman"/>
          <w:i/>
          <w:color w:val="auto"/>
          <w:szCs w:val="22"/>
          <w:u w:val="single"/>
        </w:rPr>
        <w:tab/>
        <w:t>Commission on Higher Education--Need-Based Grants</w:t>
      </w:r>
      <w:r w:rsidRPr="008B719D">
        <w:rPr>
          <w:rFonts w:cs="Times New Roman"/>
          <w:i/>
          <w:color w:val="auto"/>
          <w:szCs w:val="22"/>
          <w:u w:val="single"/>
        </w:rPr>
        <w:tab/>
        <w:t>$</w:t>
      </w:r>
      <w:r w:rsidRPr="008B719D">
        <w:rPr>
          <w:rFonts w:cs="Times New Roman"/>
          <w:i/>
          <w:color w:val="auto"/>
          <w:szCs w:val="22"/>
          <w:u w:val="single"/>
        </w:rPr>
        <w:tab/>
        <w:t>11,631,566;</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(6)</w:t>
      </w:r>
      <w:r w:rsidRPr="008B719D">
        <w:rPr>
          <w:rFonts w:cs="Times New Roman"/>
          <w:i/>
          <w:color w:val="auto"/>
          <w:szCs w:val="22"/>
          <w:u w:val="single"/>
        </w:rPr>
        <w:tab/>
        <w:t>Tuitions Grants Commission--Tuition Grants</w:t>
      </w:r>
      <w:r w:rsidRPr="008B719D">
        <w:rPr>
          <w:rFonts w:cs="Times New Roman"/>
          <w:i/>
          <w:color w:val="auto"/>
          <w:szCs w:val="22"/>
          <w:u w:val="single"/>
        </w:rPr>
        <w:tab/>
        <w:t>$</w:t>
      </w:r>
      <w:r w:rsidRPr="008B719D">
        <w:rPr>
          <w:rFonts w:cs="Times New Roman"/>
          <w:i/>
          <w:color w:val="auto"/>
          <w:szCs w:val="22"/>
          <w:u w:val="single"/>
        </w:rPr>
        <w:tab/>
        <w:t>7,766,604;</w:t>
      </w:r>
    </w:p>
    <w:p w:rsidR="008A6308"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(7)</w:t>
      </w:r>
      <w:r w:rsidRPr="008B719D">
        <w:rPr>
          <w:rFonts w:cs="Times New Roman"/>
          <w:i/>
          <w:color w:val="auto"/>
          <w:szCs w:val="22"/>
          <w:u w:val="single"/>
        </w:rPr>
        <w:tab/>
        <w:t>Commission on Higher Education--National Guard Tuition Repayment Program as</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rPr>
        <w:tab/>
      </w:r>
      <w:r w:rsidRPr="008B719D">
        <w:rPr>
          <w:rFonts w:cs="Times New Roman"/>
          <w:i/>
          <w:color w:val="auto"/>
          <w:szCs w:val="22"/>
        </w:rPr>
        <w:tab/>
        <w:t xml:space="preserve">   </w:t>
      </w:r>
      <w:r w:rsidRPr="008B719D">
        <w:rPr>
          <w:rFonts w:cs="Times New Roman"/>
          <w:i/>
          <w:color w:val="auto"/>
          <w:szCs w:val="22"/>
          <w:u w:val="single"/>
        </w:rPr>
        <w:t>provided in Section 59-111-75</w:t>
      </w:r>
      <w:r w:rsidRPr="008B719D">
        <w:rPr>
          <w:rFonts w:cs="Times New Roman"/>
          <w:i/>
          <w:color w:val="auto"/>
          <w:szCs w:val="22"/>
          <w:u w:val="single"/>
        </w:rPr>
        <w:tab/>
        <w:t>$</w:t>
      </w:r>
      <w:r w:rsidRPr="008B719D">
        <w:rPr>
          <w:rFonts w:cs="Times New Roman"/>
          <w:i/>
          <w:color w:val="auto"/>
          <w:szCs w:val="22"/>
          <w:u w:val="single"/>
        </w:rPr>
        <w:tab/>
        <w:t>1,700,000;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(8)</w:t>
      </w:r>
      <w:r w:rsidRPr="008B719D">
        <w:rPr>
          <w:rFonts w:cs="Times New Roman"/>
          <w:i/>
          <w:color w:val="auto"/>
          <w:szCs w:val="22"/>
          <w:u w:val="single"/>
        </w:rPr>
        <w:tab/>
        <w:t>South Carolina State University</w:t>
      </w:r>
      <w:r w:rsidRPr="008B719D">
        <w:rPr>
          <w:rFonts w:cs="Times New Roman"/>
          <w:i/>
          <w:color w:val="auto"/>
          <w:szCs w:val="22"/>
          <w:u w:val="single"/>
        </w:rPr>
        <w:tab/>
        <w:t>$</w:t>
      </w:r>
      <w:r w:rsidRPr="008B719D">
        <w:rPr>
          <w:rFonts w:cs="Times New Roman"/>
          <w:i/>
          <w:color w:val="auto"/>
          <w:szCs w:val="22"/>
          <w:u w:val="single"/>
        </w:rPr>
        <w:tab/>
        <w:t>2,500,000;</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(9)</w:t>
      </w:r>
      <w:r w:rsidRPr="008B719D">
        <w:rPr>
          <w:rFonts w:cs="Times New Roman"/>
          <w:i/>
          <w:color w:val="auto"/>
          <w:szCs w:val="22"/>
          <w:u w:val="single"/>
        </w:rPr>
        <w:tab/>
        <w:t>Technology--Public Four-Year Universities, Two-Year Institutions, and State Technical Colleges</w:t>
      </w:r>
      <w:r w:rsidRPr="008B719D">
        <w:rPr>
          <w:rFonts w:cs="Times New Roman"/>
          <w:i/>
          <w:color w:val="auto"/>
          <w:szCs w:val="22"/>
          <w:u w:val="single"/>
        </w:rPr>
        <w:tab/>
        <w:t>$</w:t>
      </w:r>
      <w:r w:rsidRPr="008B719D">
        <w:rPr>
          <w:rFonts w:cs="Times New Roman"/>
          <w:i/>
          <w:color w:val="auto"/>
          <w:szCs w:val="22"/>
          <w:u w:val="single"/>
        </w:rPr>
        <w:tab/>
        <w:t>4,154,702;</w:t>
      </w:r>
    </w:p>
    <w:p w:rsidR="008A6308"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(10)</w:t>
      </w:r>
      <w:r w:rsidRPr="008B719D">
        <w:rPr>
          <w:rFonts w:cs="Times New Roman"/>
          <w:i/>
          <w:color w:val="auto"/>
          <w:szCs w:val="22"/>
          <w:u w:val="single"/>
        </w:rPr>
        <w:tab/>
        <w:t>Department of Education--K-5 Reading, Math, Science &amp; Social Studies Program as provided</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rPr>
        <w:tab/>
      </w:r>
      <w:r w:rsidRPr="008B719D">
        <w:rPr>
          <w:rFonts w:cs="Times New Roman"/>
          <w:i/>
          <w:color w:val="auto"/>
          <w:szCs w:val="22"/>
        </w:rPr>
        <w:tab/>
        <w:t xml:space="preserve">   </w:t>
      </w:r>
      <w:r w:rsidRPr="008B719D">
        <w:rPr>
          <w:rFonts w:cs="Times New Roman"/>
          <w:i/>
          <w:color w:val="auto"/>
          <w:szCs w:val="22"/>
          <w:u w:val="single"/>
        </w:rPr>
        <w:t>in Section 59-1-525</w:t>
      </w:r>
      <w:r w:rsidRPr="008B719D">
        <w:rPr>
          <w:rFonts w:cs="Times New Roman"/>
          <w:i/>
          <w:color w:val="auto"/>
          <w:szCs w:val="22"/>
          <w:u w:val="single"/>
        </w:rPr>
        <w:tab/>
        <w:t>$</w:t>
      </w:r>
      <w:r w:rsidRPr="008B719D">
        <w:rPr>
          <w:rFonts w:cs="Times New Roman"/>
          <w:i/>
          <w:color w:val="auto"/>
          <w:szCs w:val="22"/>
          <w:u w:val="single"/>
        </w:rPr>
        <w:tab/>
        <w:t>26,291,798;</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(11)</w:t>
      </w:r>
      <w:r w:rsidRPr="008B719D">
        <w:rPr>
          <w:rFonts w:cs="Times New Roman"/>
          <w:i/>
          <w:color w:val="auto"/>
          <w:szCs w:val="22"/>
          <w:u w:val="single"/>
        </w:rPr>
        <w:tab/>
        <w:t>Department of Education--Grades 6-8 Reading, Math, Science &amp; Social Studies Program</w:t>
      </w:r>
      <w:r w:rsidRPr="008B719D">
        <w:rPr>
          <w:rFonts w:cs="Times New Roman"/>
          <w:i/>
          <w:color w:val="auto"/>
          <w:szCs w:val="22"/>
          <w:u w:val="single"/>
        </w:rPr>
        <w:tab/>
        <w:t>$</w:t>
      </w:r>
      <w:r w:rsidRPr="008B719D">
        <w:rPr>
          <w:rFonts w:cs="Times New Roman"/>
          <w:i/>
          <w:color w:val="auto"/>
          <w:szCs w:val="22"/>
          <w:u w:val="single"/>
        </w:rPr>
        <w:tab/>
        <w:t>2,000,000;</w:t>
      </w:r>
      <w:r w:rsidRPr="008B719D">
        <w:rPr>
          <w:rFonts w:cs="Times New Roman"/>
          <w:i/>
          <w:color w:val="auto"/>
          <w:szCs w:val="22"/>
          <w:u w:val="single"/>
        </w:rPr>
        <w:tab/>
        <w:t>and</w:t>
      </w:r>
    </w:p>
    <w:p w:rsidR="008A6308" w:rsidRPr="008B719D" w:rsidRDefault="008A6308"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(12)</w:t>
      </w:r>
      <w:r w:rsidRPr="008B719D">
        <w:rPr>
          <w:rFonts w:cs="Times New Roman"/>
          <w:i/>
          <w:color w:val="auto"/>
          <w:szCs w:val="22"/>
          <w:u w:val="single"/>
        </w:rPr>
        <w:tab/>
        <w:t>School for the Deaf and the Blind--Technology Replacement</w:t>
      </w:r>
      <w:r w:rsidRPr="008B719D">
        <w:rPr>
          <w:rFonts w:cs="Times New Roman"/>
          <w:i/>
          <w:color w:val="auto"/>
          <w:szCs w:val="22"/>
          <w:u w:val="single"/>
        </w:rPr>
        <w:tab/>
        <w:t>$</w:t>
      </w:r>
      <w:r w:rsidRPr="008B719D">
        <w:rPr>
          <w:rFonts w:cs="Times New Roman"/>
          <w:i/>
          <w:color w:val="auto"/>
          <w:szCs w:val="22"/>
          <w:u w:val="single"/>
        </w:rPr>
        <w:tab/>
        <w:t>200,000.</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Fiscal Year 2012-13 funds appropriated to the Commission on Higher Education for Tuition Assistance must be distributed to the technical colleges and two-year institutions as provided in Section 59</w:t>
      </w:r>
      <w:r w:rsidRPr="008B719D">
        <w:rPr>
          <w:rFonts w:cs="Times New Roman"/>
          <w:i/>
          <w:color w:val="auto"/>
          <w:szCs w:val="22"/>
          <w:u w:val="single"/>
        </w:rPr>
        <w:noBreakHyphen/>
        <w:t>150-360.  Annually the State Board for Technical and Comprehensive Education and the Commission on Higher Education shall develop the Tuition Assistance distribution of funds appropriated.</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Of the funds appropriated to South Carolina State University, $250,000 may be used for the BRIDGE Program.</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The provisions of Section 2-75-30 of the 1976 Code regarding the aggregate amount of funding provided for the Centers of Excellence Matching Endowment are suspended for the current fiscal year.</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lastRenderedPageBreak/>
        <w:tab/>
      </w:r>
      <w:r w:rsidRPr="008B719D">
        <w:rPr>
          <w:rFonts w:cs="Times New Roman"/>
          <w:i/>
          <w:color w:val="auto"/>
          <w:szCs w:val="22"/>
          <w:u w:val="single"/>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i/>
          <w:color w:val="auto"/>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u w:val="single"/>
        </w:rPr>
        <w:tab/>
        <w:t>The Higher Education Tuition Grants Commission is authorized to use up to $70,000 of the funds appropriated in this provision for Tuition Grants to provide the necessary level of program support for the grants award process.</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8B719D">
        <w:rPr>
          <w:rFonts w:cs="Times New Roman"/>
          <w:color w:val="auto"/>
        </w:rPr>
        <w:tab/>
      </w:r>
      <w:r w:rsidRPr="008B719D">
        <w:rPr>
          <w:rFonts w:cs="Times New Roman"/>
          <w:i/>
          <w:color w:val="auto"/>
          <w:u w:val="singl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and $3,000,000 shall be appropriated to the Commission on Higher Education for the Higher Education Excellence Enhancement Program.</w:t>
      </w:r>
    </w:p>
    <w:p w:rsidR="008A6308" w:rsidRPr="008B719D" w:rsidRDefault="008A6308"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8B719D">
        <w:rPr>
          <w:rFonts w:cs="Times New Roman"/>
          <w:color w:val="auto"/>
        </w:rPr>
        <w:tab/>
      </w:r>
      <w:r w:rsidRPr="008B719D">
        <w:rPr>
          <w:rFonts w:cs="Times New Roman"/>
          <w:i/>
          <w:color w:val="auto"/>
          <w:u w:val="single"/>
        </w:rPr>
        <w:t>Of any unclaimed prize funds available in excess of the Board of Economic Advisors estimate, the first $50,000 shall be appropriated to the South Carolina Department of Alcohol and Other Drug Abuse Services for gambling related services.  The next</w:t>
      </w:r>
      <w:r w:rsidRPr="008B719D">
        <w:rPr>
          <w:rFonts w:cs="Times New Roman"/>
          <w:b/>
          <w:i/>
          <w:color w:val="auto"/>
          <w:u w:val="single"/>
        </w:rPr>
        <w:t xml:space="preserve"> </w:t>
      </w:r>
      <w:r w:rsidRPr="008B719D">
        <w:rPr>
          <w:rFonts w:cs="Times New Roman"/>
          <w:i/>
          <w:color w:val="auto"/>
          <w:u w:val="single"/>
        </w:rPr>
        <w:t>$1,500,000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amount certified by the Board of Economic Advisors for unclaimed prizes shall be distributed to the Commission on Higher Education for LIFE, HOPE, and Palmetto Fellows Scholarships.</w:t>
      </w:r>
    </w:p>
    <w:p w:rsidR="008A6308" w:rsidRDefault="008A6308" w:rsidP="008A5F99">
      <w:pPr>
        <w:rPr>
          <w:rFonts w:cs="Times New Roman"/>
          <w:color w:val="auto"/>
          <w:szCs w:val="22"/>
        </w:rPr>
        <w:sectPr w:rsidR="008A6308" w:rsidSect="006779E5">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8A5F99">
      <w:pPr>
        <w:rPr>
          <w:rFonts w:cs="Times New Roman"/>
          <w:color w:val="auto"/>
          <w:szCs w:val="22"/>
        </w:rPr>
      </w:pPr>
    </w:p>
    <w:p w:rsidR="008A6308" w:rsidRPr="008B719D" w:rsidRDefault="008A6308" w:rsidP="008032E3">
      <w:pPr>
        <w:keepNext/>
        <w:rPr>
          <w:rFonts w:cs="Times New Roman"/>
          <w:b/>
          <w:color w:val="auto"/>
          <w:szCs w:val="22"/>
        </w:rPr>
      </w:pPr>
      <w:bookmarkStart w:id="6" w:name="section3"/>
      <w:bookmarkEnd w:id="6"/>
      <w:r w:rsidRPr="008B719D">
        <w:rPr>
          <w:rFonts w:cs="Times New Roman"/>
          <w:b/>
          <w:color w:val="auto"/>
          <w:szCs w:val="22"/>
        </w:rPr>
        <w:t>SECTION 3 - H71-WIL LOU GRAY OPPORTUNITY SCHOOL</w:t>
      </w:r>
      <w:r>
        <w:rPr>
          <w:rFonts w:cs="Times New Roman"/>
          <w:b/>
          <w:color w:val="auto"/>
          <w:szCs w:val="22"/>
        </w:rPr>
        <w:fldChar w:fldCharType="begin"/>
      </w:r>
      <w:r>
        <w:instrText xml:space="preserve"> XE "SECTION 3 - H71-WIL LOU GRAY OPPORTUNITY SCHOOL"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w:t>
      </w:r>
      <w:r w:rsidRPr="008B719D">
        <w:rPr>
          <w:rFonts w:cs="Times New Roman"/>
          <w:color w:val="auto"/>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3.2.</w:t>
      </w:r>
      <w:r w:rsidRPr="008B719D">
        <w:rPr>
          <w:rFonts w:cs="Times New Roman"/>
          <w:color w:val="auto"/>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w:t>
      </w:r>
      <w:r w:rsidRPr="008B719D">
        <w:rPr>
          <w:rFonts w:cs="Times New Roman"/>
          <w:color w:val="auto"/>
          <w:szCs w:val="22"/>
        </w:rPr>
        <w:lastRenderedPageBreak/>
        <w:t>to take the General Education Development (GED) Test.  Prior to taking the GED the student must be pretested using the official General Education Development Practice Test and score a minimum of 2200.</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3.3.</w:t>
      </w:r>
      <w:r w:rsidRPr="008B719D">
        <w:rPr>
          <w:rFonts w:cs="Times New Roman"/>
          <w:color w:val="auto"/>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3.4.</w:t>
      </w:r>
      <w:r w:rsidRPr="008B719D">
        <w:rPr>
          <w:rFonts w:cs="Times New Roman"/>
          <w:color w:val="auto"/>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w:t>
      </w:r>
      <w:r w:rsidRPr="008B719D">
        <w:rPr>
          <w:rFonts w:cs="Times New Roman"/>
          <w:b/>
          <w:bCs/>
          <w:color w:val="auto"/>
          <w:szCs w:val="22"/>
        </w:rPr>
        <w:t>.5.</w:t>
      </w:r>
      <w:r w:rsidRPr="008B719D">
        <w:rPr>
          <w:rFonts w:cs="Times New Roman"/>
          <w:color w:val="auto"/>
          <w:szCs w:val="22"/>
        </w:rPr>
        <w:tab/>
        <w:t>(WLG: Educational Program Initiatives)  Wil Lou Gray Opportunity School is authorized to utilize funds received from the Department of Education for vocational equipment on educational program initiatives.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3.6.</w:t>
      </w:r>
      <w:r w:rsidRPr="008B719D">
        <w:rPr>
          <w:rFonts w:cs="Times New Roman"/>
          <w:color w:val="auto"/>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w:t>
      </w:r>
      <w:r w:rsidRPr="008B719D">
        <w:rPr>
          <w:rFonts w:cs="Times New Roman"/>
          <w:color w:val="auto"/>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3.8.</w:t>
      </w:r>
      <w:r w:rsidRPr="008B719D">
        <w:rPr>
          <w:rFonts w:cs="Times New Roman"/>
          <w:b/>
          <w:color w:val="auto"/>
          <w:szCs w:val="22"/>
        </w:rPr>
        <w:tab/>
      </w:r>
      <w:r w:rsidRPr="008B719D">
        <w:rPr>
          <w:rFonts w:cs="Times New Roman"/>
          <w:color w:val="auto"/>
          <w:szCs w:val="22"/>
        </w:rPr>
        <w:t>(WLG: By-Products Revenue Carry Forward)  The Wil Lou Gray Opportunity School is authorized to sell goods that are by</w:t>
      </w:r>
      <w:r w:rsidRPr="008B719D">
        <w:rPr>
          <w:rFonts w:cs="Times New Roman"/>
          <w:color w:val="auto"/>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w:t>
      </w:r>
      <w:r w:rsidRPr="008B719D">
        <w:rPr>
          <w:rFonts w:cs="Times New Roman"/>
          <w:b/>
          <w:color w:val="auto"/>
          <w:szCs w:val="22"/>
        </w:rPr>
        <w:tab/>
      </w:r>
      <w:r w:rsidRPr="008B719D">
        <w:rPr>
          <w:rFonts w:cs="Times New Roman"/>
          <w:color w:val="auto"/>
          <w:szCs w:val="22"/>
        </w:rPr>
        <w:t xml:space="preserve">(WLG: Capacity)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7" w:name="section4"/>
      <w:bookmarkEnd w:id="7"/>
      <w:r w:rsidRPr="008B719D">
        <w:rPr>
          <w:rFonts w:cs="Times New Roman"/>
          <w:b/>
          <w:color w:val="auto"/>
          <w:spacing w:val="-2"/>
          <w:szCs w:val="22"/>
        </w:rPr>
        <w:t>SECTION 4 - H75-SCHOOL FOR THE DEAF AND THE BLIND</w:t>
      </w:r>
      <w:r>
        <w:rPr>
          <w:rFonts w:cs="Times New Roman"/>
          <w:b/>
          <w:color w:val="auto"/>
          <w:spacing w:val="-2"/>
          <w:szCs w:val="22"/>
        </w:rPr>
        <w:fldChar w:fldCharType="begin"/>
      </w:r>
      <w:r>
        <w:instrText xml:space="preserve"> XE "SECTION 4 - H75-SCHOOL FOR THE DEAF AND THE BLIND" </w:instrText>
      </w:r>
      <w:r>
        <w:rPr>
          <w:rFonts w:cs="Times New Roman"/>
          <w:b/>
          <w:color w:val="auto"/>
          <w:spacing w:val="-2"/>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4.1.</w:t>
      </w:r>
      <w:r w:rsidRPr="008B719D">
        <w:rPr>
          <w:rFonts w:cs="Times New Roman"/>
          <w:color w:val="auto"/>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4.2.</w:t>
      </w:r>
      <w:r w:rsidRPr="008B719D">
        <w:rPr>
          <w:rFonts w:cs="Times New Roman"/>
          <w:color w:val="auto"/>
          <w:szCs w:val="22"/>
        </w:rPr>
        <w:tab/>
        <w:t>(SDB: Weighted Student Cost)  The School for the Deaf and the Blind shall receive through the Education Finance Act the average State share of the required weighted cost for each student enrolled in the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4.3.</w:t>
      </w:r>
      <w:r w:rsidRPr="008B719D">
        <w:rPr>
          <w:rFonts w:cs="Times New Roman"/>
          <w:color w:val="auto"/>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w:t>
      </w:r>
      <w:r w:rsidRPr="008B719D">
        <w:rPr>
          <w:rFonts w:cs="Times New Roman"/>
          <w:color w:val="auto"/>
          <w:szCs w:val="22"/>
        </w:rPr>
        <w:lastRenderedPageBreak/>
        <w:t>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w:t>
      </w:r>
      <w:r w:rsidRPr="008B719D">
        <w:rPr>
          <w:rFonts w:cs="Times New Roman"/>
          <w:color w:val="auto"/>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4.5.</w:t>
      </w:r>
      <w:r w:rsidRPr="008B719D">
        <w:rPr>
          <w:rFonts w:cs="Times New Roman"/>
          <w:color w:val="auto"/>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4.6.</w:t>
      </w:r>
      <w:r w:rsidRPr="008B719D">
        <w:rPr>
          <w:rFonts w:cs="Times New Roman"/>
          <w:color w:val="auto"/>
          <w:szCs w:val="22"/>
        </w:rPr>
        <w:tab/>
        <w:t>(SDB: Cafeteria Revenues)  All revenues generated from cafeteria operations may be retained and expended by the institution for the purpose of covering actual expenses in cafeteria operations.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4.7.</w:t>
      </w:r>
      <w:r w:rsidRPr="008B719D">
        <w:rPr>
          <w:rFonts w:cs="Times New Roman"/>
          <w:color w:val="auto"/>
          <w:szCs w:val="22"/>
        </w:rPr>
        <w:tab/>
        <w:t>(SDB: School Buses)  The school buses of the South Carolina School for the Deaf and the Blind are authorized to travel at the posted speed limit.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w:t>
      </w:r>
      <w:r w:rsidRPr="008B719D">
        <w:rPr>
          <w:rFonts w:cs="Times New Roman"/>
          <w:color w:val="auto"/>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4.9.</w:t>
      </w:r>
      <w:r w:rsidRPr="008B719D">
        <w:rPr>
          <w:rFonts w:cs="Times New Roman"/>
          <w:color w:val="auto"/>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4.10.</w:t>
      </w:r>
      <w:r w:rsidRPr="008B719D">
        <w:rPr>
          <w:rFonts w:cs="Times New Roman"/>
          <w:b/>
          <w:color w:val="auto"/>
          <w:szCs w:val="22"/>
        </w:rPr>
        <w:tab/>
      </w:r>
      <w:r w:rsidRPr="008B719D">
        <w:rPr>
          <w:rFonts w:cs="Times New Roman"/>
          <w:color w:val="auto"/>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4.11.</w:t>
      </w:r>
      <w:r w:rsidRPr="008B719D">
        <w:rPr>
          <w:rFonts w:cs="Times New Roman"/>
          <w:b/>
          <w:color w:val="auto"/>
          <w:szCs w:val="22"/>
        </w:rPr>
        <w:tab/>
      </w:r>
      <w:r w:rsidRPr="008B719D">
        <w:rPr>
          <w:rFonts w:cs="Times New Roman"/>
          <w:color w:val="auto"/>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lastRenderedPageBreak/>
        <w:tab/>
        <w:t>4.12.</w:t>
      </w:r>
      <w:r w:rsidRPr="008B719D">
        <w:rPr>
          <w:rFonts w:cs="Times New Roman"/>
          <w:color w:val="auto"/>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bCs/>
          <w:color w:val="auto"/>
          <w:szCs w:val="22"/>
        </w:rPr>
        <w:tab/>
        <w:t>4.13.</w:t>
      </w:r>
      <w:r w:rsidRPr="008B719D">
        <w:rPr>
          <w:rFonts w:cs="Times New Roman"/>
          <w:color w:val="auto"/>
          <w:szCs w:val="22"/>
        </w:rPr>
        <w:tab/>
        <w:t xml:space="preserve">(SDB: School Bus Purchase)  </w:t>
      </w:r>
      <w:r w:rsidRPr="008B719D">
        <w:rPr>
          <w:rFonts w:cs="Times New Roman"/>
          <w:strike/>
          <w:color w:val="auto"/>
          <w:szCs w:val="22"/>
        </w:rPr>
        <w:t>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4.14.</w:t>
      </w:r>
      <w:r w:rsidRPr="008B719D">
        <w:rPr>
          <w:rFonts w:cs="Times New Roman"/>
          <w:b/>
          <w:color w:val="auto"/>
          <w:szCs w:val="22"/>
        </w:rPr>
        <w:tab/>
      </w:r>
      <w:r w:rsidRPr="008B719D">
        <w:rPr>
          <w:rFonts w:cs="Times New Roman"/>
          <w:color w:val="auto"/>
          <w:szCs w:val="22"/>
        </w:rPr>
        <w:t xml:space="preserve">(SDB: Capacity)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8A6308"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032E3">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 w:name="section5"/>
      <w:bookmarkEnd w:id="8"/>
      <w:r w:rsidRPr="008B719D">
        <w:rPr>
          <w:rFonts w:cs="Times New Roman"/>
          <w:b/>
          <w:color w:val="auto"/>
          <w:szCs w:val="22"/>
        </w:rPr>
        <w:t>SECTION 5 - L12-JOHN DE LA HOWE SCHOOL</w:t>
      </w:r>
      <w:r>
        <w:rPr>
          <w:rFonts w:cs="Times New Roman"/>
          <w:b/>
          <w:color w:val="auto"/>
          <w:szCs w:val="22"/>
        </w:rPr>
        <w:fldChar w:fldCharType="begin"/>
      </w:r>
      <w:r>
        <w:instrText xml:space="preserve"> XE "SECTION 5 - L12-JOHN DE LA HOWE SCHOOL"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w:t>
      </w:r>
      <w:r w:rsidRPr="008B719D">
        <w:rPr>
          <w:rFonts w:cs="Times New Roman"/>
          <w:color w:val="auto"/>
          <w:szCs w:val="22"/>
        </w:rPr>
        <w:tab/>
        <w:t>(JDLHS: Status Offender Carry Forward)  Unexpended status offender funds distributed to John de la Howe School from the Department of Education may be carried forward and used for the same purpose.</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5.2.</w:t>
      </w:r>
      <w:r w:rsidRPr="008B719D">
        <w:rPr>
          <w:rFonts w:cs="Times New Roman"/>
          <w:b/>
          <w:color w:val="auto"/>
          <w:szCs w:val="22"/>
        </w:rPr>
        <w:tab/>
      </w:r>
      <w:r w:rsidRPr="008B719D">
        <w:rPr>
          <w:rFonts w:cs="Times New Roman"/>
          <w:color w:val="auto"/>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5.3.</w:t>
      </w:r>
      <w:r w:rsidRPr="008B719D">
        <w:rPr>
          <w:rFonts w:cs="Times New Roman"/>
          <w:b/>
          <w:color w:val="auto"/>
          <w:szCs w:val="22"/>
        </w:rPr>
        <w:tab/>
      </w:r>
      <w:r w:rsidRPr="008B719D">
        <w:rPr>
          <w:rFonts w:cs="Times New Roman"/>
          <w:color w:val="auto"/>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5.4.</w:t>
      </w:r>
      <w:r w:rsidRPr="008B719D">
        <w:rPr>
          <w:rFonts w:cs="Times New Roman"/>
          <w:b/>
          <w:color w:val="auto"/>
          <w:szCs w:val="22"/>
        </w:rPr>
        <w:tab/>
      </w:r>
      <w:r w:rsidRPr="008B719D">
        <w:rPr>
          <w:rFonts w:cs="Times New Roman"/>
          <w:color w:val="auto"/>
          <w:szCs w:val="22"/>
        </w:rPr>
        <w:t xml:space="preserve">(JDLHS: Capacity)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funds appropriated to John de la Howe School must be used </w:t>
      </w:r>
      <w:r w:rsidRPr="008B719D">
        <w:rPr>
          <w:rFonts w:cs="Times New Roman"/>
          <w:i/>
          <w:color w:val="auto"/>
          <w:szCs w:val="22"/>
          <w:u w:val="single"/>
        </w:rPr>
        <w:t>to complete deferred maintenance on the residential cottages and</w:t>
      </w:r>
      <w:r w:rsidRPr="008B719D">
        <w:rPr>
          <w:rFonts w:cs="Times New Roman"/>
          <w:color w:val="auto"/>
          <w:szCs w:val="22"/>
        </w:rPr>
        <w:t xml:space="preserve"> to bring the school up to full capacity</w:t>
      </w:r>
      <w:r w:rsidRPr="008B719D">
        <w:rPr>
          <w:rFonts w:cs="Times New Roman"/>
          <w:strike/>
          <w:color w:val="auto"/>
          <w:szCs w:val="22"/>
        </w:rPr>
        <w:t>, to the extent possible, and</w:t>
      </w:r>
      <w:r w:rsidRPr="008B719D">
        <w:rPr>
          <w:rFonts w:cs="Times New Roman"/>
          <w:i/>
          <w:color w:val="auto"/>
          <w:szCs w:val="22"/>
          <w:u w:val="single"/>
        </w:rPr>
        <w:t>.</w:t>
      </w:r>
      <w:r w:rsidRPr="008B719D">
        <w:rPr>
          <w:rFonts w:cs="Times New Roman"/>
          <w:color w:val="auto"/>
          <w:szCs w:val="22"/>
        </w:rPr>
        <w:t xml:space="preserve">  </w:t>
      </w:r>
      <w:r w:rsidRPr="008B719D">
        <w:rPr>
          <w:rFonts w:cs="Times New Roman"/>
          <w:i/>
          <w:color w:val="auto"/>
          <w:u w:val="single"/>
        </w:rPr>
        <w:t>The school must not utilize the funds to hire new employees until the school has completed deferred maintenance on a cottage and requires the new employee due to the increase in students.  Any increases in staff must be approved by John de la Howe’s board and reported  to the Chairman of the House Ways and Means Committee and the Chairman of the Senate Finance Committee thirty days prior to the hire.</w:t>
      </w:r>
      <w:r w:rsidRPr="008B719D">
        <w:rPr>
          <w:rFonts w:cs="Times New Roman"/>
          <w:color w:val="auto"/>
          <w:szCs w:val="22"/>
        </w:rPr>
        <w:t xml:space="preserve">  </w:t>
      </w:r>
      <w:r w:rsidRPr="008B719D">
        <w:rPr>
          <w:rFonts w:cs="Times New Roman"/>
          <w:i/>
          <w:color w:val="auto"/>
          <w:szCs w:val="22"/>
          <w:u w:val="single"/>
        </w:rPr>
        <w:t>Further,</w:t>
      </w:r>
      <w:r w:rsidRPr="008B719D">
        <w:rPr>
          <w:rFonts w:cs="Times New Roman"/>
          <w:color w:val="auto"/>
          <w:szCs w:val="22"/>
        </w:rPr>
        <w:t xml:space="preserve"> the school must report electronically to the Chairman of the Senate Finance Committee and the Chairman of the House Ways and Means Committee by December first, on how the funds have been utilized and how many additional students have been served.</w:t>
      </w:r>
    </w:p>
    <w:p w:rsidR="008A6308"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9" w:name="section6"/>
      <w:bookmarkEnd w:id="9"/>
      <w:r w:rsidRPr="008B719D">
        <w:rPr>
          <w:rFonts w:cs="Times New Roman"/>
          <w:b/>
          <w:color w:val="auto"/>
          <w:spacing w:val="-2"/>
          <w:szCs w:val="22"/>
        </w:rPr>
        <w:t>SECTION 6 - H03-COMMISSION ON HIGHER EDUCATION</w:t>
      </w:r>
      <w:r>
        <w:rPr>
          <w:rFonts w:cs="Times New Roman"/>
          <w:b/>
          <w:color w:val="auto"/>
          <w:spacing w:val="-2"/>
          <w:szCs w:val="22"/>
        </w:rPr>
        <w:fldChar w:fldCharType="begin"/>
      </w:r>
      <w:r>
        <w:instrText xml:space="preserve"> XE "SECTION 6 - H03-COMMISSION ON HIGHER EDUCATION" </w:instrText>
      </w:r>
      <w:r>
        <w:rPr>
          <w:rFonts w:cs="Times New Roman"/>
          <w:b/>
          <w:color w:val="auto"/>
          <w:spacing w:val="-2"/>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6.1.</w:t>
      </w:r>
      <w:r w:rsidRPr="008B719D">
        <w:rPr>
          <w:rFonts w:cs="Times New Roman"/>
          <w:color w:val="auto"/>
          <w:szCs w:val="22"/>
        </w:rPr>
        <w:tab/>
        <w:t xml:space="preserve">(CHE: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w:t>
      </w:r>
      <w:r w:rsidRPr="008B719D">
        <w:rPr>
          <w:rFonts w:cs="Times New Roman"/>
          <w:color w:val="auto"/>
          <w:szCs w:val="22"/>
        </w:rPr>
        <w:lastRenderedPageBreak/>
        <w:t>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6.2.</w:t>
      </w:r>
      <w:r w:rsidRPr="008B719D">
        <w:rPr>
          <w:rFonts w:cs="Times New Roman"/>
          <w:color w:val="auto"/>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6.3.</w:t>
      </w:r>
      <w:r w:rsidRPr="008B719D">
        <w:rPr>
          <w:rFonts w:cs="Times New Roman"/>
          <w:color w:val="auto"/>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6.4.</w:t>
      </w:r>
      <w:r w:rsidRPr="008B719D">
        <w:rPr>
          <w:rFonts w:cs="Times New Roman"/>
          <w:b/>
          <w:color w:val="auto"/>
          <w:szCs w:val="22"/>
        </w:rPr>
        <w:tab/>
      </w:r>
      <w:r w:rsidRPr="008B719D">
        <w:rPr>
          <w:rFonts w:cs="Times New Roman"/>
          <w:color w:val="auto"/>
          <w:szCs w:val="22"/>
        </w:rPr>
        <w:t xml:space="preserve">(CHE: Allowable Tuition and Fees)  </w:t>
      </w:r>
      <w:r w:rsidRPr="008B719D">
        <w:rPr>
          <w:rFonts w:cs="Times New Roman"/>
          <w:strike/>
          <w:color w:val="auto"/>
          <w:szCs w:val="22"/>
        </w:rPr>
        <w:t>State</w:t>
      </w:r>
      <w:r w:rsidRPr="008B719D">
        <w:rPr>
          <w:rFonts w:cs="Times New Roman"/>
          <w:b/>
          <w:strike/>
          <w:color w:val="auto"/>
          <w:szCs w:val="22"/>
        </w:rPr>
        <w:t xml:space="preserve"> </w:t>
      </w:r>
      <w:r w:rsidRPr="008B719D">
        <w:rPr>
          <w:rFonts w:cs="Times New Roman"/>
          <w:strike/>
          <w:color w:val="auto"/>
          <w:szCs w:val="22"/>
        </w:rPr>
        <w:t>funds shall not be used to provide undergraduate out-of-state subsidies to students attending state-supported public institutions of higher learning, as defined in Section 59-103-5.</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6.5.</w:t>
      </w:r>
      <w:r w:rsidRPr="008B719D">
        <w:rPr>
          <w:rFonts w:cs="Times New Roman"/>
          <w:b/>
          <w:color w:val="auto"/>
          <w:szCs w:val="22"/>
        </w:rPr>
        <w:tab/>
      </w:r>
      <w:r w:rsidRPr="008B719D">
        <w:rPr>
          <w:rFonts w:cs="Times New Roman"/>
          <w:color w:val="auto"/>
          <w:szCs w:val="22"/>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6.6.</w:t>
      </w:r>
      <w:r w:rsidRPr="008B719D">
        <w:rPr>
          <w:rFonts w:cs="Times New Roman"/>
          <w:b/>
          <w:color w:val="auto"/>
          <w:szCs w:val="22"/>
        </w:rPr>
        <w:tab/>
      </w:r>
      <w:r w:rsidRPr="008B719D">
        <w:rPr>
          <w:rFonts w:cs="Times New Roman"/>
          <w:color w:val="auto"/>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6.7.</w:t>
      </w:r>
      <w:r w:rsidRPr="008B719D">
        <w:rPr>
          <w:rFonts w:cs="Times New Roman"/>
          <w:b/>
          <w:color w:val="auto"/>
          <w:szCs w:val="22"/>
        </w:rPr>
        <w:tab/>
      </w:r>
      <w:r w:rsidRPr="008B719D">
        <w:rPr>
          <w:rFonts w:cs="Times New Roman"/>
          <w:color w:val="auto"/>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6.8.</w:t>
      </w:r>
      <w:r w:rsidRPr="008B719D">
        <w:rPr>
          <w:rFonts w:cs="Times New Roman"/>
          <w:b/>
          <w:color w:val="auto"/>
          <w:szCs w:val="22"/>
        </w:rPr>
        <w:tab/>
      </w:r>
      <w:r w:rsidRPr="008B719D">
        <w:rPr>
          <w:rFonts w:cs="Times New Roman"/>
          <w:color w:val="auto"/>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6.9.</w:t>
      </w:r>
      <w:r w:rsidRPr="008B719D">
        <w:rPr>
          <w:rFonts w:cs="Times New Roman"/>
          <w:color w:val="auto"/>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and $410,635 will be allocated to support the management education programs of the School of Business at South Carolina State University.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bCs/>
          <w:color w:val="auto"/>
          <w:szCs w:val="22"/>
        </w:rPr>
        <w:t>6.10.</w:t>
      </w:r>
      <w:r w:rsidRPr="008B719D">
        <w:rPr>
          <w:rFonts w:cs="Times New Roman"/>
          <w:color w:val="auto"/>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6.11.</w:t>
      </w:r>
      <w:r w:rsidRPr="008B719D">
        <w:rPr>
          <w:rFonts w:cs="Times New Roman"/>
          <w:color w:val="auto"/>
          <w:szCs w:val="22"/>
        </w:rPr>
        <w:tab/>
        <w:t xml:space="preserve">(CHE: SREB Veterinary Students)  </w:t>
      </w:r>
      <w:r w:rsidRPr="008B719D">
        <w:rPr>
          <w:rFonts w:cs="Times New Roman"/>
          <w:strike/>
          <w:color w:val="auto"/>
          <w:szCs w:val="22"/>
        </w:rPr>
        <w:t>Of the funds appropriated to or authorized for the Commission on Higher Education, the commission is directed to fund the Southern Regional Educational Board dues at an appropriate amount to include five additional veterinary medicine students.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6.12.</w:t>
      </w:r>
      <w:r w:rsidRPr="008B719D">
        <w:rPr>
          <w:rFonts w:cs="Times New Roman"/>
          <w:b/>
          <w:bCs/>
          <w:color w:val="auto"/>
          <w:szCs w:val="22"/>
        </w:rPr>
        <w:tab/>
      </w:r>
      <w:r w:rsidRPr="008B719D">
        <w:rPr>
          <w:rFonts w:cs="Times New Roman"/>
          <w:color w:val="auto"/>
          <w:szCs w:val="22"/>
        </w:rPr>
        <w:t xml:space="preserve">(CHE: EPSCoR Transfer Authority)  At </w:t>
      </w:r>
      <w:r w:rsidRPr="008B719D">
        <w:rPr>
          <w:rFonts w:cs="Times New Roman"/>
          <w:strike/>
          <w:color w:val="auto"/>
          <w:szCs w:val="22"/>
        </w:rPr>
        <w:t>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6.13.</w:t>
      </w:r>
      <w:r w:rsidRPr="008B719D">
        <w:rPr>
          <w:rFonts w:cs="Times New Roman"/>
          <w:color w:val="auto"/>
          <w:szCs w:val="22"/>
        </w:rPr>
        <w:tab/>
        <w:t>(CHE: Excellence Enhancement Program Additions)  Converse College and Columbia College shall be eligible to receive funds under the Higher Education Excellence Enhancement Program.</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6.14.</w:t>
      </w:r>
      <w:r w:rsidRPr="008B719D">
        <w:rPr>
          <w:rFonts w:cs="Times New Roman"/>
          <w:b/>
          <w:bCs/>
          <w:color w:val="auto"/>
          <w:szCs w:val="22"/>
        </w:rPr>
        <w:tab/>
      </w:r>
      <w:r w:rsidRPr="008B719D">
        <w:rPr>
          <w:rFonts w:cs="Times New Roman"/>
          <w:color w:val="auto"/>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6.15.</w:t>
      </w:r>
      <w:r w:rsidRPr="008B719D">
        <w:rPr>
          <w:rFonts w:cs="Times New Roman"/>
          <w:color w:val="auto"/>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color w:val="auto"/>
          <w:szCs w:val="22"/>
        </w:rPr>
        <w:t>6.16.</w:t>
      </w:r>
      <w:r w:rsidRPr="008B719D">
        <w:rPr>
          <w:rFonts w:cs="Times New Roman"/>
          <w:color w:val="auto"/>
          <w:szCs w:val="22"/>
        </w:rPr>
        <w:tab/>
        <w:t xml:space="preserve">(CHE: Critical Needs Nursing Initiative)  </w:t>
      </w:r>
      <w:r w:rsidRPr="008B719D">
        <w:rPr>
          <w:rFonts w:cs="Times New Roman"/>
          <w:strike/>
          <w:color w:val="auto"/>
          <w:szCs w:val="22"/>
        </w:rPr>
        <w:t>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bCs/>
          <w:color w:val="auto"/>
        </w:rPr>
        <w:t>6.17.</w:t>
      </w:r>
      <w:r w:rsidRPr="008B719D">
        <w:rPr>
          <w:rFonts w:cs="Times New Roman"/>
          <w:b/>
          <w:bCs/>
          <w:color w:val="auto"/>
        </w:rPr>
        <w:tab/>
      </w:r>
      <w:r w:rsidRPr="008B719D">
        <w:rPr>
          <w:rFonts w:cs="Times New Roman"/>
          <w:color w:val="auto"/>
        </w:rPr>
        <w:t xml:space="preserve">(CHE: Tuition Age)  For </w:t>
      </w:r>
      <w:r w:rsidRPr="008B719D">
        <w:rPr>
          <w:rFonts w:cs="Times New Roman"/>
          <w:strike/>
          <w:color w:val="auto"/>
        </w:rPr>
        <w:t>Fiscal Year 2010-11</w:t>
      </w:r>
      <w:r w:rsidRPr="008B719D">
        <w:rPr>
          <w:rFonts w:cs="Times New Roman"/>
          <w:color w:val="auto"/>
        </w:rPr>
        <w:t xml:space="preserve"> </w:t>
      </w:r>
      <w:r w:rsidRPr="008B719D">
        <w:rPr>
          <w:rFonts w:cs="Times New Roman"/>
          <w:i/>
          <w:color w:val="auto"/>
          <w:u w:val="single"/>
        </w:rPr>
        <w:t>the current fiscal year</w:t>
      </w:r>
      <w:r w:rsidRPr="008B719D">
        <w:rPr>
          <w:rFonts w:cs="Times New Roman"/>
          <w:color w:val="auto"/>
        </w:rPr>
        <w:t xml:space="preserve">, the age limitation for those children of certain war veterans who may be admitted to any state-supported college, university, or post high school technical education institution free of </w:t>
      </w:r>
      <w:r w:rsidRPr="008B719D">
        <w:rPr>
          <w:rFonts w:cs="Times New Roman"/>
          <w:color w:val="auto"/>
        </w:rPr>
        <w:lastRenderedPageBreak/>
        <w:t>tuition is suspended for eligible children that successfully appeal the Division of Veterans Affairs on the grounds of a serious extenuating health condition.</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6.18.</w:t>
      </w:r>
      <w:r w:rsidRPr="008B719D">
        <w:rPr>
          <w:rFonts w:cs="Times New Roman"/>
          <w:color w:val="auto"/>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8B719D">
        <w:rPr>
          <w:rFonts w:eastAsiaTheme="minorHAnsi" w:cs="Times New Roman"/>
          <w:color w:val="auto"/>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8B719D">
        <w:rPr>
          <w:rFonts w:cs="Times New Roman"/>
          <w:color w:val="auto"/>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6.19.</w:t>
      </w:r>
      <w:r w:rsidRPr="008B719D">
        <w:rPr>
          <w:rFonts w:cs="Times New Roman"/>
          <w:b/>
          <w:color w:val="auto"/>
          <w:szCs w:val="22"/>
        </w:rPr>
        <w:tab/>
      </w:r>
      <w:r w:rsidRPr="008B719D">
        <w:rPr>
          <w:rFonts w:cs="Times New Roman"/>
          <w:color w:val="auto"/>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sectPr w:rsidR="008A6308" w:rsidSect="006779E5">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color w:val="auto"/>
        </w:rPr>
        <w:tab/>
      </w:r>
      <w:r w:rsidRPr="008B719D">
        <w:rPr>
          <w:b/>
          <w:i/>
          <w:color w:val="auto"/>
          <w:u w:val="single"/>
        </w:rPr>
        <w:t>6.20.</w:t>
      </w:r>
      <w:r w:rsidRPr="008B719D">
        <w:rPr>
          <w:b/>
          <w:i/>
          <w:color w:val="auto"/>
          <w:u w:val="single"/>
        </w:rPr>
        <w:tab/>
      </w:r>
      <w:r w:rsidRPr="008B719D">
        <w:rPr>
          <w:i/>
          <w:color w:val="auto"/>
          <w:u w:val="single"/>
        </w:rPr>
        <w:t xml:space="preserve">(CHE: SmartState)  The Commission on Higher Education is prohibited from expending any source of funds on the </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i/>
          <w:color w:val="auto"/>
          <w:u w:val="single"/>
        </w:rPr>
        <w:lastRenderedPageBreak/>
        <w:t>marketing of the SmartState Program.</w:t>
      </w:r>
    </w:p>
    <w:p w:rsidR="008A6308" w:rsidRPr="008B719D" w:rsidRDefault="008A6308"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0" w:name="section9"/>
      <w:bookmarkEnd w:id="10"/>
      <w:r w:rsidRPr="008B719D">
        <w:rPr>
          <w:rFonts w:cs="Times New Roman"/>
          <w:b/>
          <w:color w:val="auto"/>
          <w:szCs w:val="22"/>
        </w:rPr>
        <w:lastRenderedPageBreak/>
        <w:t>SECTION 9 - H12-CLEMSON UNIVERSITY - EDUCATIONAL &amp; GENERAL</w:t>
      </w:r>
      <w:r>
        <w:rPr>
          <w:rFonts w:cs="Times New Roman"/>
          <w:b/>
          <w:color w:val="auto"/>
          <w:szCs w:val="22"/>
        </w:rPr>
        <w:fldChar w:fldCharType="begin"/>
      </w:r>
      <w:r>
        <w:instrText xml:space="preserve"> XE "SECTION 9 - H12-CLEMSON UNIVERSITY - EDUCATIONAL &amp; GENERAL" </w:instrText>
      </w:r>
      <w:r>
        <w:rPr>
          <w:rFonts w:cs="Times New Roman"/>
          <w:b/>
          <w:color w:val="auto"/>
          <w:szCs w:val="22"/>
        </w:rPr>
        <w:fldChar w:fldCharType="end"/>
      </w:r>
    </w:p>
    <w:p w:rsidR="008A6308" w:rsidRPr="008B719D" w:rsidRDefault="008A6308"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9.1.</w:t>
      </w:r>
      <w:r w:rsidRPr="008B719D">
        <w:rPr>
          <w:rFonts w:cs="Times New Roman"/>
          <w:b/>
          <w:color w:val="auto"/>
          <w:szCs w:val="22"/>
        </w:rPr>
        <w:tab/>
      </w:r>
      <w:r w:rsidRPr="008B719D">
        <w:rPr>
          <w:rFonts w:cs="Times New Roman"/>
          <w:color w:val="auto"/>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11" w:name="section14"/>
      <w:bookmarkEnd w:id="11"/>
      <w:r w:rsidRPr="008B719D">
        <w:rPr>
          <w:rFonts w:cs="Times New Roman"/>
          <w:b/>
          <w:bCs/>
          <w:color w:val="auto"/>
          <w:szCs w:val="22"/>
        </w:rPr>
        <w:t>SECTION 14 - H24-SOUTH CAROLINA STATE UNIVERSITY</w:t>
      </w:r>
      <w:r>
        <w:rPr>
          <w:rFonts w:cs="Times New Roman"/>
          <w:b/>
          <w:bCs/>
          <w:color w:val="auto"/>
          <w:szCs w:val="22"/>
        </w:rPr>
        <w:fldChar w:fldCharType="begin"/>
      </w:r>
      <w:r>
        <w:instrText xml:space="preserve"> XE "SECTION 14 - H24-SOUTH CAROLINA STATE UNIVERSITY" </w:instrText>
      </w:r>
      <w:r>
        <w:rPr>
          <w:rFonts w:cs="Times New Roman"/>
          <w:b/>
          <w:bCs/>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3E7491">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14.1.</w:t>
      </w:r>
      <w:r w:rsidRPr="008B719D">
        <w:rPr>
          <w:rFonts w:cs="Times New Roman"/>
          <w:color w:val="auto"/>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2" w:name="section15"/>
      <w:bookmarkEnd w:id="12"/>
      <w:r w:rsidRPr="008B719D">
        <w:rPr>
          <w:rFonts w:cs="Times New Roman"/>
          <w:b/>
          <w:color w:val="auto"/>
          <w:szCs w:val="22"/>
        </w:rPr>
        <w:t>SECTION 15 - H45-UNIVERSITY OF SOUTH CAROLINA</w:t>
      </w:r>
      <w:r>
        <w:rPr>
          <w:rFonts w:cs="Times New Roman"/>
          <w:b/>
          <w:color w:val="auto"/>
          <w:szCs w:val="22"/>
        </w:rPr>
        <w:fldChar w:fldCharType="begin"/>
      </w:r>
      <w:r>
        <w:instrText xml:space="preserve"> XE "SECTION 15 - H45-UNIVERSITY OF SOUTH CAROLINA"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15.1.</w:t>
      </w:r>
      <w:r w:rsidRPr="008B719D">
        <w:rPr>
          <w:rFonts w:cs="Times New Roman"/>
          <w:color w:val="auto"/>
          <w:szCs w:val="22"/>
        </w:rPr>
        <w:tab/>
        <w:t>(USC: Palmetto Poison Center)  Of the funds appropriated or authorized herein, the University of South Carolina shall expend at least $150,000 on the Palmetto Poison Center.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15.2.</w:t>
      </w:r>
      <w:r w:rsidRPr="008B719D">
        <w:rPr>
          <w:rFonts w:cs="Times New Roman"/>
          <w:color w:val="auto"/>
          <w:szCs w:val="22"/>
        </w:rPr>
        <w:tab/>
        <w:t xml:space="preserve">(USC: Indirect Cost Recovery Waiver for Summer Food Service Program)  </w:t>
      </w:r>
      <w:r w:rsidRPr="008B719D">
        <w:rPr>
          <w:rFonts w:cs="Times New Roman"/>
          <w:strike/>
          <w:color w:val="auto"/>
          <w:szCs w:val="22"/>
        </w:rPr>
        <w:t>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15.3.</w:t>
      </w:r>
      <w:r w:rsidRPr="008B719D">
        <w:rPr>
          <w:rFonts w:cs="Times New Roman"/>
          <w:b/>
          <w:color w:val="auto"/>
          <w:szCs w:val="22"/>
        </w:rPr>
        <w:tab/>
      </w:r>
      <w:r w:rsidRPr="008B719D">
        <w:rPr>
          <w:rFonts w:cs="Times New Roman"/>
          <w:color w:val="auto"/>
          <w:szCs w:val="22"/>
        </w:rPr>
        <w:t>(USC: School Improvement Council)  Of the funds appropriated to the University of South Carolina Columbia Campus, $100,000 shall be used for the School Improvement Council.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15.4.</w:t>
      </w:r>
      <w:r w:rsidRPr="008B719D">
        <w:rPr>
          <w:rFonts w:cs="Times New Roman"/>
          <w:b/>
          <w:color w:val="auto"/>
          <w:szCs w:val="22"/>
        </w:rPr>
        <w:tab/>
      </w:r>
      <w:r w:rsidRPr="008B719D">
        <w:rPr>
          <w:rFonts w:cs="Times New Roman"/>
          <w:color w:val="auto"/>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8A6308" w:rsidSect="006779E5">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A8154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3" w:name="section17"/>
      <w:bookmarkEnd w:id="13"/>
      <w:r w:rsidRPr="008B719D">
        <w:rPr>
          <w:rFonts w:cs="Times New Roman"/>
          <w:b/>
          <w:color w:val="auto"/>
          <w:szCs w:val="22"/>
        </w:rPr>
        <w:t>SECTION 17 - H54-MEDICAL UNIVERSITY OF SOUTH CAROLINA</w:t>
      </w:r>
      <w:r>
        <w:rPr>
          <w:rFonts w:cs="Times New Roman"/>
          <w:b/>
          <w:color w:val="auto"/>
          <w:szCs w:val="22"/>
        </w:rPr>
        <w:fldChar w:fldCharType="begin"/>
      </w:r>
      <w:r>
        <w:instrText xml:space="preserve"> XE "SECTION 17 - H54-MEDICAL UNIVERSITY OF SOUTH CAROLINA"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b/>
          <w:color w:val="auto"/>
          <w:szCs w:val="22"/>
        </w:rPr>
        <w:tab/>
        <w:t>17.1.</w:t>
      </w:r>
      <w:r w:rsidRPr="008B719D">
        <w:rPr>
          <w:rFonts w:cs="Times New Roman"/>
          <w:b/>
          <w:color w:val="auto"/>
          <w:szCs w:val="22"/>
        </w:rPr>
        <w:tab/>
      </w:r>
      <w:r w:rsidRPr="008B719D">
        <w:rPr>
          <w:rFonts w:cs="Times New Roman"/>
          <w:color w:val="auto"/>
          <w:szCs w:val="22"/>
        </w:rPr>
        <w:t xml:space="preserve">(MUSC: Palmetto Initiative for Excellence)  </w:t>
      </w:r>
      <w:r w:rsidRPr="008B719D">
        <w:rPr>
          <w:rFonts w:cs="Times New Roman"/>
          <w:strike/>
          <w:color w:val="auto"/>
          <w:szCs w:val="22"/>
        </w:rPr>
        <w:t>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lastRenderedPageBreak/>
        <w:tab/>
        <w:t>17.2.</w:t>
      </w:r>
      <w:r w:rsidRPr="008B719D">
        <w:rPr>
          <w:rFonts w:cs="Times New Roman"/>
          <w:bCs/>
          <w:color w:val="auto"/>
          <w:szCs w:val="22"/>
        </w:rPr>
        <w:tab/>
        <w:t xml:space="preserve">(MUSC: Rural Dentist Program)  The Rural Dentist Program, in coordination with the Department of Health and Environmental Control’s Public Health Dentistry Program, is established at the Medical </w:t>
      </w:r>
      <w:r w:rsidRPr="008B719D">
        <w:rPr>
          <w:rFonts w:cs="Times New Roman"/>
          <w:color w:val="auto"/>
          <w:szCs w:val="22"/>
        </w:rPr>
        <w:t>University</w:t>
      </w:r>
      <w:r w:rsidRPr="008B719D">
        <w:rPr>
          <w:rFonts w:cs="Times New Roman"/>
          <w:bCs/>
          <w:color w:val="auto"/>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8A6308" w:rsidSect="006779E5">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color w:val="auto"/>
          <w:szCs w:val="22"/>
        </w:rPr>
      </w:pPr>
      <w:bookmarkStart w:id="14" w:name="section18"/>
      <w:bookmarkEnd w:id="14"/>
      <w:r w:rsidRPr="008B719D">
        <w:rPr>
          <w:rFonts w:cs="Times New Roman"/>
          <w:b/>
          <w:color w:val="auto"/>
          <w:szCs w:val="22"/>
        </w:rPr>
        <w:t>SECTION 18 - H59-STATE BOARD FOR TECHNICAL AND COMPREHENSIVE EDUCATION</w:t>
      </w:r>
      <w:r>
        <w:rPr>
          <w:rFonts w:cs="Times New Roman"/>
          <w:b/>
          <w:color w:val="auto"/>
          <w:szCs w:val="22"/>
        </w:rPr>
        <w:fldChar w:fldCharType="begin"/>
      </w:r>
      <w:r>
        <w:instrText xml:space="preserve"> XE "SECTION 18 - H59-STATE BOARD FOR TECHNICAL AND COMPREHENSIVE EDUCATION"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color w:val="auto"/>
          <w:szCs w:val="22"/>
        </w:rPr>
      </w:pPr>
      <w:r w:rsidRPr="008B719D">
        <w:rPr>
          <w:rFonts w:cs="Times New Roman"/>
          <w:b/>
          <w:color w:val="auto"/>
          <w:szCs w:val="22"/>
        </w:rPr>
        <w:tab/>
        <w:t>18.1.</w:t>
      </w:r>
      <w:r w:rsidRPr="008B719D">
        <w:rPr>
          <w:rFonts w:cs="Times New Roman"/>
          <w:b/>
          <w:color w:val="auto"/>
          <w:szCs w:val="22"/>
        </w:rPr>
        <w:tab/>
      </w:r>
      <w:r w:rsidRPr="008B719D">
        <w:rPr>
          <w:rFonts w:cs="Times New Roman"/>
          <w:color w:val="auto"/>
          <w:szCs w:val="22"/>
        </w:rPr>
        <w:t>(TEC: Training of New &amp; Expanding Industry)  (A)</w:t>
      </w:r>
      <w:r w:rsidRPr="008B719D">
        <w:rPr>
          <w:rFonts w:cs="Times New Roman"/>
          <w:color w:val="auto"/>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8A6308" w:rsidRPr="008B719D" w:rsidRDefault="008A6308"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an existing technology training program where the demand for the program exceeds the program's capacity and the additional funds are to be utilized to meet the demand; or</w:t>
      </w:r>
    </w:p>
    <w:p w:rsidR="008A6308" w:rsidRPr="008B719D" w:rsidRDefault="008A6308"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a new program is necessary to provide direct training for new or expanding business or industry.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(C)</w:t>
      </w:r>
      <w:r w:rsidRPr="008B719D">
        <w:rPr>
          <w:rFonts w:cs="Times New Roman"/>
          <w:iCs/>
          <w:color w:val="auto"/>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(D)</w:t>
      </w:r>
      <w:r w:rsidRPr="008B719D">
        <w:rPr>
          <w:rFonts w:cs="Times New Roman"/>
          <w:iCs/>
          <w:color w:val="auto"/>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lastRenderedPageBreak/>
        <w:tab/>
        <w:t>(E)</w:t>
      </w:r>
      <w:r w:rsidRPr="008B719D">
        <w:rPr>
          <w:rFonts w:cs="Times New Roman"/>
          <w:iCs/>
          <w:color w:val="auto"/>
          <w:szCs w:val="22"/>
        </w:rPr>
        <w:tab/>
        <w:t>The aggregate amount of all adjustments made pursuant to this section may not exceed ten million dollars.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color w:val="auto"/>
          <w:szCs w:val="22"/>
        </w:rPr>
      </w:pPr>
      <w:r w:rsidRPr="008B719D">
        <w:rPr>
          <w:rFonts w:cs="Times New Roman"/>
          <w:iCs/>
          <w:color w:val="auto"/>
          <w:szCs w:val="22"/>
        </w:rPr>
        <w:tab/>
        <w:t>(F)</w:t>
      </w:r>
      <w:r w:rsidRPr="008B719D">
        <w:rPr>
          <w:rFonts w:cs="Times New Roman"/>
          <w:iCs/>
          <w:color w:val="auto"/>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18.2.</w:t>
      </w:r>
      <w:r w:rsidRPr="008B719D">
        <w:rPr>
          <w:rFonts w:cs="Times New Roman"/>
          <w:b/>
          <w:color w:val="auto"/>
          <w:szCs w:val="22"/>
        </w:rPr>
        <w:tab/>
      </w:r>
      <w:r w:rsidRPr="008B719D">
        <w:rPr>
          <w:rFonts w:cs="Times New Roman"/>
          <w:color w:val="auto"/>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18.3.</w:t>
      </w:r>
      <w:r w:rsidRPr="008B719D">
        <w:rPr>
          <w:rFonts w:cs="Times New Roman"/>
          <w:b/>
          <w:color w:val="auto"/>
          <w:szCs w:val="22"/>
        </w:rPr>
        <w:tab/>
      </w:r>
      <w:r w:rsidRPr="008B719D">
        <w:rPr>
          <w:rFonts w:cs="Times New Roman"/>
          <w:color w:val="auto"/>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18.4.</w:t>
      </w:r>
      <w:r w:rsidRPr="008B719D">
        <w:rPr>
          <w:rFonts w:cs="Times New Roman"/>
          <w:color w:val="auto"/>
          <w:szCs w:val="22"/>
        </w:rPr>
        <w:tab/>
        <w:t xml:space="preserve">(TEC: Caterpillar Dealer Academy)  </w:t>
      </w:r>
      <w:r w:rsidRPr="008B719D">
        <w:rPr>
          <w:rFonts w:cs="Times New Roman"/>
          <w:strike/>
          <w:color w:val="auto"/>
          <w:szCs w:val="22"/>
        </w:rPr>
        <w:t>The area commission for the Florence-Darlington Technical College may waive the requirements of Chapter 112, Title 59, Code of Laws of South Carolina, 1976, for student participants in the Caterpillar Dealer Academy operated by Florence-Darlington Technical College.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i/>
          <w:color w:val="auto"/>
          <w:szCs w:val="22"/>
          <w:u w:val="single"/>
        </w:rPr>
        <w:t>18.5</w:t>
      </w:r>
      <w:r w:rsidRPr="008B719D">
        <w:rPr>
          <w:rFonts w:cs="Times New Roman"/>
          <w:b/>
          <w:i/>
          <w:color w:val="auto"/>
          <w:szCs w:val="22"/>
          <w:u w:val="single"/>
        </w:rPr>
        <w:tab/>
      </w:r>
      <w:r w:rsidRPr="008B719D">
        <w:rPr>
          <w:rFonts w:cs="Times New Roman"/>
          <w:i/>
          <w:color w:val="auto"/>
          <w:u w:val="single"/>
        </w:rPr>
        <w:t>(TEC: Manufacturing Training Facility)  Of the funds appropriated to the State Board for Technical and Comprehensive Education, $3,500,000 must be utilized to complete the up-fit of a manufacturing training facility at Central Carolina Technical College.  The facility shall be used in conjunction with worker training programs offered by the ReadySC program.</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6"/>
          <w:szCs w:val="22"/>
        </w:rPr>
      </w:pPr>
      <w:bookmarkStart w:id="15" w:name="section19"/>
      <w:bookmarkEnd w:id="15"/>
      <w:r w:rsidRPr="008B719D">
        <w:rPr>
          <w:rFonts w:cs="Times New Roman"/>
          <w:b/>
          <w:color w:val="auto"/>
          <w:spacing w:val="-6"/>
          <w:szCs w:val="22"/>
        </w:rPr>
        <w:t>SECTION 19 - H67-EDUCATIONAL TELEVISION COMMISSION</w:t>
      </w:r>
      <w:r>
        <w:rPr>
          <w:rFonts w:cs="Times New Roman"/>
          <w:b/>
          <w:color w:val="auto"/>
          <w:spacing w:val="-6"/>
          <w:szCs w:val="22"/>
        </w:rPr>
        <w:fldChar w:fldCharType="begin"/>
      </w:r>
      <w:r>
        <w:instrText xml:space="preserve"> XE "SECTION 19 - H67-EDUCATIONAL TELEVISION COMMISSION" </w:instrText>
      </w:r>
      <w:r>
        <w:rPr>
          <w:rFonts w:cs="Times New Roman"/>
          <w:b/>
          <w:color w:val="auto"/>
          <w:spacing w:val="-6"/>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19.1.</w:t>
      </w:r>
      <w:r w:rsidRPr="008B719D">
        <w:rPr>
          <w:rFonts w:cs="Times New Roman"/>
          <w:b/>
          <w:color w:val="auto"/>
          <w:szCs w:val="22"/>
        </w:rPr>
        <w:tab/>
      </w:r>
      <w:r w:rsidRPr="008B719D">
        <w:rPr>
          <w:rFonts w:cs="Times New Roman"/>
          <w:color w:val="auto"/>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19.2.</w:t>
      </w:r>
      <w:r w:rsidRPr="008B719D">
        <w:rPr>
          <w:rFonts w:cs="Times New Roman"/>
          <w:b/>
          <w:color w:val="auto"/>
          <w:szCs w:val="22"/>
        </w:rPr>
        <w:tab/>
      </w:r>
      <w:r w:rsidRPr="008B719D">
        <w:rPr>
          <w:rFonts w:cs="Times New Roman"/>
          <w:color w:val="auto"/>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6" w:name="section20"/>
      <w:bookmarkEnd w:id="16"/>
      <w:r w:rsidRPr="008B719D">
        <w:rPr>
          <w:rFonts w:cs="Times New Roman"/>
          <w:b/>
          <w:color w:val="auto"/>
          <w:szCs w:val="22"/>
        </w:rPr>
        <w:t>SECTION 20 - H73-DEPARTMENT OF VOCATIONAL REHABILITATION</w:t>
      </w:r>
      <w:r>
        <w:rPr>
          <w:rFonts w:cs="Times New Roman"/>
          <w:b/>
          <w:color w:val="auto"/>
          <w:szCs w:val="22"/>
        </w:rPr>
        <w:fldChar w:fldCharType="begin"/>
      </w:r>
      <w:r>
        <w:instrText xml:space="preserve"> XE "SECTION 20 - H73-DEPARTMENT OF VOCATIONAL REHABILITATION"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rPr>
        <w:tab/>
        <w:t>20.1.</w:t>
      </w:r>
      <w:r w:rsidRPr="008B719D">
        <w:rPr>
          <w:rFonts w:cs="Times New Roman"/>
          <w:color w:val="auto"/>
        </w:rPr>
        <w:tab/>
        <w:t xml:space="preserve">(VR: Production Contracts Revenue)  All revenues derived from production contracts earned by </w:t>
      </w:r>
      <w:r w:rsidRPr="008B719D">
        <w:rPr>
          <w:rFonts w:cs="Times New Roman"/>
          <w:strike/>
          <w:color w:val="auto"/>
        </w:rPr>
        <w:t>the handicapped trainees of the Evaluation and Training Facilities (Workshops)</w:t>
      </w:r>
      <w:r w:rsidRPr="008B719D">
        <w:rPr>
          <w:rFonts w:cs="Times New Roman"/>
          <w:color w:val="auto"/>
        </w:rPr>
        <w:t xml:space="preserve"> </w:t>
      </w:r>
      <w:r w:rsidRPr="008B719D">
        <w:rPr>
          <w:rFonts w:cs="Times New Roman"/>
          <w:i/>
          <w:color w:val="auto"/>
          <w:u w:val="single"/>
        </w:rPr>
        <w:t>people with disabilities receiving job readiness training at the agency’s Work Training Centers</w:t>
      </w:r>
      <w:r w:rsidRPr="008B719D">
        <w:rPr>
          <w:rFonts w:cs="Times New Roman"/>
          <w:color w:val="auto"/>
        </w:rPr>
        <w:t xml:space="preserve">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20.2.</w:t>
      </w:r>
      <w:r w:rsidRPr="008B719D">
        <w:rPr>
          <w:rFonts w:cs="Times New Roman"/>
          <w:color w:val="auto"/>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20.3.</w:t>
      </w:r>
      <w:r w:rsidRPr="008B719D">
        <w:rPr>
          <w:rFonts w:cs="Times New Roman"/>
          <w:color w:val="auto"/>
          <w:szCs w:val="22"/>
        </w:rPr>
        <w:tab/>
        <w:t xml:space="preserve">(VR: Basic Support Program Reconciliation)  </w:t>
      </w:r>
      <w:r w:rsidRPr="008B719D">
        <w:rPr>
          <w:rFonts w:cs="Times New Roman"/>
          <w:strike/>
          <w:color w:val="auto"/>
          <w:szCs w:val="22"/>
        </w:rPr>
        <w:t>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one hundred twenty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20.4.</w:t>
      </w:r>
      <w:r w:rsidRPr="008B719D">
        <w:rPr>
          <w:rFonts w:cs="Times New Roman"/>
          <w:color w:val="auto"/>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20.5.</w:t>
      </w:r>
      <w:r w:rsidRPr="008B719D">
        <w:rPr>
          <w:rFonts w:cs="Times New Roman"/>
          <w:color w:val="auto"/>
          <w:szCs w:val="22"/>
        </w:rPr>
        <w:tab/>
        <w:t>(VR: Meal Ticket Revenue)  All revenues generated from sale of meal tickets may be retained by the agency and expended for supplies to operate the agency’s food service programs or cafeteria.</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20.6.</w:t>
      </w:r>
      <w:r w:rsidRPr="008B719D">
        <w:rPr>
          <w:rFonts w:cs="Times New Roman"/>
          <w:b/>
          <w:color w:val="auto"/>
          <w:szCs w:val="22"/>
        </w:rPr>
        <w:tab/>
      </w:r>
      <w:r w:rsidRPr="008B719D">
        <w:rPr>
          <w:rFonts w:cs="Times New Roman"/>
          <w:color w:val="auto"/>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7" w:name="section21"/>
      <w:bookmarkEnd w:id="17"/>
      <w:r w:rsidRPr="008B719D">
        <w:rPr>
          <w:rFonts w:cs="Times New Roman"/>
          <w:b/>
          <w:color w:val="auto"/>
          <w:szCs w:val="22"/>
        </w:rPr>
        <w:t>SECTION 21 - J02-DEPARTMENT OF HEALTH AND HUMAN SERVICES</w:t>
      </w:r>
      <w:r>
        <w:rPr>
          <w:rFonts w:cs="Times New Roman"/>
          <w:b/>
          <w:color w:val="auto"/>
          <w:szCs w:val="22"/>
        </w:rPr>
        <w:fldChar w:fldCharType="begin"/>
      </w:r>
      <w:r>
        <w:instrText xml:space="preserve"> XE "SECTION 21 - J02-DEPARTMENT OF HEALTH AND HUMAN SERVICES"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21.1.</w:t>
      </w:r>
      <w:r w:rsidRPr="008B719D">
        <w:rPr>
          <w:rFonts w:cs="Times New Roman"/>
          <w:b/>
          <w:color w:val="auto"/>
          <w:szCs w:val="22"/>
        </w:rPr>
        <w:tab/>
      </w:r>
      <w:r w:rsidRPr="008B719D">
        <w:rPr>
          <w:rFonts w:cs="Times New Roman"/>
          <w:color w:val="auto"/>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21.2.</w:t>
      </w:r>
      <w:r w:rsidRPr="008B719D">
        <w:rPr>
          <w:rFonts w:cs="Times New Roman"/>
          <w:color w:val="auto"/>
          <w:szCs w:val="22"/>
        </w:rPr>
        <w:tab/>
        <w:t xml:space="preserve">(DHHS: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w:t>
      </w:r>
      <w:r w:rsidRPr="008B719D">
        <w:rPr>
          <w:rFonts w:cs="Times New Roman"/>
          <w:color w:val="auto"/>
          <w:szCs w:val="22"/>
        </w:rPr>
        <w:lastRenderedPageBreak/>
        <w:t>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may apply the inflation factor in calculating the reimbursement rate for the new contract period from zero percent (0%) up to the inflation factor developed by the Division of Budget and Analyses.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21.3.</w:t>
      </w:r>
      <w:r w:rsidRPr="008B719D">
        <w:rPr>
          <w:rFonts w:cs="Times New Roman"/>
          <w:color w:val="auto"/>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21.4.</w:t>
      </w:r>
      <w:r w:rsidRPr="008B719D">
        <w:rPr>
          <w:rFonts w:cs="Times New Roman"/>
          <w:color w:val="auto"/>
          <w:szCs w:val="22"/>
        </w:rPr>
        <w:tab/>
        <w:t>(DHHS: Third Party Liability Collection)  The Department of Health and Human Services is allowed to fund the net costs of any Third Party Liability and Drug Rebate collection efforts from the monies collected in that effort.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21.5.</w:t>
      </w:r>
      <w:r w:rsidRPr="008B719D">
        <w:rPr>
          <w:rFonts w:cs="Times New Roman"/>
          <w:color w:val="auto"/>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21.6.</w:t>
      </w:r>
      <w:r w:rsidRPr="008B719D">
        <w:rPr>
          <w:rFonts w:cs="Times New Roman"/>
          <w:color w:val="auto"/>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21.7.</w:t>
      </w:r>
      <w:r w:rsidRPr="008B719D">
        <w:rPr>
          <w:rFonts w:cs="Times New Roman"/>
          <w:color w:val="auto"/>
          <w:szCs w:val="22"/>
        </w:rPr>
        <w:tab/>
        <w:t>(DHHS: Admin. Days/Swing Beds Reduction Prohibition)  Funds appropriated herein for hospital administrative days and swing beds shall not be reduced in the event the agency cuts programs and the services they provide.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21.8.</w:t>
      </w:r>
      <w:r w:rsidRPr="008B719D">
        <w:rPr>
          <w:rFonts w:cs="Times New Roman"/>
          <w:color w:val="auto"/>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21.9.</w:t>
      </w:r>
      <w:r w:rsidRPr="008B719D">
        <w:rPr>
          <w:rFonts w:cs="Times New Roman"/>
          <w:color w:val="auto"/>
          <w:szCs w:val="22"/>
        </w:rPr>
        <w:tab/>
        <w:t>(DHHS: Registration Fees)  The department is authorized to receive and expend registration fees for educational, training, and certification programs.</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21.10.</w:t>
      </w:r>
      <w:r w:rsidRPr="008B719D">
        <w:rPr>
          <w:rFonts w:cs="Times New Roman"/>
          <w:b/>
          <w:color w:val="auto"/>
          <w:szCs w:val="22"/>
        </w:rPr>
        <w:tab/>
      </w:r>
      <w:r w:rsidRPr="008B719D">
        <w:rPr>
          <w:rFonts w:cs="Times New Roman"/>
          <w:color w:val="auto"/>
          <w:szCs w:val="22"/>
        </w:rPr>
        <w:t>(DHHS: Fraud and Abuse Collections)  The Department of Health and Human Services may offset the administrative costs associated with controlling fraud and abuse.</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21.11.</w:t>
      </w:r>
      <w:r w:rsidRPr="008B719D">
        <w:rPr>
          <w:rFonts w:cs="Times New Roman"/>
          <w:color w:val="auto"/>
          <w:szCs w:val="22"/>
        </w:rPr>
        <w:tab/>
        <w:t xml:space="preserve">(DHHS: Provider Reimbursement Rate Report)  The Department of Health and Human, in conjunction with the Office of Research and Statistics of the Budget and Control Board, shall prepare a report that compares the reimbursement rate of Medicaid </w:t>
      </w:r>
      <w:r w:rsidRPr="008B719D">
        <w:rPr>
          <w:rFonts w:cs="Times New Roman"/>
          <w:color w:val="auto"/>
          <w:szCs w:val="22"/>
        </w:rPr>
        <w:lastRenderedPageBreak/>
        <w:t>providers to the reimbursement rate of the Medicare Program and the State Health Plan.  This report shall be completed by January thirty-first, each year, and submitted to the Governor and the members of the General Assembly.</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21.12.</w:t>
      </w:r>
      <w:r w:rsidRPr="008B719D">
        <w:rPr>
          <w:rFonts w:cs="Times New Roman"/>
          <w:b/>
          <w:color w:val="auto"/>
          <w:szCs w:val="22"/>
        </w:rPr>
        <w:tab/>
      </w:r>
      <w:r w:rsidRPr="008B719D">
        <w:rPr>
          <w:rFonts w:cs="Times New Roman"/>
          <w:bCs/>
          <w:color w:val="auto"/>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21</w:t>
      </w:r>
      <w:r w:rsidRPr="008B719D">
        <w:rPr>
          <w:rFonts w:cs="Times New Roman"/>
          <w:b/>
          <w:bCs/>
          <w:color w:val="auto"/>
          <w:szCs w:val="22"/>
        </w:rPr>
        <w:t>.13.</w:t>
      </w:r>
      <w:r w:rsidRPr="008B719D">
        <w:rPr>
          <w:rFonts w:cs="Times New Roman"/>
          <w:b/>
          <w:bCs/>
          <w:color w:val="auto"/>
          <w:szCs w:val="22"/>
        </w:rPr>
        <w:tab/>
      </w:r>
      <w:r w:rsidRPr="008B719D">
        <w:rPr>
          <w:rFonts w:cs="Times New Roman"/>
          <w:color w:val="auto"/>
          <w:szCs w:val="22"/>
        </w:rPr>
        <w:t>(DHHS: Franchise Fees Suspension)  Franchise fees imposed on nursing home beds and enacted by the General Assembly during the 2002 session are suspended.</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8B719D">
        <w:rPr>
          <w:rFonts w:cs="Times New Roman"/>
          <w:color w:val="auto"/>
          <w:szCs w:val="22"/>
        </w:rPr>
        <w:tab/>
      </w:r>
      <w:r w:rsidRPr="008B719D">
        <w:rPr>
          <w:rFonts w:cs="Times New Roman"/>
          <w:b/>
          <w:color w:val="auto"/>
          <w:szCs w:val="22"/>
        </w:rPr>
        <w:t>21.14.</w:t>
      </w:r>
      <w:r w:rsidRPr="008B719D">
        <w:rPr>
          <w:rFonts w:cs="Times New Roman"/>
          <w:color w:val="auto"/>
          <w:szCs w:val="22"/>
        </w:rPr>
        <w:tab/>
        <w:t xml:space="preserve">(DHHS: Medicaid Cost Savings Suggestion Award Program)  </w:t>
      </w:r>
      <w:r w:rsidRPr="008B719D">
        <w:rPr>
          <w:rFonts w:cs="Times New Roman"/>
          <w:strike/>
          <w:color w:val="auto"/>
          <w:szCs w:val="22"/>
        </w:rPr>
        <w:t>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21.15.</w:t>
      </w:r>
      <w:r w:rsidRPr="008B719D">
        <w:rPr>
          <w:rFonts w:cs="Times New Roman"/>
          <w:color w:val="auto"/>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21.16.</w:t>
      </w:r>
      <w:r w:rsidRPr="008B719D">
        <w:rPr>
          <w:rFonts w:cs="Times New Roman"/>
          <w:color w:val="auto"/>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color w:val="auto"/>
          <w:szCs w:val="22"/>
        </w:rPr>
        <w:tab/>
      </w:r>
      <w:r w:rsidRPr="008B719D">
        <w:rPr>
          <w:rFonts w:cs="Times New Roman"/>
          <w:b/>
          <w:bCs/>
          <w:iCs/>
          <w:color w:val="auto"/>
          <w:szCs w:val="22"/>
        </w:rPr>
        <w:t>21.17.</w:t>
      </w:r>
      <w:r w:rsidRPr="008B719D">
        <w:rPr>
          <w:rFonts w:cs="Times New Roman"/>
          <w:bCs/>
          <w:iCs/>
          <w:color w:val="auto"/>
          <w:szCs w:val="22"/>
        </w:rPr>
        <w:tab/>
        <w:t>(DHHS: Long Term Care Facility Reimbursement Rates)  The department shall submit its Medicaid State Plan amendment for long term care facility reimbursement rates to the Federal government prior to August first of each year provided the State Appropriations Act has been enacted prior to that date.  This provision shall apply only in those years when funds are allocated for rate increases.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color w:val="auto"/>
          <w:szCs w:val="22"/>
        </w:rPr>
      </w:pPr>
      <w:r w:rsidRPr="008B719D">
        <w:rPr>
          <w:rFonts w:cs="Times New Roman"/>
          <w:bCs/>
          <w:color w:val="auto"/>
          <w:szCs w:val="22"/>
        </w:rPr>
        <w:tab/>
      </w:r>
      <w:r w:rsidRPr="008B719D">
        <w:rPr>
          <w:rFonts w:cs="Times New Roman"/>
          <w:b/>
          <w:iCs/>
          <w:color w:val="auto"/>
          <w:szCs w:val="22"/>
        </w:rPr>
        <w:t>21.18.</w:t>
      </w:r>
      <w:r w:rsidRPr="008B719D">
        <w:rPr>
          <w:rFonts w:cs="Times New Roman"/>
          <w:iCs/>
          <w:color w:val="auto"/>
          <w:szCs w:val="22"/>
        </w:rPr>
        <w:tab/>
        <w:t xml:space="preserve">(DHHS: Upper Payment Limit for Non-state Owned Public Nursing Facilities)  The department shall prepare and submit to the Center for Medicare and Medicaid Services no later than August 12, 2010, a state plan </w:t>
      </w:r>
      <w:r w:rsidRPr="008B719D">
        <w:rPr>
          <w:rFonts w:cs="Times New Roman"/>
          <w:color w:val="auto"/>
          <w:szCs w:val="22"/>
        </w:rPr>
        <w:t>amendment</w:t>
      </w:r>
      <w:r w:rsidRPr="008B719D">
        <w:rPr>
          <w:rFonts w:cs="Times New Roman"/>
          <w:iCs/>
          <w:color w:val="auto"/>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color w:val="auto"/>
          <w:szCs w:val="22"/>
        </w:rPr>
        <w:tab/>
      </w:r>
      <w:r w:rsidRPr="008B719D">
        <w:rPr>
          <w:rFonts w:cs="Times New Roman"/>
          <w:b/>
          <w:bCs/>
          <w:iCs/>
          <w:color w:val="auto"/>
          <w:szCs w:val="22"/>
        </w:rPr>
        <w:t>21.19.</w:t>
      </w:r>
      <w:r w:rsidRPr="008B719D">
        <w:rPr>
          <w:rFonts w:cs="Times New Roman"/>
          <w:bCs/>
          <w:iCs/>
          <w:color w:val="auto"/>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8B719D">
        <w:rPr>
          <w:rFonts w:cs="Times New Roman"/>
          <w:color w:val="auto"/>
          <w:szCs w:val="22"/>
        </w:rPr>
        <w:t>services</w:t>
      </w:r>
      <w:r w:rsidRPr="008B719D">
        <w:rPr>
          <w:rFonts w:cs="Times New Roman"/>
          <w:bCs/>
          <w:iCs/>
          <w:color w:val="auto"/>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color w:val="auto"/>
          <w:szCs w:val="22"/>
        </w:rPr>
        <w:lastRenderedPageBreak/>
        <w:tab/>
      </w:r>
      <w:r w:rsidRPr="008B719D">
        <w:rPr>
          <w:rFonts w:cs="Times New Roman"/>
          <w:b/>
          <w:bCs/>
          <w:color w:val="auto"/>
          <w:szCs w:val="22"/>
        </w:rPr>
        <w:t>21.20.</w:t>
      </w:r>
      <w:r w:rsidRPr="008B719D">
        <w:rPr>
          <w:rFonts w:cs="Times New Roman"/>
          <w:b/>
          <w:bCs/>
          <w:color w:val="auto"/>
          <w:szCs w:val="22"/>
        </w:rPr>
        <w:tab/>
      </w:r>
      <w:r w:rsidRPr="008B719D">
        <w:rPr>
          <w:rFonts w:cs="Times New Roman"/>
          <w:color w:val="auto"/>
          <w:szCs w:val="22"/>
        </w:rPr>
        <w:t xml:space="preserve">(DHHS: Pediatric Literacy Program)  </w:t>
      </w:r>
      <w:r w:rsidRPr="008B719D">
        <w:rPr>
          <w:rFonts w:cs="Times New Roman"/>
          <w:strike/>
          <w:color w:val="auto"/>
          <w:szCs w:val="22"/>
        </w:rPr>
        <w:t>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21.21.</w:t>
      </w:r>
      <w:r w:rsidRPr="008B719D">
        <w:rPr>
          <w:rFonts w:cs="Times New Roman"/>
          <w:color w:val="auto"/>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b/>
          <w:color w:val="auto"/>
          <w:szCs w:val="22"/>
        </w:rPr>
        <w:t>21.22.</w:t>
      </w:r>
      <w:r w:rsidRPr="008B719D">
        <w:rPr>
          <w:rFonts w:cs="Times New Roman"/>
          <w:b/>
          <w:color w:val="auto"/>
          <w:szCs w:val="22"/>
        </w:rPr>
        <w:tab/>
      </w:r>
      <w:r w:rsidRPr="008B719D">
        <w:rPr>
          <w:rFonts w:cs="Times New Roman"/>
          <w:color w:val="auto"/>
          <w:szCs w:val="22"/>
        </w:rPr>
        <w:t xml:space="preserve">(DHHS: Modular Ramps)  </w:t>
      </w:r>
      <w:r w:rsidRPr="008B719D">
        <w:rPr>
          <w:rFonts w:cs="Times New Roman"/>
          <w:strike/>
          <w:color w:val="auto"/>
          <w:szCs w:val="22"/>
        </w:rPr>
        <w:t>The Department of Health and Human Services is authorized to lease modular ramps in the event the department can foresee demonstrated cost-savings to the department.</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21.23.</w:t>
      </w:r>
      <w:r w:rsidRPr="008B719D">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w:t>
      </w:r>
      <w:r w:rsidRPr="008B719D">
        <w:rPr>
          <w:rFonts w:cs="Times New Roman"/>
          <w:strike/>
          <w:color w:val="auto"/>
          <w:szCs w:val="22"/>
        </w:rPr>
        <w:t>no later than ninety days after the end of each</w:t>
      </w:r>
      <w:r w:rsidRPr="008B719D">
        <w:rPr>
          <w:rFonts w:cs="Times New Roman"/>
          <w:color w:val="auto"/>
          <w:szCs w:val="22"/>
        </w:rPr>
        <w:t xml:space="preserve"> </w:t>
      </w:r>
      <w:r w:rsidRPr="008B719D">
        <w:rPr>
          <w:rFonts w:cs="Times New Roman"/>
          <w:i/>
          <w:color w:val="auto"/>
          <w:szCs w:val="22"/>
          <w:u w:val="single"/>
        </w:rPr>
        <w:t>by December 31 for the prior state</w:t>
      </w:r>
      <w:r w:rsidRPr="008B719D">
        <w:rPr>
          <w:rFonts w:cs="Times New Roman"/>
          <w:color w:val="auto"/>
          <w:szCs w:val="22"/>
        </w:rPr>
        <w:t xml:space="preserve"> fiscal year.</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bCs/>
          <w:color w:val="auto"/>
          <w:szCs w:val="22"/>
        </w:rPr>
        <w:t>21.24.</w:t>
      </w:r>
      <w:r w:rsidRPr="008B719D">
        <w:rPr>
          <w:rFonts w:cs="Times New Roman"/>
          <w:bCs/>
          <w:color w:val="auto"/>
          <w:szCs w:val="22"/>
        </w:rPr>
        <w:tab/>
        <w:t xml:space="preserve">(DHHS: SCHIP Enrollment and Recertification)  The Department of Health and Human Services shall enroll and recertify eligible </w:t>
      </w:r>
      <w:r w:rsidRPr="008B719D">
        <w:rPr>
          <w:rFonts w:cs="Times New Roman"/>
          <w:color w:val="auto"/>
          <w:szCs w:val="22"/>
        </w:rPr>
        <w:t>children</w:t>
      </w:r>
      <w:r w:rsidRPr="008B719D">
        <w:rPr>
          <w:rFonts w:cs="Times New Roman"/>
          <w:bCs/>
          <w:color w:val="auto"/>
          <w:szCs w:val="22"/>
        </w:rPr>
        <w:t xml:space="preserve"> to the State Children’s Health Insurance Program (SCHIP) and must use available state agency program data housed in the Budget and Control Board’s Office of Research and Statistics, to include the Department of Social Services’ </w:t>
      </w:r>
      <w:r w:rsidRPr="008B719D">
        <w:rPr>
          <w:rFonts w:cs="Times New Roman"/>
          <w:bCs/>
          <w:color w:val="auto"/>
          <w:szCs w:val="22"/>
        </w:rPr>
        <w:lastRenderedPageBreak/>
        <w:t>Food Stamp program and the Department of Education’s Free and Reduced Meal eligibility data.  Use of this data and cooperative efforts between state agencies reduces the cost of outreach and maintenance of eligibility for SCHIP.</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21.25.</w:t>
      </w:r>
      <w:r w:rsidRPr="008B719D">
        <w:rPr>
          <w:rFonts w:cs="Times New Roman"/>
          <w:color w:val="auto"/>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21.26.</w:t>
      </w:r>
      <w:r w:rsidRPr="008B719D">
        <w:rPr>
          <w:rFonts w:cs="Times New Roman"/>
          <w:b/>
          <w:color w:val="auto"/>
          <w:szCs w:val="22"/>
        </w:rPr>
        <w:tab/>
      </w:r>
      <w:r w:rsidRPr="008B719D">
        <w:rPr>
          <w:rFonts w:cs="Times New Roman"/>
          <w:color w:val="auto"/>
          <w:szCs w:val="22"/>
        </w:rPr>
        <w:t xml:space="preserve">(DHHS: Medicaid Provider Fraud)  The department shall expand and increase its effort to identify, report, and combat Medicaid provider fraud.  The department shall report to the General Assembly before April 1, </w:t>
      </w:r>
      <w:r w:rsidRPr="008B719D">
        <w:rPr>
          <w:rFonts w:cs="Times New Roman"/>
          <w:strike/>
          <w:color w:val="auto"/>
          <w:szCs w:val="22"/>
        </w:rPr>
        <w:t>2012</w:t>
      </w:r>
      <w:r w:rsidRPr="008B719D">
        <w:rPr>
          <w:rFonts w:cs="Times New Roman"/>
          <w:color w:val="auto"/>
          <w:szCs w:val="22"/>
        </w:rPr>
        <w:t xml:space="preserve"> </w:t>
      </w:r>
      <w:r w:rsidRPr="008B719D">
        <w:rPr>
          <w:rFonts w:cs="Times New Roman"/>
          <w:i/>
          <w:color w:val="auto"/>
          <w:szCs w:val="22"/>
          <w:u w:val="single"/>
        </w:rPr>
        <w:t>2013</w:t>
      </w:r>
      <w:r w:rsidRPr="008B719D">
        <w:rPr>
          <w:rFonts w:cs="Times New Roman"/>
          <w:color w:val="auto"/>
          <w:szCs w:val="22"/>
        </w:rPr>
        <w:t xml:space="preserve"> on the results of these efforts, funds recuperated or saved, and information pertaining to prosecutions of such actions, including pleas agreements entered into.</w:t>
      </w:r>
    </w:p>
    <w:p w:rsidR="008A6308"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21.27.</w:t>
      </w:r>
      <w:r w:rsidRPr="008B719D">
        <w:rPr>
          <w:rFonts w:cs="Times New Roman"/>
          <w:color w:val="auto"/>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8B719D">
        <w:rPr>
          <w:rFonts w:cs="Times New Roman"/>
          <w:color w:val="auto"/>
          <w:szCs w:val="22"/>
        </w:rPr>
        <w:tab/>
        <w:t>An approved community health plan acting in accordance with these provisions shall not be considered as providing insurance or an unauthorized insurer.</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eastAsia="Calibri" w:cs="Times New Roman"/>
          <w:color w:val="auto"/>
          <w:szCs w:val="22"/>
        </w:rPr>
        <w:tab/>
      </w:r>
      <w:r w:rsidRPr="008B719D">
        <w:rPr>
          <w:rFonts w:eastAsia="Calibri" w:cs="Times New Roman"/>
          <w:b/>
          <w:color w:val="auto"/>
          <w:szCs w:val="22"/>
        </w:rPr>
        <w:t>21.28.</w:t>
      </w:r>
      <w:r w:rsidRPr="008B719D">
        <w:rPr>
          <w:rFonts w:eastAsia="Calibri" w:cs="Times New Roman"/>
          <w:b/>
          <w:color w:val="auto"/>
          <w:szCs w:val="22"/>
        </w:rPr>
        <w:tab/>
      </w:r>
      <w:r w:rsidRPr="008B719D">
        <w:rPr>
          <w:rFonts w:eastAsia="Calibri" w:cs="Times New Roman"/>
          <w:color w:val="auto"/>
          <w:szCs w:val="22"/>
        </w:rPr>
        <w:t xml:space="preserve">(DHHS: Personal </w:t>
      </w:r>
      <w:r w:rsidRPr="008B719D">
        <w:rPr>
          <w:rFonts w:cs="Times New Roman"/>
          <w:color w:val="auto"/>
          <w:szCs w:val="22"/>
        </w:rPr>
        <w:t>Emergency</w:t>
      </w:r>
      <w:r w:rsidRPr="008B719D">
        <w:rPr>
          <w:rFonts w:eastAsia="Calibri" w:cs="Times New Roman"/>
          <w:color w:val="auto"/>
          <w:szCs w:val="22"/>
        </w:rPr>
        <w:t xml:space="preserve"> Response System)  The Department of Health and Human Services may consider the use of Personal Emergency Response Systems (PERS) units with additional functionality to include the use of a two button system that is UL or ETL certified.</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21.29.</w:t>
      </w:r>
      <w:r w:rsidRPr="008B719D">
        <w:rPr>
          <w:rFonts w:cs="Times New Roman"/>
          <w:b/>
          <w:color w:val="auto"/>
          <w:szCs w:val="22"/>
        </w:rPr>
        <w:tab/>
      </w:r>
      <w:r w:rsidRPr="008B719D">
        <w:rPr>
          <w:rFonts w:cs="Times New Roman"/>
          <w:color w:val="auto"/>
          <w:szCs w:val="22"/>
        </w:rPr>
        <w:t xml:space="preserve">(DHHS: </w:t>
      </w:r>
      <w:r w:rsidRPr="008B719D">
        <w:rPr>
          <w:rFonts w:cs="Times New Roman"/>
          <w:iCs/>
          <w:color w:val="auto"/>
          <w:szCs w:val="22"/>
        </w:rPr>
        <w:t xml:space="preserve">GAPS)  The </w:t>
      </w:r>
      <w:r w:rsidRPr="008B719D">
        <w:rPr>
          <w:rFonts w:cs="Times New Roman"/>
          <w:color w:val="auto"/>
          <w:szCs w:val="22"/>
        </w:rPr>
        <w:t>requirements</w:t>
      </w:r>
      <w:r w:rsidRPr="008B719D">
        <w:rPr>
          <w:rFonts w:cs="Times New Roman"/>
          <w:iCs/>
          <w:color w:val="auto"/>
          <w:szCs w:val="22"/>
        </w:rPr>
        <w:t xml:space="preserve"> of Title 44, Chapter 6</w:t>
      </w:r>
      <w:r w:rsidRPr="008B719D">
        <w:rPr>
          <w:rFonts w:cs="Times New Roman"/>
          <w:iCs/>
          <w:color w:val="auto"/>
          <w:szCs w:val="22"/>
        </w:rPr>
        <w:noBreakHyphen/>
        <w:t xml:space="preserve">610 through Chapter 6-660 shall be suspended for Fiscal Year </w:t>
      </w:r>
      <w:r w:rsidRPr="008B719D">
        <w:rPr>
          <w:rFonts w:cs="Times New Roman"/>
          <w:iCs/>
          <w:strike/>
          <w:color w:val="auto"/>
          <w:szCs w:val="22"/>
        </w:rPr>
        <w:t>2011-12</w:t>
      </w:r>
      <w:r w:rsidRPr="008B719D">
        <w:rPr>
          <w:rFonts w:cs="Times New Roman"/>
          <w:iCs/>
          <w:color w:val="auto"/>
          <w:szCs w:val="22"/>
        </w:rPr>
        <w:t xml:space="preserve"> </w:t>
      </w:r>
      <w:r w:rsidRPr="008B719D">
        <w:rPr>
          <w:rFonts w:cs="Times New Roman"/>
          <w:i/>
          <w:iCs/>
          <w:color w:val="auto"/>
          <w:szCs w:val="22"/>
          <w:u w:val="single"/>
        </w:rPr>
        <w:t>2012-13</w:t>
      </w:r>
      <w:r w:rsidRPr="008B719D">
        <w:rPr>
          <w:rFonts w:cs="Times New Roman"/>
          <w:iCs/>
          <w:color w:val="auto"/>
          <w:szCs w:val="22"/>
        </w:rPr>
        <w:t>.</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21.30.</w:t>
      </w:r>
      <w:r w:rsidRPr="008B719D">
        <w:rPr>
          <w:rFonts w:cs="Times New Roman"/>
          <w:b/>
          <w:color w:val="auto"/>
          <w:szCs w:val="22"/>
        </w:rPr>
        <w:tab/>
      </w:r>
      <w:r w:rsidRPr="008B719D">
        <w:rPr>
          <w:rFonts w:cs="Times New Roman"/>
          <w:color w:val="auto"/>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8A6308"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b/>
          <w:iCs/>
          <w:color w:val="auto"/>
          <w:szCs w:val="22"/>
        </w:rPr>
        <w:t>21.31.</w:t>
      </w:r>
      <w:r w:rsidRPr="008B719D">
        <w:rPr>
          <w:rFonts w:cs="Times New Roman"/>
          <w:iCs/>
          <w:color w:val="auto"/>
          <w:szCs w:val="22"/>
        </w:rPr>
        <w:tab/>
        <w:t xml:space="preserve">(DHHS: In-Home Health Care Systems for Medicaid Recipients)  The Department of Health and Human Services, during Fiscal Year </w:t>
      </w:r>
      <w:r w:rsidRPr="008B719D">
        <w:rPr>
          <w:rFonts w:cs="Times New Roman"/>
          <w:iCs/>
          <w:strike/>
          <w:color w:val="auto"/>
          <w:szCs w:val="22"/>
        </w:rPr>
        <w:t>2011-12</w:t>
      </w:r>
      <w:r w:rsidRPr="008B719D">
        <w:rPr>
          <w:rFonts w:cs="Times New Roman"/>
          <w:iCs/>
          <w:color w:val="auto"/>
          <w:szCs w:val="22"/>
        </w:rPr>
        <w:t xml:space="preserve"> </w:t>
      </w:r>
      <w:r w:rsidRPr="008B719D">
        <w:rPr>
          <w:rFonts w:cs="Times New Roman"/>
          <w:i/>
          <w:iCs/>
          <w:color w:val="auto"/>
          <w:szCs w:val="22"/>
          <w:u w:val="single"/>
        </w:rPr>
        <w:t>2012-13</w:t>
      </w:r>
      <w:r w:rsidRPr="008B719D">
        <w:rPr>
          <w:rFonts w:cs="Times New Roman"/>
          <w:iCs/>
          <w:color w:val="auto"/>
          <w:szCs w:val="22"/>
        </w:rPr>
        <w:t xml:space="preserve">, within the funds appropriated, upon application by the department, may pilot test an in-home health care system.  The pilot test must include a statistically valid sample of </w:t>
      </w:r>
      <w:r w:rsidRPr="008B719D">
        <w:rPr>
          <w:rFonts w:cs="Times New Roman"/>
          <w:color w:val="auto"/>
          <w:szCs w:val="22"/>
        </w:rPr>
        <w:t>Medicaid</w:t>
      </w:r>
      <w:r w:rsidRPr="008B719D">
        <w:rPr>
          <w:rFonts w:cs="Times New Roman"/>
          <w:iCs/>
          <w:color w:val="auto"/>
          <w:szCs w:val="22"/>
        </w:rPr>
        <w:t xml:space="preserve"> patients within the counties as determined by the Director of the Department of Health and Human Services.  </w:t>
      </w:r>
      <w:r w:rsidRPr="008B719D">
        <w:rPr>
          <w:rFonts w:eastAsia="Calibri" w:cs="Times New Roman"/>
          <w:color w:val="auto"/>
          <w:szCs w:val="22"/>
        </w:rPr>
        <w:t>This</w:t>
      </w:r>
      <w:r w:rsidRPr="008B719D">
        <w:rPr>
          <w:rFonts w:cs="Times New Roman"/>
          <w:iCs/>
          <w:color w:val="auto"/>
          <w:szCs w:val="22"/>
        </w:rPr>
        <w:t xml:space="preserve"> program shall provide a state-of-the-art in-home health </w:t>
      </w:r>
      <w:r w:rsidRPr="008B719D">
        <w:rPr>
          <w:rFonts w:cs="Times New Roman"/>
          <w:iCs/>
          <w:color w:val="auto"/>
          <w:szCs w:val="22"/>
        </w:rPr>
        <w:lastRenderedPageBreak/>
        <w:t>care system which provides around the clock access to medical assessment care and additionally provides an emergency response function that gives a Medicaid recipient the ability to contact a local emergency response center.</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The purpose of the </w:t>
      </w:r>
      <w:r w:rsidRPr="008B719D">
        <w:rPr>
          <w:rFonts w:cs="Times New Roman"/>
          <w:color w:val="auto"/>
          <w:szCs w:val="22"/>
        </w:rPr>
        <w:t>program</w:t>
      </w:r>
      <w:r w:rsidRPr="008B719D">
        <w:rPr>
          <w:rFonts w:cs="Times New Roman"/>
          <w:iCs/>
          <w:color w:val="auto"/>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The in-home </w:t>
      </w:r>
      <w:r w:rsidRPr="008B719D">
        <w:rPr>
          <w:rFonts w:cs="Times New Roman"/>
          <w:color w:val="auto"/>
          <w:szCs w:val="22"/>
        </w:rPr>
        <w:t>health</w:t>
      </w:r>
      <w:r w:rsidRPr="008B719D">
        <w:rPr>
          <w:rFonts w:cs="Times New Roman"/>
          <w:iCs/>
          <w:color w:val="auto"/>
          <w:szCs w:val="22"/>
        </w:rPr>
        <w:t xml:space="preserve"> </w:t>
      </w:r>
      <w:r w:rsidRPr="008B719D">
        <w:rPr>
          <w:rFonts w:cs="Times New Roman"/>
          <w:color w:val="auto"/>
          <w:szCs w:val="22"/>
        </w:rPr>
        <w:t>care</w:t>
      </w:r>
      <w:r w:rsidRPr="008B719D">
        <w:rPr>
          <w:rFonts w:cs="Times New Roman"/>
          <w:iCs/>
          <w:color w:val="auto"/>
          <w:szCs w:val="22"/>
        </w:rPr>
        <w:t xml:space="preserve"> system option must consist of three main components:</w:t>
      </w:r>
    </w:p>
    <w:p w:rsidR="008A6308" w:rsidRDefault="008A6308"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 xml:space="preserve">the </w:t>
      </w:r>
      <w:r w:rsidRPr="008B719D">
        <w:rPr>
          <w:rFonts w:cs="Times New Roman"/>
          <w:color w:val="auto"/>
          <w:szCs w:val="22"/>
        </w:rPr>
        <w:t>medical</w:t>
      </w:r>
      <w:r w:rsidRPr="008B719D">
        <w:rPr>
          <w:rFonts w:cs="Times New Roman"/>
          <w:iCs/>
          <w:color w:val="auto"/>
          <w:szCs w:val="22"/>
        </w:rPr>
        <w:t xml:space="preserve"> console and wireless transmitter;</w:t>
      </w:r>
    </w:p>
    <w:p w:rsidR="008A6308" w:rsidRDefault="008A6308"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 xml:space="preserve">the </w:t>
      </w:r>
      <w:r w:rsidRPr="008B719D">
        <w:rPr>
          <w:rFonts w:cs="Times New Roman"/>
          <w:color w:val="auto"/>
          <w:szCs w:val="22"/>
        </w:rPr>
        <w:t>medical</w:t>
      </w:r>
      <w:r w:rsidRPr="008B719D">
        <w:rPr>
          <w:rFonts w:cs="Times New Roman"/>
          <w:iCs/>
          <w:color w:val="auto"/>
          <w:szCs w:val="22"/>
        </w:rPr>
        <w:t xml:space="preserve"> </w:t>
      </w:r>
      <w:r w:rsidRPr="008B719D">
        <w:rPr>
          <w:rFonts w:cs="Times New Roman"/>
          <w:color w:val="auto"/>
          <w:szCs w:val="22"/>
        </w:rPr>
        <w:t>triage</w:t>
      </w:r>
      <w:r w:rsidRPr="008B719D">
        <w:rPr>
          <w:rFonts w:cs="Times New Roman"/>
          <w:iCs/>
          <w:color w:val="auto"/>
          <w:szCs w:val="22"/>
        </w:rPr>
        <w:t xml:space="preserve"> center; and</w:t>
      </w:r>
    </w:p>
    <w:p w:rsidR="008A6308" w:rsidRDefault="008A6308"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(3)</w:t>
      </w:r>
      <w:r w:rsidRPr="008B719D">
        <w:rPr>
          <w:rFonts w:cs="Times New Roman"/>
          <w:iCs/>
          <w:color w:val="auto"/>
          <w:szCs w:val="22"/>
        </w:rPr>
        <w:tab/>
        <w:t xml:space="preserve">the </w:t>
      </w:r>
      <w:r w:rsidRPr="008B719D">
        <w:rPr>
          <w:rFonts w:cs="Times New Roman"/>
          <w:color w:val="auto"/>
          <w:szCs w:val="22"/>
        </w:rPr>
        <w:t>emergency</w:t>
      </w:r>
      <w:r w:rsidRPr="008B719D">
        <w:rPr>
          <w:rFonts w:cs="Times New Roman"/>
          <w:iCs/>
          <w:color w:val="auto"/>
          <w:szCs w:val="22"/>
        </w:rPr>
        <w:t xml:space="preserve"> response call center.</w:t>
      </w:r>
    </w:p>
    <w:p w:rsidR="008A6308" w:rsidRDefault="008A6308" w:rsidP="00D96816">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The medical console and </w:t>
      </w:r>
      <w:r w:rsidRPr="008B719D">
        <w:rPr>
          <w:rFonts w:cs="Times New Roman"/>
          <w:color w:val="auto"/>
          <w:szCs w:val="22"/>
        </w:rPr>
        <w:t>wireless</w:t>
      </w:r>
      <w:r w:rsidRPr="008B719D">
        <w:rPr>
          <w:rFonts w:cs="Times New Roman"/>
          <w:iCs/>
          <w:color w:val="auto"/>
          <w:szCs w:val="22"/>
        </w:rPr>
        <w:t xml:space="preserve"> transmitter must have the following capabilities: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 xml:space="preserve">the </w:t>
      </w:r>
      <w:r w:rsidRPr="008B719D">
        <w:rPr>
          <w:rFonts w:cs="Times New Roman"/>
          <w:color w:val="auto"/>
          <w:szCs w:val="22"/>
        </w:rPr>
        <w:t>medical</w:t>
      </w:r>
      <w:r w:rsidRPr="008B719D">
        <w:rPr>
          <w:rFonts w:cs="Times New Roman"/>
          <w:iCs/>
          <w:color w:val="auto"/>
          <w:szCs w:val="22"/>
        </w:rPr>
        <w:t xml:space="preserve"> console must be capable of communication between two separate call centers, one of which is a monitoring facility to provide certified medical </w:t>
      </w:r>
      <w:r w:rsidRPr="008B719D">
        <w:rPr>
          <w:rFonts w:cs="Times New Roman"/>
          <w:color w:val="auto"/>
          <w:szCs w:val="22"/>
        </w:rPr>
        <w:t>triage</w:t>
      </w:r>
      <w:r w:rsidRPr="008B719D">
        <w:rPr>
          <w:rFonts w:cs="Times New Roman"/>
          <w:iCs/>
          <w:color w:val="auto"/>
          <w:szCs w:val="22"/>
        </w:rPr>
        <w:t xml:space="preserve"> care twenty-four hours a day and the other of which is a monitoring facility to </w:t>
      </w:r>
      <w:r w:rsidRPr="008B719D">
        <w:rPr>
          <w:rFonts w:cs="Times New Roman"/>
          <w:color w:val="auto"/>
          <w:szCs w:val="22"/>
        </w:rPr>
        <w:t>provide</w:t>
      </w:r>
      <w:r w:rsidRPr="008B719D">
        <w:rPr>
          <w:rFonts w:cs="Times New Roman"/>
          <w:iCs/>
          <w:color w:val="auto"/>
          <w:szCs w:val="22"/>
        </w:rPr>
        <w:t xml:space="preserve"> emergency response services twenty-four hours a day.</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 xml:space="preserve">the </w:t>
      </w:r>
      <w:r w:rsidRPr="008B719D">
        <w:rPr>
          <w:rFonts w:cs="Times New Roman"/>
          <w:color w:val="auto"/>
          <w:szCs w:val="22"/>
        </w:rPr>
        <w:t>wireless</w:t>
      </w:r>
      <w:r w:rsidRPr="008B719D">
        <w:rPr>
          <w:rFonts w:cs="Times New Roman"/>
          <w:iCs/>
          <w:color w:val="auto"/>
          <w:szCs w:val="22"/>
        </w:rPr>
        <w:t xml:space="preserve"> transmitter for the medical console must have two buttons, one for transmitting a signal to the console to contact the emergency response </w:t>
      </w:r>
      <w:r w:rsidRPr="008B719D">
        <w:rPr>
          <w:rFonts w:cs="Times New Roman"/>
          <w:color w:val="auto"/>
          <w:szCs w:val="22"/>
        </w:rPr>
        <w:t>monitoring</w:t>
      </w:r>
      <w:r w:rsidRPr="008B719D">
        <w:rPr>
          <w:rFonts w:cs="Times New Roman"/>
          <w:iCs/>
          <w:color w:val="auto"/>
          <w:szCs w:val="22"/>
        </w:rPr>
        <w:t xml:space="preserve"> facility, and the second button also must send a wireless signal to the console to trigger </w:t>
      </w:r>
      <w:r w:rsidRPr="008B719D">
        <w:rPr>
          <w:rFonts w:cs="Times New Roman"/>
          <w:color w:val="auto"/>
          <w:szCs w:val="22"/>
        </w:rPr>
        <w:t>contact</w:t>
      </w:r>
      <w:r w:rsidRPr="008B719D">
        <w:rPr>
          <w:rFonts w:cs="Times New Roman"/>
          <w:iCs/>
          <w:color w:val="auto"/>
          <w:szCs w:val="22"/>
        </w:rPr>
        <w:t xml:space="preserve"> with the medical triage center.</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(3)</w:t>
      </w:r>
      <w:r w:rsidRPr="008B719D">
        <w:rPr>
          <w:rFonts w:cs="Times New Roman"/>
          <w:iCs/>
          <w:color w:val="auto"/>
          <w:szCs w:val="22"/>
        </w:rPr>
        <w:tab/>
        <w:t xml:space="preserve">the </w:t>
      </w:r>
      <w:r w:rsidRPr="008B719D">
        <w:rPr>
          <w:rFonts w:cs="Times New Roman"/>
          <w:color w:val="auto"/>
          <w:szCs w:val="22"/>
        </w:rPr>
        <w:t>medical</w:t>
      </w:r>
      <w:r w:rsidRPr="008B719D">
        <w:rPr>
          <w:rFonts w:cs="Times New Roman"/>
          <w:iCs/>
          <w:color w:val="auto"/>
          <w:szCs w:val="22"/>
        </w:rPr>
        <w:t xml:space="preserve"> console must be able to send a report/event code to the emergency response call center after a medical triage center </w:t>
      </w:r>
      <w:r w:rsidRPr="008B719D">
        <w:rPr>
          <w:rFonts w:cs="Times New Roman"/>
          <w:color w:val="auto"/>
          <w:szCs w:val="22"/>
        </w:rPr>
        <w:t>call</w:t>
      </w:r>
      <w:r w:rsidRPr="008B719D">
        <w:rPr>
          <w:rFonts w:cs="Times New Roman"/>
          <w:iCs/>
          <w:color w:val="auto"/>
          <w:szCs w:val="22"/>
        </w:rPr>
        <w:t xml:space="preserve"> has been placed.</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(4)</w:t>
      </w:r>
      <w:r w:rsidRPr="008B719D">
        <w:rPr>
          <w:rFonts w:cs="Times New Roman"/>
          <w:iCs/>
          <w:color w:val="auto"/>
          <w:szCs w:val="22"/>
        </w:rPr>
        <w:tab/>
        <w:t xml:space="preserve">an </w:t>
      </w:r>
      <w:r w:rsidRPr="008B719D">
        <w:rPr>
          <w:rFonts w:cs="Times New Roman"/>
          <w:color w:val="auto"/>
          <w:szCs w:val="22"/>
        </w:rPr>
        <w:t>emergency</w:t>
      </w:r>
      <w:r w:rsidRPr="008B719D">
        <w:rPr>
          <w:rFonts w:cs="Times New Roman"/>
          <w:iCs/>
          <w:color w:val="auto"/>
          <w:szCs w:val="22"/>
        </w:rPr>
        <w:t xml:space="preserve"> button on the medical console must include Braille for the sight impaired.</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The medical triage center must have or be: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 xml:space="preserve">open </w:t>
      </w:r>
      <w:r w:rsidRPr="008B719D">
        <w:rPr>
          <w:rFonts w:cs="Times New Roman"/>
          <w:color w:val="auto"/>
          <w:szCs w:val="22"/>
        </w:rPr>
        <w:t>twenty</w:t>
      </w:r>
      <w:r w:rsidRPr="008B719D">
        <w:rPr>
          <w:rFonts w:cs="Times New Roman"/>
          <w:iCs/>
          <w:color w:val="auto"/>
          <w:szCs w:val="22"/>
        </w:rPr>
        <w:t>-four hours a day, three hundred sixty-five days a year;</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 xml:space="preserve">a call </w:t>
      </w:r>
      <w:r w:rsidRPr="008B719D">
        <w:rPr>
          <w:rFonts w:cs="Times New Roman"/>
          <w:color w:val="auto"/>
          <w:szCs w:val="22"/>
        </w:rPr>
        <w:t>center</w:t>
      </w:r>
      <w:r w:rsidRPr="008B719D">
        <w:rPr>
          <w:rFonts w:cs="Times New Roman"/>
          <w:iCs/>
          <w:color w:val="auto"/>
          <w:szCs w:val="22"/>
        </w:rPr>
        <w:t xml:space="preserve"> must be located in the United States;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(3)</w:t>
      </w:r>
      <w:r w:rsidRPr="008B719D">
        <w:rPr>
          <w:rFonts w:cs="Times New Roman"/>
          <w:iCs/>
          <w:color w:val="auto"/>
          <w:szCs w:val="22"/>
        </w:rPr>
        <w:tab/>
        <w:t xml:space="preserve">Utilization </w:t>
      </w:r>
      <w:r w:rsidRPr="008B719D">
        <w:rPr>
          <w:rFonts w:cs="Times New Roman"/>
          <w:color w:val="auto"/>
          <w:szCs w:val="22"/>
        </w:rPr>
        <w:t>Review</w:t>
      </w:r>
      <w:r w:rsidRPr="008B719D">
        <w:rPr>
          <w:rFonts w:cs="Times New Roman"/>
          <w:iCs/>
          <w:color w:val="auto"/>
          <w:szCs w:val="22"/>
        </w:rPr>
        <w:t xml:space="preserve"> Accreditation Commission (URAC) accredited;</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(4)</w:t>
      </w:r>
      <w:r w:rsidRPr="008B719D">
        <w:rPr>
          <w:rFonts w:cs="Times New Roman"/>
          <w:iCs/>
          <w:color w:val="auto"/>
          <w:szCs w:val="22"/>
        </w:rPr>
        <w:tab/>
        <w:t xml:space="preserve">on call </w:t>
      </w:r>
      <w:r w:rsidRPr="008B719D">
        <w:rPr>
          <w:rFonts w:cs="Times New Roman"/>
          <w:color w:val="auto"/>
          <w:szCs w:val="22"/>
        </w:rPr>
        <w:t>availability</w:t>
      </w:r>
      <w:r w:rsidRPr="008B719D">
        <w:rPr>
          <w:rFonts w:cs="Times New Roman"/>
          <w:iCs/>
          <w:color w:val="auto"/>
          <w:szCs w:val="22"/>
        </w:rPr>
        <w:t xml:space="preserve"> of a South Carolina licensed physician, twenty-four hours, seven days a week for guidance or review of </w:t>
      </w:r>
      <w:r w:rsidRPr="008B719D">
        <w:rPr>
          <w:rFonts w:cs="Times New Roman"/>
          <w:color w:val="auto"/>
          <w:szCs w:val="22"/>
        </w:rPr>
        <w:t>clinical</w:t>
      </w:r>
      <w:r w:rsidRPr="008B719D">
        <w:rPr>
          <w:rFonts w:cs="Times New Roman"/>
          <w:iCs/>
          <w:color w:val="auto"/>
          <w:szCs w:val="22"/>
        </w:rPr>
        <w:t xml:space="preserve"> calls as needed;</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(5)</w:t>
      </w:r>
      <w:r w:rsidRPr="008B719D">
        <w:rPr>
          <w:rFonts w:cs="Times New Roman"/>
          <w:iCs/>
          <w:color w:val="auto"/>
          <w:szCs w:val="22"/>
        </w:rPr>
        <w:tab/>
        <w:t xml:space="preserve">registered </w:t>
      </w:r>
      <w:r w:rsidRPr="008B719D">
        <w:rPr>
          <w:rFonts w:cs="Times New Roman"/>
          <w:color w:val="auto"/>
          <w:szCs w:val="22"/>
        </w:rPr>
        <w:t>nurses</w:t>
      </w:r>
      <w:r w:rsidRPr="008B719D">
        <w:rPr>
          <w:rFonts w:cs="Times New Roman"/>
          <w:iCs/>
          <w:color w:val="auto"/>
          <w:szCs w:val="22"/>
        </w:rPr>
        <w:t xml:space="preserve"> with a minimum of ten years experience available to answer all calls;</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(6)</w:t>
      </w:r>
      <w:r w:rsidRPr="008B719D">
        <w:rPr>
          <w:rFonts w:cs="Times New Roman"/>
          <w:iCs/>
          <w:color w:val="auto"/>
          <w:szCs w:val="22"/>
        </w:rPr>
        <w:tab/>
        <w:t xml:space="preserve">all calls </w:t>
      </w:r>
      <w:r w:rsidRPr="008B719D">
        <w:rPr>
          <w:rFonts w:cs="Times New Roman"/>
          <w:color w:val="auto"/>
          <w:szCs w:val="22"/>
        </w:rPr>
        <w:t>digitally</w:t>
      </w:r>
      <w:r w:rsidRPr="008B719D">
        <w:rPr>
          <w:rFonts w:cs="Times New Roman"/>
          <w:iCs/>
          <w:color w:val="auto"/>
          <w:szCs w:val="22"/>
        </w:rPr>
        <w:t xml:space="preserve"> recorded and archived, and a triage report prepared and sent;</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(7)</w:t>
      </w:r>
      <w:r w:rsidRPr="008B719D">
        <w:rPr>
          <w:rFonts w:cs="Times New Roman"/>
          <w:iCs/>
          <w:color w:val="auto"/>
          <w:szCs w:val="22"/>
        </w:rPr>
        <w:tab/>
        <w:t xml:space="preserve">daily </w:t>
      </w:r>
      <w:r w:rsidRPr="008B719D">
        <w:rPr>
          <w:rFonts w:cs="Times New Roman"/>
          <w:color w:val="auto"/>
          <w:szCs w:val="22"/>
        </w:rPr>
        <w:t>monitoring</w:t>
      </w:r>
      <w:r w:rsidRPr="008B719D">
        <w:rPr>
          <w:rFonts w:cs="Times New Roman"/>
          <w:iCs/>
          <w:color w:val="auto"/>
          <w:szCs w:val="22"/>
        </w:rPr>
        <w:t xml:space="preserve"> of communications with the call center;</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(8)</w:t>
      </w:r>
      <w:r w:rsidRPr="008B719D">
        <w:rPr>
          <w:rFonts w:cs="Times New Roman"/>
          <w:iCs/>
          <w:color w:val="auto"/>
          <w:szCs w:val="22"/>
        </w:rPr>
        <w:tab/>
        <w:t xml:space="preserve">fully </w:t>
      </w:r>
      <w:r w:rsidRPr="008B719D">
        <w:rPr>
          <w:rFonts w:cs="Times New Roman"/>
          <w:color w:val="auto"/>
          <w:szCs w:val="22"/>
        </w:rPr>
        <w:t>HIPAA</w:t>
      </w:r>
      <w:r w:rsidRPr="008B719D">
        <w:rPr>
          <w:rFonts w:cs="Times New Roman"/>
          <w:iCs/>
          <w:color w:val="auto"/>
          <w:szCs w:val="22"/>
        </w:rPr>
        <w:t xml:space="preserve"> compliant;</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(9)</w:t>
      </w:r>
      <w:r w:rsidRPr="008B719D">
        <w:rPr>
          <w:rFonts w:cs="Times New Roman"/>
          <w:iCs/>
          <w:color w:val="auto"/>
          <w:szCs w:val="22"/>
        </w:rPr>
        <w:tab/>
        <w:t xml:space="preserve">bilingual </w:t>
      </w:r>
      <w:r w:rsidRPr="008B719D">
        <w:rPr>
          <w:rFonts w:cs="Times New Roman"/>
          <w:color w:val="auto"/>
          <w:szCs w:val="22"/>
        </w:rPr>
        <w:t>staff</w:t>
      </w:r>
      <w:r w:rsidRPr="008B719D">
        <w:rPr>
          <w:rFonts w:cs="Times New Roman"/>
          <w:iCs/>
          <w:color w:val="auto"/>
          <w:szCs w:val="22"/>
        </w:rPr>
        <w:t xml:space="preserve"> in English and Spanish;</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(10)</w:t>
      </w:r>
      <w:r w:rsidRPr="008B719D">
        <w:rPr>
          <w:rFonts w:cs="Times New Roman"/>
          <w:iCs/>
          <w:color w:val="auto"/>
          <w:szCs w:val="22"/>
        </w:rPr>
        <w:tab/>
        <w:t xml:space="preserve">a mechanism that ensures that a caller will never receive a busy signal or voice mail when accessing the nurse </w:t>
      </w:r>
      <w:r w:rsidRPr="008B719D">
        <w:rPr>
          <w:rFonts w:cs="Times New Roman"/>
          <w:color w:val="auto"/>
          <w:szCs w:val="22"/>
        </w:rPr>
        <w:t>advice</w:t>
      </w:r>
      <w:r w:rsidRPr="008B719D">
        <w:rPr>
          <w:rFonts w:cs="Times New Roman"/>
          <w:iCs/>
          <w:color w:val="auto"/>
          <w:szCs w:val="22"/>
        </w:rPr>
        <w:t xml:space="preserve"> line;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(11)</w:t>
      </w:r>
      <w:r w:rsidRPr="008B719D">
        <w:rPr>
          <w:rFonts w:cs="Times New Roman"/>
          <w:iCs/>
          <w:color w:val="auto"/>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8B719D">
        <w:rPr>
          <w:rFonts w:cs="Times New Roman"/>
          <w:color w:val="auto"/>
          <w:szCs w:val="22"/>
        </w:rPr>
        <w:t>obstetrics</w:t>
      </w:r>
      <w:r w:rsidRPr="008B719D">
        <w:rPr>
          <w:rFonts w:cs="Times New Roman"/>
          <w:iCs/>
          <w:color w:val="auto"/>
          <w:szCs w:val="22"/>
        </w:rPr>
        <w:t>/gynecology and general medicine; and</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(12)</w:t>
      </w:r>
      <w:r w:rsidRPr="008B719D">
        <w:rPr>
          <w:rFonts w:cs="Times New Roman"/>
          <w:iCs/>
          <w:color w:val="auto"/>
          <w:szCs w:val="22"/>
        </w:rPr>
        <w:tab/>
        <w:t xml:space="preserve">the infrastructure in place to allow the telephone network to digitally communicate with the medical </w:t>
      </w:r>
      <w:r w:rsidRPr="008B719D">
        <w:rPr>
          <w:rFonts w:cs="Times New Roman"/>
          <w:color w:val="auto"/>
          <w:szCs w:val="22"/>
        </w:rPr>
        <w:t>console</w:t>
      </w:r>
      <w:r w:rsidRPr="008B719D">
        <w:rPr>
          <w:rFonts w:cs="Times New Roman"/>
          <w:iCs/>
          <w:color w:val="auto"/>
          <w:szCs w:val="22"/>
        </w:rPr>
        <w:t xml:space="preserve"> for incoming call </w:t>
      </w:r>
      <w:r w:rsidRPr="008B719D">
        <w:rPr>
          <w:rFonts w:cs="Times New Roman"/>
          <w:color w:val="auto"/>
          <w:szCs w:val="22"/>
        </w:rPr>
        <w:t>connection</w:t>
      </w:r>
      <w:r w:rsidRPr="008B719D">
        <w:rPr>
          <w:rFonts w:cs="Times New Roman"/>
          <w:iCs/>
          <w:color w:val="auto"/>
          <w:szCs w:val="22"/>
        </w:rPr>
        <w:t>, call disconnect, and client file access.</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lastRenderedPageBreak/>
        <w:tab/>
        <w:t xml:space="preserve">The emergency </w:t>
      </w:r>
      <w:r w:rsidRPr="008B719D">
        <w:rPr>
          <w:rFonts w:cs="Times New Roman"/>
          <w:color w:val="auto"/>
          <w:szCs w:val="22"/>
        </w:rPr>
        <w:t>response</w:t>
      </w:r>
      <w:r w:rsidRPr="008B719D">
        <w:rPr>
          <w:rFonts w:cs="Times New Roman"/>
          <w:iCs/>
          <w:color w:val="auto"/>
          <w:szCs w:val="22"/>
        </w:rPr>
        <w:t xml:space="preserve"> </w:t>
      </w:r>
      <w:r w:rsidRPr="008B719D">
        <w:rPr>
          <w:rFonts w:cs="Times New Roman"/>
          <w:color w:val="auto"/>
          <w:szCs w:val="22"/>
        </w:rPr>
        <w:t>call</w:t>
      </w:r>
      <w:r w:rsidRPr="008B719D">
        <w:rPr>
          <w:rFonts w:cs="Times New Roman"/>
          <w:iCs/>
          <w:color w:val="auto"/>
          <w:szCs w:val="22"/>
        </w:rPr>
        <w:t xml:space="preserve"> center must:</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 xml:space="preserve">be open </w:t>
      </w:r>
      <w:r w:rsidRPr="008B719D">
        <w:rPr>
          <w:rFonts w:cs="Times New Roman"/>
          <w:color w:val="auto"/>
          <w:szCs w:val="22"/>
        </w:rPr>
        <w:t>twenty</w:t>
      </w:r>
      <w:r w:rsidRPr="008B719D">
        <w:rPr>
          <w:rFonts w:cs="Times New Roman"/>
          <w:iCs/>
          <w:color w:val="auto"/>
          <w:szCs w:val="22"/>
        </w:rPr>
        <w:t>-four hours a day, three hundred sixty-five days a year;</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 xml:space="preserve">be located </w:t>
      </w:r>
      <w:r w:rsidRPr="008B719D">
        <w:rPr>
          <w:rFonts w:cs="Times New Roman"/>
          <w:color w:val="auto"/>
          <w:szCs w:val="22"/>
        </w:rPr>
        <w:t>in</w:t>
      </w:r>
      <w:r w:rsidRPr="008B719D">
        <w:rPr>
          <w:rFonts w:cs="Times New Roman"/>
          <w:iCs/>
          <w:color w:val="auto"/>
          <w:szCs w:val="22"/>
        </w:rPr>
        <w:t xml:space="preserve"> South Carolina;</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(3)</w:t>
      </w:r>
      <w:r w:rsidRPr="008B719D">
        <w:rPr>
          <w:rFonts w:cs="Times New Roman"/>
          <w:iCs/>
          <w:color w:val="auto"/>
          <w:szCs w:val="22"/>
        </w:rPr>
        <w:tab/>
        <w:t xml:space="preserve">maintain a </w:t>
      </w:r>
      <w:r w:rsidRPr="008B719D">
        <w:rPr>
          <w:rFonts w:cs="Times New Roman"/>
          <w:color w:val="auto"/>
          <w:szCs w:val="22"/>
        </w:rPr>
        <w:t>digital</w:t>
      </w:r>
      <w:r w:rsidRPr="008B719D">
        <w:rPr>
          <w:rFonts w:cs="Times New Roman"/>
          <w:iCs/>
          <w:color w:val="auto"/>
          <w:szCs w:val="22"/>
        </w:rPr>
        <w:t xml:space="preserve"> receiver capable of processing two-way voice audio using multiple formats.</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Facilities, emergency response and the medical triage center, shall offer all recipients selected by the department unlimited use of services </w:t>
      </w:r>
      <w:r w:rsidRPr="008B719D">
        <w:rPr>
          <w:rFonts w:cs="Times New Roman"/>
          <w:color w:val="auto"/>
          <w:szCs w:val="22"/>
        </w:rPr>
        <w:t>provided</w:t>
      </w:r>
      <w:r w:rsidRPr="008B719D">
        <w:rPr>
          <w:rFonts w:cs="Times New Roman"/>
          <w:iCs/>
          <w:color w:val="auto"/>
          <w:szCs w:val="22"/>
        </w:rPr>
        <w:t xml:space="preserve"> by the emergency monitoring and medical triage facilities at no additional cost burden to the State.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The pilot-testing program must be conducted for the current fiscal year.  The department in developing and administering this program is authorized to take such actions as may be required, including making requests for Medicaid waivers when </w:t>
      </w:r>
      <w:r w:rsidRPr="008B719D">
        <w:rPr>
          <w:rFonts w:cs="Times New Roman"/>
          <w:color w:val="auto"/>
          <w:szCs w:val="22"/>
        </w:rPr>
        <w:t>necessary</w:t>
      </w:r>
      <w:r w:rsidRPr="008B719D">
        <w:rPr>
          <w:rFonts w:cs="Times New Roman"/>
          <w:iCs/>
          <w:color w:val="auto"/>
          <w:szCs w:val="22"/>
        </w:rPr>
        <w:t>.</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 xml:space="preserve">The department, in implementing this program on a pilot-testing basis, also is authorized to contract with a third-party </w:t>
      </w:r>
      <w:r w:rsidRPr="008B719D">
        <w:rPr>
          <w:rFonts w:cs="Times New Roman"/>
          <w:color w:val="auto"/>
          <w:szCs w:val="22"/>
        </w:rPr>
        <w:t>provider</w:t>
      </w:r>
      <w:r w:rsidRPr="008B719D">
        <w:rPr>
          <w:rFonts w:cs="Times New Roman"/>
          <w:iCs/>
          <w:color w:val="auto"/>
          <w:szCs w:val="22"/>
        </w:rPr>
        <w:t xml:space="preserve"> or vendor to furnish and operate the program or a physician</w:t>
      </w:r>
      <w:r w:rsidRPr="008B719D">
        <w:rPr>
          <w:rFonts w:cs="Times New Roman"/>
          <w:color w:val="auto"/>
          <w:szCs w:val="22"/>
        </w:rPr>
        <w:t>'</w:t>
      </w:r>
      <w:r w:rsidRPr="008B719D">
        <w:rPr>
          <w:rFonts w:cs="Times New Roman"/>
          <w:iCs/>
          <w:color w:val="auto"/>
          <w:szCs w:val="22"/>
        </w:rPr>
        <w:t>s office that provides a similar patient service.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21.32.</w:t>
      </w:r>
      <w:r w:rsidRPr="008B719D">
        <w:rPr>
          <w:rFonts w:cs="Times New Roman"/>
          <w:b/>
          <w:color w:val="auto"/>
          <w:szCs w:val="22"/>
        </w:rPr>
        <w:tab/>
      </w:r>
      <w:r w:rsidRPr="008B719D">
        <w:rPr>
          <w:rFonts w:cs="Times New Roman"/>
          <w:color w:val="auto"/>
          <w:szCs w:val="22"/>
        </w:rPr>
        <w:t xml:space="preserve">(DHHS: Medicaid Reporting)  Within ninety days of the end of each quarter in Fiscal Year </w:t>
      </w:r>
      <w:r w:rsidRPr="008B719D">
        <w:rPr>
          <w:rFonts w:cs="Times New Roman"/>
          <w:iCs/>
          <w:strike/>
          <w:color w:val="auto"/>
          <w:szCs w:val="22"/>
        </w:rPr>
        <w:t>2011-12</w:t>
      </w:r>
      <w:r w:rsidRPr="008B719D">
        <w:rPr>
          <w:rFonts w:cs="Times New Roman"/>
          <w:iCs/>
          <w:color w:val="auto"/>
          <w:szCs w:val="22"/>
        </w:rPr>
        <w:t xml:space="preserve"> </w:t>
      </w:r>
      <w:r w:rsidRPr="008B719D">
        <w:rPr>
          <w:rFonts w:cs="Times New Roman"/>
          <w:i/>
          <w:iCs/>
          <w:color w:val="auto"/>
          <w:szCs w:val="22"/>
          <w:u w:val="single"/>
        </w:rPr>
        <w:t>2012-13</w:t>
      </w:r>
      <w:r w:rsidRPr="008B719D">
        <w:rPr>
          <w:rFonts w:cs="Times New Roman"/>
          <w:color w:val="auto"/>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the President Pro Tempore of the Senate, and the Speaker of the House of Representatives, and be prominently displayed on the department’s website.</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FF6D82">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color w:val="auto"/>
          <w:szCs w:val="22"/>
        </w:rPr>
      </w:pPr>
      <w:bookmarkStart w:id="18" w:name="section22"/>
      <w:bookmarkEnd w:id="18"/>
      <w:r w:rsidRPr="008B719D">
        <w:rPr>
          <w:rFonts w:cs="Times New Roman"/>
          <w:b/>
          <w:color w:val="auto"/>
          <w:szCs w:val="22"/>
        </w:rPr>
        <w:t>SECTION 22 - J04-DEPARTMENT OF HEALTH AND ENVIRONMENTAL CONTROL</w:t>
      </w:r>
      <w:r>
        <w:rPr>
          <w:rFonts w:cs="Times New Roman"/>
          <w:b/>
          <w:color w:val="auto"/>
          <w:szCs w:val="22"/>
        </w:rPr>
        <w:fldChar w:fldCharType="begin"/>
      </w:r>
      <w:r>
        <w:instrText xml:space="preserve"> XE "SECTION 22 - J04-DEPARTMENT OF HEALTH AND ENVIRONMENTAL CONTROL" </w:instrText>
      </w:r>
      <w:r>
        <w:rPr>
          <w:rFonts w:cs="Times New Roman"/>
          <w:b/>
          <w:color w:val="auto"/>
          <w:szCs w:val="22"/>
        </w:rPr>
        <w:fldChar w:fldCharType="end"/>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w:t>
      </w:r>
      <w:r w:rsidRPr="008B719D">
        <w:rPr>
          <w:rFonts w:cs="Times New Roman"/>
          <w:color w:val="auto"/>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To insure the provision of a reasonably adequate public health program in each county.</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To provide funds to combat special health problems that may exist in certain counties.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To establish and maintain demonstration projects in improved public health methods in one or more counties in the promotion of better public health service throughout the State.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To encourage and promote local participation in financial support of the county health departments.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To meet emergency situations which may arise in local areas.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To fit funds available to amounts budgeted when small differences occur.</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provisions of this proviso shall not supersede or suspend the provisions of Section 13-7-30 of the 1976 Code.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22.2.</w:t>
      </w:r>
      <w:r w:rsidRPr="008B719D">
        <w:rPr>
          <w:rFonts w:cs="Times New Roman"/>
          <w:color w:val="auto"/>
          <w:szCs w:val="22"/>
        </w:rPr>
        <w:tab/>
        <w:t xml:space="preserve">(DHEC: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w:t>
      </w:r>
      <w:r w:rsidRPr="008B719D">
        <w:rPr>
          <w:rFonts w:cs="Times New Roman"/>
          <w:color w:val="auto"/>
          <w:szCs w:val="22"/>
        </w:rPr>
        <w:lastRenderedPageBreak/>
        <w:t>instructed by the Budget and Control Board or the General Assembly to reduce funds within the department by a certain percentage, the department may unilaterally reduce the county health units up to the stipulated percentage.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22.3.</w:t>
      </w:r>
      <w:r w:rsidRPr="008B719D">
        <w:rPr>
          <w:rFonts w:cs="Times New Roman"/>
          <w:color w:val="auto"/>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22.4.</w:t>
      </w:r>
      <w:r w:rsidRPr="008B719D">
        <w:rPr>
          <w:rFonts w:cs="Times New Roman"/>
          <w:color w:val="auto"/>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22.5.</w:t>
      </w:r>
      <w:r w:rsidRPr="008B719D">
        <w:rPr>
          <w:rFonts w:cs="Times New Roman"/>
          <w:color w:val="auto"/>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22.6.</w:t>
      </w:r>
      <w:r w:rsidRPr="008B719D">
        <w:rPr>
          <w:rFonts w:cs="Times New Roman"/>
          <w:color w:val="auto"/>
          <w:szCs w:val="22"/>
        </w:rPr>
        <w:tab/>
        <w:t xml:space="preserve">(DHEC: Speech &amp; Hearing)  </w:t>
      </w:r>
      <w:r w:rsidRPr="008B719D">
        <w:rPr>
          <w:rFonts w:cs="Times New Roman"/>
          <w:strike/>
          <w:color w:val="auto"/>
          <w:szCs w:val="22"/>
        </w:rPr>
        <w:t>The Department of Health and Environmental Control shall utilize so much of the funds appropriated in this section as may be necessary to continue the Speech and Hearing programs.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22.7.</w:t>
      </w:r>
      <w:r w:rsidRPr="008B719D">
        <w:rPr>
          <w:rFonts w:cs="Times New Roman"/>
          <w:color w:val="auto"/>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22.8.</w:t>
      </w:r>
      <w:r w:rsidRPr="008B719D">
        <w:rPr>
          <w:rFonts w:cs="Times New Roman"/>
          <w:color w:val="auto"/>
          <w:szCs w:val="22"/>
        </w:rPr>
        <w:tab/>
        <w:t>(DHEC: Insurance Refunds)  The Department of Health and Environmental Control is authorized to budget and expend monies resulting from insurance refunds for prior year operations for case services in family health.</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22.9.</w:t>
      </w:r>
      <w:r w:rsidRPr="008B719D">
        <w:rPr>
          <w:rFonts w:cs="Times New Roman"/>
          <w:color w:val="auto"/>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w:t>
      </w:r>
      <w:r w:rsidRPr="008B719D">
        <w:rPr>
          <w:rFonts w:cs="Times New Roman"/>
          <w:strike/>
          <w:color w:val="auto"/>
          <w:szCs w:val="22"/>
        </w:rPr>
        <w:t>, $1,234,288,</w:t>
      </w:r>
      <w:r w:rsidRPr="008B719D">
        <w:rPr>
          <w:rFonts w:cs="Times New Roman"/>
          <w:color w:val="auto"/>
          <w:szCs w:val="22"/>
        </w:rPr>
        <w:t xml:space="preserve"> to Emergency Medical </w:t>
      </w:r>
      <w:r w:rsidRPr="008B719D">
        <w:rPr>
          <w:rFonts w:cs="Times New Roman"/>
          <w:color w:val="auto"/>
          <w:szCs w:val="22"/>
        </w:rPr>
        <w:lastRenderedPageBreak/>
        <w:t>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22.10.</w:t>
      </w:r>
      <w:r w:rsidRPr="008B719D">
        <w:rPr>
          <w:rFonts w:cs="Times New Roman"/>
          <w:color w:val="auto"/>
          <w:szCs w:val="22"/>
        </w:rPr>
        <w:tab/>
        <w:t>(DHEC: Rape Violence Prevention Contract)  Of the amounts appropriated in Rape Violence Prevention, $403,956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For Fiscal Year 2011-12, the department shall not reduce these contracts below the current funding level.</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22.11.</w:t>
      </w:r>
      <w:r w:rsidRPr="008B719D">
        <w:rPr>
          <w:rFonts w:cs="Times New Roman"/>
          <w:color w:val="auto"/>
          <w:szCs w:val="22"/>
        </w:rPr>
        <w:tab/>
        <w:t xml:space="preserve">(DHEC: Sickle Cell Blood Sample Analysis)  $16,000 is appropriated in Independent Living for the Sickle Cell </w:t>
      </w:r>
      <w:r w:rsidRPr="008B719D">
        <w:rPr>
          <w:rFonts w:cs="Times New Roman"/>
          <w:snapToGrid w:val="0"/>
          <w:color w:val="auto"/>
          <w:szCs w:val="22"/>
        </w:rPr>
        <w:t>Program</w:t>
      </w:r>
      <w:r w:rsidRPr="008B719D">
        <w:rPr>
          <w:rFonts w:cs="Times New Roman"/>
          <w:color w:val="auto"/>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22.12.</w:t>
      </w:r>
      <w:r w:rsidRPr="008B719D">
        <w:rPr>
          <w:rFonts w:cs="Times New Roman"/>
          <w:color w:val="auto"/>
          <w:szCs w:val="22"/>
        </w:rPr>
        <w:tab/>
        <w:t>(DHEC: Sickle Cell Programs)  $761,233 is appropriated for Sickle Cell program services and shall be apportioned as follows:</w:t>
      </w:r>
    </w:p>
    <w:p w:rsidR="008A6308" w:rsidRPr="008B719D" w:rsidRDefault="008A6308"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sixty-seven percent is to be divided equitably between the existing Community Based Sickle Cell Programs located in Spartanburg, Columbia, Orangeburg, and Charleston; and</w:t>
      </w:r>
    </w:p>
    <w:p w:rsidR="008A6308" w:rsidRPr="008B719D" w:rsidRDefault="008A6308"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thirty-three percent is for the Community Based Sickle Cell Program at DHEC.</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2011-12, the department shall not reduce these funds below the current funding level.</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22.13.</w:t>
      </w:r>
      <w:r w:rsidRPr="008B719D">
        <w:rPr>
          <w:rFonts w:cs="Times New Roman"/>
          <w:color w:val="auto"/>
          <w:szCs w:val="22"/>
        </w:rPr>
        <w:tab/>
        <w:t xml:space="preserve">(DHEC: Genetic Services)  The sum of $104,086 appearing under the Independent Living program of this act shall be appropriated to and administered by the Department of Health and Environmental </w:t>
      </w:r>
      <w:r w:rsidRPr="008B719D">
        <w:rPr>
          <w:rFonts w:cs="Times New Roman"/>
          <w:snapToGrid w:val="0"/>
          <w:color w:val="auto"/>
          <w:szCs w:val="22"/>
        </w:rPr>
        <w:t>Control</w:t>
      </w:r>
      <w:r w:rsidRPr="008B719D">
        <w:rPr>
          <w:rFonts w:cs="Times New Roman"/>
          <w:color w:val="auto"/>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w:t>
      </w:r>
      <w:r w:rsidRPr="008B719D">
        <w:rPr>
          <w:rFonts w:cs="Times New Roman"/>
          <w:color w:val="auto"/>
          <w:szCs w:val="22"/>
        </w:rPr>
        <w:lastRenderedPageBreak/>
        <w:t>among the three Regional Genetic Centers of South Carolina, composed of units from the Medical University of South Carolina, the University of South Carolina School of Medicine, and the Greenwood Genetic Center.</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22.14.</w:t>
      </w:r>
      <w:r w:rsidRPr="008B719D">
        <w:rPr>
          <w:rFonts w:cs="Times New Roman"/>
          <w:color w:val="auto"/>
          <w:szCs w:val="22"/>
        </w:rPr>
        <w:tab/>
        <w:t>(DHEC: Revenue Carry Forward Authorization)  The Department of Health and Environmental Control is hereby authorized to collect, expend, and carry forward revenues in the following programs: Sale of Goods (</w:t>
      </w:r>
      <w:r w:rsidRPr="008B719D">
        <w:rPr>
          <w:rFonts w:cs="Times New Roman"/>
          <w:snapToGrid w:val="0"/>
          <w:color w:val="auto"/>
          <w:szCs w:val="22"/>
        </w:rPr>
        <w:t>confiscated</w:t>
      </w:r>
      <w:r w:rsidRPr="008B719D">
        <w:rPr>
          <w:rFonts w:cs="Times New Roman"/>
          <w:color w:val="auto"/>
          <w:szCs w:val="22"/>
        </w:rPr>
        <w:t xml:space="preserve"> goods, arm patches, etc.), sale of meals at Camp Burnt Gin, sale of publications, brochures, </w:t>
      </w:r>
      <w:r w:rsidRPr="008B719D">
        <w:rPr>
          <w:rFonts w:cs="Times New Roman"/>
          <w:bCs/>
          <w:color w:val="auto"/>
          <w:szCs w:val="22"/>
        </w:rPr>
        <w:t>Spoil Easement Areas revenue, performance bond forfeiture revenue for restoring damaged critical areas, beach renourishment appropriations,</w:t>
      </w:r>
      <w:r w:rsidRPr="008B719D">
        <w:rPr>
          <w:rFonts w:cs="Times New Roman"/>
          <w:color w:val="auto"/>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22.15.</w:t>
      </w:r>
      <w:r w:rsidRPr="008B719D">
        <w:rPr>
          <w:rFonts w:cs="Times New Roman"/>
          <w:color w:val="auto"/>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22.16.</w:t>
      </w:r>
      <w:r w:rsidRPr="008B719D">
        <w:rPr>
          <w:rFonts w:cs="Times New Roman"/>
          <w:color w:val="auto"/>
          <w:szCs w:val="22"/>
        </w:rPr>
        <w:tab/>
        <w:t xml:space="preserve">(DHEC: Health Licensing Fee)  Funds resulting from an increase in the Health Licensing Fee Schedule shall be retained by the department to fund increased responsibilities of the health licensing programs.  </w:t>
      </w:r>
      <w:r w:rsidRPr="008B719D">
        <w:rPr>
          <w:rFonts w:cs="Times New Roman"/>
          <w:snapToGrid w:val="0"/>
          <w:color w:val="auto"/>
          <w:szCs w:val="22"/>
        </w:rPr>
        <w:t>Failure</w:t>
      </w:r>
      <w:r w:rsidRPr="008B719D">
        <w:rPr>
          <w:rFonts w:cs="Times New Roman"/>
          <w:color w:val="auto"/>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22.17.</w:t>
      </w:r>
      <w:r w:rsidRPr="008B719D">
        <w:rPr>
          <w:rFonts w:cs="Times New Roman"/>
          <w:color w:val="auto"/>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22.18.</w:t>
      </w:r>
      <w:r w:rsidRPr="008B719D">
        <w:rPr>
          <w:rFonts w:cs="Times New Roman"/>
          <w:color w:val="auto"/>
          <w:szCs w:val="22"/>
        </w:rPr>
        <w:tab/>
        <w:t xml:space="preserve">(DHEC: Nursing Home Medicaid Bed Day Permit)  When transfer of a Medicaid patient from a nursing home is </w:t>
      </w:r>
      <w:r w:rsidRPr="008B719D">
        <w:rPr>
          <w:rFonts w:cs="Times New Roman"/>
          <w:snapToGrid w:val="0"/>
          <w:color w:val="auto"/>
          <w:szCs w:val="22"/>
        </w:rPr>
        <w:t>necessary</w:t>
      </w:r>
      <w:r w:rsidRPr="008B719D">
        <w:rPr>
          <w:rFonts w:cs="Times New Roman"/>
          <w:color w:val="auto"/>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22.19.</w:t>
      </w:r>
      <w:r w:rsidRPr="008B719D">
        <w:rPr>
          <w:rFonts w:cs="Times New Roman"/>
          <w:color w:val="auto"/>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22.20.</w:t>
      </w:r>
      <w:r w:rsidRPr="008B719D">
        <w:rPr>
          <w:rFonts w:cs="Times New Roman"/>
          <w:color w:val="auto"/>
          <w:szCs w:val="22"/>
        </w:rPr>
        <w:tab/>
        <w:t xml:space="preserve">(DHEC: Spoil Easement Areas Revenue)  The department is authorized to collect, retain and expend funds </w:t>
      </w:r>
      <w:r w:rsidRPr="008B719D">
        <w:rPr>
          <w:rFonts w:cs="Times New Roman"/>
          <w:snapToGrid w:val="0"/>
          <w:color w:val="auto"/>
          <w:szCs w:val="22"/>
        </w:rPr>
        <w:t>received</w:t>
      </w:r>
      <w:r w:rsidRPr="008B719D">
        <w:rPr>
          <w:rFonts w:cs="Times New Roman"/>
          <w:color w:val="auto"/>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22.21.</w:t>
      </w:r>
      <w:r w:rsidRPr="008B719D">
        <w:rPr>
          <w:rFonts w:cs="Times New Roman"/>
          <w:color w:val="auto"/>
          <w:szCs w:val="22"/>
        </w:rPr>
        <w:tab/>
        <w:t xml:space="preserve">(DHEC: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w:t>
      </w:r>
      <w:r w:rsidRPr="008B719D">
        <w:rPr>
          <w:rFonts w:cs="Times New Roman"/>
          <w:color w:val="auto"/>
          <w:szCs w:val="22"/>
        </w:rPr>
        <w:lastRenderedPageBreak/>
        <w:t>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22.22.</w:t>
      </w:r>
      <w:r w:rsidRPr="008B719D">
        <w:rPr>
          <w:rFonts w:cs="Times New Roman"/>
          <w:color w:val="auto"/>
          <w:szCs w:val="22"/>
        </w:rPr>
        <w:tab/>
        <w:t xml:space="preserve">(DHEC: Allocation Patient Days)  The department will allocate additional Medicaid patient days authorized above the previous fiscal year’s level based on the percentage of the additional requested Medicaid </w:t>
      </w:r>
      <w:r w:rsidRPr="008B719D">
        <w:rPr>
          <w:rFonts w:cs="Times New Roman"/>
          <w:snapToGrid w:val="0"/>
          <w:color w:val="auto"/>
          <w:szCs w:val="22"/>
        </w:rPr>
        <w:t>patient</w:t>
      </w:r>
      <w:r w:rsidRPr="008B719D">
        <w:rPr>
          <w:rFonts w:cs="Times New Roman"/>
          <w:color w:val="auto"/>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22.23.</w:t>
      </w:r>
      <w:r w:rsidRPr="008B719D">
        <w:rPr>
          <w:rFonts w:cs="Times New Roman"/>
          <w:color w:val="auto"/>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22.24.</w:t>
      </w:r>
      <w:r w:rsidRPr="008B719D">
        <w:rPr>
          <w:rFonts w:cs="Times New Roman"/>
          <w:color w:val="auto"/>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22.25.</w:t>
      </w:r>
      <w:r w:rsidRPr="008B719D">
        <w:rPr>
          <w:rFonts w:cs="Times New Roman"/>
          <w:color w:val="auto"/>
          <w:szCs w:val="22"/>
        </w:rPr>
        <w:tab/>
        <w:t xml:space="preserve">(DHEC: Health Disparities Study-State Health Plan for Elimination of Health Disparities)  </w:t>
      </w:r>
      <w:r w:rsidRPr="008B719D">
        <w:rPr>
          <w:rFonts w:cs="Times New Roman"/>
          <w:strike/>
          <w:color w:val="auto"/>
          <w:szCs w:val="22"/>
        </w:rPr>
        <w:t>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22.26.</w:t>
      </w:r>
      <w:r w:rsidRPr="008B719D">
        <w:rPr>
          <w:rFonts w:cs="Times New Roman"/>
          <w:b/>
          <w:color w:val="auto"/>
          <w:szCs w:val="22"/>
        </w:rPr>
        <w:tab/>
      </w:r>
      <w:r w:rsidRPr="008B719D">
        <w:rPr>
          <w:rFonts w:cs="Times New Roman"/>
          <w:color w:val="auto"/>
          <w:szCs w:val="22"/>
        </w:rPr>
        <w:t xml:space="preserve">(DHEC: Head Lice)  </w:t>
      </w:r>
      <w:r w:rsidRPr="008B719D">
        <w:rPr>
          <w:rFonts w:cs="Times New Roman"/>
          <w:strike/>
          <w:color w:val="auto"/>
          <w:szCs w:val="22"/>
        </w:rPr>
        <w:t>The Department of Health and Environmental Control is authorized to expend $200,000 in other fund accounts in order to fund the head lice program statewide.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22.27.</w:t>
      </w:r>
      <w:r w:rsidRPr="008B719D">
        <w:rPr>
          <w:rFonts w:cs="Times New Roman"/>
          <w:b/>
          <w:bCs/>
          <w:color w:val="auto"/>
          <w:szCs w:val="22"/>
        </w:rPr>
        <w:tab/>
      </w:r>
      <w:r w:rsidRPr="008B719D">
        <w:rPr>
          <w:rFonts w:cs="Times New Roman"/>
          <w:color w:val="auto"/>
          <w:szCs w:val="22"/>
        </w:rPr>
        <w:t>(DHEC: Shift Increased Funds)  The Director is authorized to shift increased appropriated funds in this act to offset shortfalls in other critical program areas.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22.28.</w:t>
      </w:r>
      <w:r w:rsidRPr="008B719D">
        <w:rPr>
          <w:rFonts w:cs="Times New Roman"/>
          <w:color w:val="auto"/>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22.29.</w:t>
      </w:r>
      <w:r w:rsidRPr="008B719D">
        <w:rPr>
          <w:rFonts w:cs="Times New Roman"/>
          <w:color w:val="auto"/>
          <w:szCs w:val="22"/>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8B719D">
        <w:rPr>
          <w:rFonts w:cs="Times New Roman"/>
          <w:color w:val="auto"/>
          <w:szCs w:val="22"/>
        </w:rPr>
        <w:lastRenderedPageBreak/>
        <w:t>out and enforce the provisions of regulations applicable to that Bureau.  These funds shall be separately accounted for in the Department’s fiscal records.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22.30.</w:t>
      </w:r>
      <w:r w:rsidRPr="008B719D">
        <w:rPr>
          <w:rFonts w:cs="Times New Roman"/>
          <w:b/>
          <w:color w:val="auto"/>
          <w:szCs w:val="22"/>
        </w:rPr>
        <w:tab/>
      </w:r>
      <w:r w:rsidRPr="008B719D">
        <w:rPr>
          <w:rFonts w:cs="Times New Roman"/>
          <w:bCs/>
          <w:color w:val="auto"/>
          <w:szCs w:val="22"/>
        </w:rPr>
        <w:t>(</w:t>
      </w:r>
      <w:r w:rsidRPr="008B719D">
        <w:rPr>
          <w:rFonts w:cs="Times New Roman"/>
          <w:color w:val="auto"/>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22.31.</w:t>
      </w:r>
      <w:r w:rsidRPr="008B719D">
        <w:rPr>
          <w:rFonts w:cs="Times New Roman"/>
          <w:color w:val="auto"/>
          <w:szCs w:val="22"/>
        </w:rPr>
        <w:tab/>
        <w:t>(DHEC: Prohibit Use of Funds)  The Department of Health and Environmental Control must not use any state appropriated funds to terminate a pregnancy or induce a miscarriage by chemical means.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22.32.</w:t>
      </w:r>
      <w:r w:rsidRPr="008B719D">
        <w:rPr>
          <w:rFonts w:cs="Times New Roman"/>
          <w:b/>
          <w:bCs/>
          <w:color w:val="auto"/>
          <w:szCs w:val="22"/>
        </w:rPr>
        <w:tab/>
      </w:r>
      <w:r w:rsidRPr="008B719D">
        <w:rPr>
          <w:rFonts w:cs="Times New Roman"/>
          <w:color w:val="auto"/>
          <w:szCs w:val="22"/>
        </w:rPr>
        <w:t>(DHEC: Meals in Emergency Operations)  The cost of meals may be provided to state employees who are required to work during actual emergencies and emergency simulation exercises when they are not permitted to leave their stations.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22.33.</w:t>
      </w:r>
      <w:r w:rsidRPr="008B719D">
        <w:rPr>
          <w:rFonts w:cs="Times New Roman"/>
          <w:color w:val="auto"/>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22.34.</w:t>
      </w:r>
      <w:r w:rsidRPr="008B719D">
        <w:rPr>
          <w:rFonts w:cs="Times New Roman"/>
          <w:bCs/>
          <w:color w:val="auto"/>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8B719D">
        <w:rPr>
          <w:rFonts w:cs="Times New Roman"/>
          <w:color w:val="auto"/>
          <w:szCs w:val="22"/>
        </w:rPr>
        <w:t>maintenance</w:t>
      </w:r>
      <w:r w:rsidRPr="008B719D">
        <w:rPr>
          <w:rFonts w:cs="Times New Roman"/>
          <w:bCs/>
          <w:color w:val="auto"/>
          <w:szCs w:val="22"/>
        </w:rPr>
        <w:t xml:space="preserve"> to mitigate erosion and storm damage potential.  Appropriations for beach renourishment projects that are certified by the department as excess may be spent for coastal access improvement.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22.35.</w:t>
      </w:r>
      <w:r w:rsidRPr="008B719D">
        <w:rPr>
          <w:rFonts w:cs="Times New Roman"/>
          <w:color w:val="auto"/>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8B719D">
        <w:rPr>
          <w:rFonts w:cs="Times New Roman"/>
          <w:color w:val="auto"/>
          <w:szCs w:val="22"/>
        </w:rPr>
        <w:noBreakHyphen/>
        <w:t>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bCs/>
          <w:color w:val="auto"/>
          <w:szCs w:val="22"/>
        </w:rPr>
        <w:t>22.36.</w:t>
      </w:r>
      <w:r w:rsidRPr="008B719D">
        <w:rPr>
          <w:rFonts w:cs="Times New Roman"/>
          <w:color w:val="auto"/>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8B719D">
        <w:rPr>
          <w:rFonts w:cs="Times New Roman"/>
          <w:color w:val="auto"/>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22.37.</w:t>
      </w:r>
      <w:r w:rsidRPr="008B719D">
        <w:rPr>
          <w:rFonts w:cs="Times New Roman"/>
          <w:color w:val="auto"/>
          <w:szCs w:val="22"/>
        </w:rPr>
        <w:tab/>
        <w:t xml:space="preserve">(DHEC: Hemophilia Recombinant Factors)  </w:t>
      </w:r>
      <w:r w:rsidRPr="008B719D">
        <w:rPr>
          <w:rFonts w:cs="Times New Roman"/>
          <w:strike/>
          <w:color w:val="auto"/>
          <w:szCs w:val="22"/>
        </w:rPr>
        <w:t>The Department of Health and Environmental Control shall provide patients with Hemophilia the choice of recombinant factors when prescribed by a physician regardless of the patient’s past Hemophilia treatment methods.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22.38.</w:t>
      </w:r>
      <w:r w:rsidRPr="008B719D">
        <w:rPr>
          <w:rFonts w:cs="Times New Roman"/>
          <w:color w:val="auto"/>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22.39.</w:t>
      </w:r>
      <w:r w:rsidRPr="008B719D">
        <w:rPr>
          <w:rFonts w:cs="Times New Roman"/>
          <w:color w:val="auto"/>
          <w:szCs w:val="22"/>
        </w:rPr>
        <w:tab/>
        <w:t>(DHEC: Coastal Zone Appellate Panel)  The Coastal Zone Appellate Panel as delineated in Section 48-39-40 of the 1976 Code under the Department of Health and Environmental Control shall be suspended for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22.40.</w:t>
      </w:r>
      <w:r w:rsidRPr="008B719D">
        <w:rPr>
          <w:rFonts w:cs="Times New Roman"/>
          <w:color w:val="auto"/>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22.41.</w:t>
      </w:r>
      <w:r w:rsidRPr="008B719D">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szCs w:val="22"/>
        </w:rPr>
        <w:tab/>
      </w:r>
      <w:r w:rsidRPr="008B719D">
        <w:rPr>
          <w:rFonts w:eastAsia="Calibri" w:cs="Times New Roman"/>
          <w:b/>
          <w:color w:val="auto"/>
          <w:szCs w:val="22"/>
        </w:rPr>
        <w:t>22.42.</w:t>
      </w:r>
      <w:r w:rsidRPr="008B719D">
        <w:rPr>
          <w:rFonts w:eastAsia="Calibri" w:cs="Times New Roman"/>
          <w:color w:val="auto"/>
          <w:szCs w:val="22"/>
        </w:rPr>
        <w:tab/>
        <w:t>(DHEC: Metabolic Screening)  The department may suspend any activity related to blood sample storage as outlined in Section 44</w:t>
      </w:r>
      <w:r w:rsidRPr="008B719D">
        <w:rPr>
          <w:rFonts w:eastAsia="Calibri" w:cs="Times New Roman"/>
          <w:color w:val="auto"/>
          <w:szCs w:val="22"/>
        </w:rPr>
        <w:noBreakHyphen/>
        <w:t xml:space="preserve">37-30 (D) and (E) of the 1976 Code, if there are insufficient state funds to support the storage requirements.  In that </w:t>
      </w:r>
      <w:r w:rsidRPr="008B719D">
        <w:rPr>
          <w:rFonts w:eastAsia="Calibri" w:cs="Times New Roman"/>
          <w:color w:val="auto"/>
          <w:szCs w:val="22"/>
        </w:rPr>
        <w:lastRenderedPageBreak/>
        <w:t>event, the samples may be destroyed in a scientifically appropriate manner after testing.  The department shall notify providers of the suspension within thirty days of its effective date.</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22.43.</w:t>
      </w:r>
      <w:r w:rsidRPr="008B719D">
        <w:rPr>
          <w:rFonts w:cs="Times New Roman"/>
          <w:color w:val="auto"/>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8A6308" w:rsidRPr="008B719D" w:rsidRDefault="008A6308" w:rsidP="00765169">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8B719D">
        <w:rPr>
          <w:rFonts w:cs="Times New Roman"/>
          <w:color w:val="auto"/>
          <w:szCs w:val="22"/>
        </w:rPr>
        <w:t>“Fetal Pain Awareness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8A6308"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The materials must be easily comprehendible and must be printed in a typeface large and bold enough to be clearly legible.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22.44.</w:t>
      </w:r>
      <w:r w:rsidRPr="008B719D">
        <w:rPr>
          <w:rFonts w:cs="Times New Roman"/>
          <w:color w:val="auto"/>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Medicaid staff shall coordinate with the SCHIDS program staff to target Prevention Partnership Grant awards to those communities demonstrating a prevalence of chronic disease and/or lack of access to care.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rPr>
        <w:tab/>
      </w:r>
      <w:r w:rsidRPr="008B719D">
        <w:rPr>
          <w:rFonts w:eastAsia="Calibri" w:cs="Times New Roman"/>
          <w:b/>
          <w:i/>
          <w:color w:val="auto"/>
          <w:u w:val="single"/>
        </w:rPr>
        <w:t>22.45.</w:t>
      </w:r>
      <w:r w:rsidRPr="008B719D">
        <w:rPr>
          <w:rFonts w:eastAsia="Calibri" w:cs="Times New Roman"/>
          <w:i/>
          <w:color w:val="auto"/>
          <w:u w:val="single"/>
        </w:rPr>
        <w:tab/>
        <w:t xml:space="preserve">(DHEC: Abstinence </w:t>
      </w:r>
      <w:r w:rsidRPr="008B719D">
        <w:rPr>
          <w:rFonts w:cs="Times New Roman"/>
          <w:i/>
          <w:color w:val="auto"/>
          <w:u w:val="single"/>
        </w:rPr>
        <w:t>Education</w:t>
      </w:r>
      <w:r w:rsidRPr="008B719D">
        <w:rPr>
          <w:rFonts w:eastAsia="Calibri" w:cs="Times New Roman"/>
          <w:i/>
          <w:color w:val="auto"/>
          <w:u w:val="single"/>
        </w:rPr>
        <w:t xml:space="preserve">  Contract)  Upon appropriation of funds from the Federal government the agencies under contract with the State of South Carolina as of December 2012 and funded with federal and matching funds under the provisions of Title V, Section 510, must continue to be under contract at the same annualized funding level, for the same purposes for the current fiscal year of 2012-13.</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rPr>
        <w:tab/>
      </w:r>
      <w:r w:rsidRPr="008B719D">
        <w:rPr>
          <w:rFonts w:eastAsia="Calibri" w:cs="Times New Roman"/>
          <w:b/>
          <w:i/>
          <w:color w:val="auto"/>
          <w:u w:val="single"/>
        </w:rPr>
        <w:t>22.46.</w:t>
      </w:r>
      <w:r w:rsidRPr="008B719D">
        <w:rPr>
          <w:rFonts w:eastAsia="Calibri" w:cs="Times New Roman"/>
          <w:b/>
          <w:i/>
          <w:color w:val="auto"/>
          <w:u w:val="single"/>
        </w:rPr>
        <w:tab/>
      </w:r>
      <w:r w:rsidRPr="008B719D">
        <w:rPr>
          <w:rFonts w:eastAsia="Calibri" w:cs="Times New Roman"/>
          <w:i/>
          <w:color w:val="auto"/>
          <w:u w:val="single"/>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22.47.</w:t>
      </w:r>
      <w:r w:rsidRPr="008B719D">
        <w:rPr>
          <w:rFonts w:cs="Times New Roman"/>
          <w:b/>
          <w:i/>
          <w:color w:val="auto"/>
          <w:u w:val="single"/>
        </w:rPr>
        <w:tab/>
      </w:r>
      <w:r w:rsidRPr="008B719D">
        <w:rPr>
          <w:rFonts w:cs="Times New Roman"/>
          <w:i/>
          <w:color w:val="auto"/>
          <w:u w:val="single"/>
        </w:rPr>
        <w:t xml:space="preserve">(DHEC: Best Chance Network &amp; Colorectal Cancer Awareness/Prevention)  Section 11-11-230(A) of the 1976 Code is suspended for Fiscal Year 2012-13.  There is created in the State Treasury the Smoking Prevention and Cessation Trust Fund. This fund is separate and distinct from the general fund of the State and all other funds.  Earnings and interest on this fund must be credited to it and any balance in this fund at the end of the fiscal year shall be carried forward in the fund from the prior fiscal year into the current fiscal year.  Of the five million dollars transferred from the Smoking Prevention and Cessation Trust Fund to </w:t>
      </w:r>
      <w:r w:rsidRPr="008B719D">
        <w:rPr>
          <w:rFonts w:cs="Times New Roman"/>
          <w:i/>
          <w:color w:val="auto"/>
          <w:u w:val="single"/>
        </w:rPr>
        <w:lastRenderedPageBreak/>
        <w:t>the Department of Health and Environmental Control the Department, $1,000,000 shall be used for the Best Chance Network and $1,000,000 shall be used for Colorectal Cancer Awareness/Prevention.</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9" w:name="section23"/>
      <w:bookmarkEnd w:id="19"/>
      <w:r w:rsidRPr="008B719D">
        <w:rPr>
          <w:rFonts w:cs="Times New Roman"/>
          <w:b/>
          <w:color w:val="auto"/>
          <w:szCs w:val="22"/>
        </w:rPr>
        <w:t>SECTION 23 - J12-DEPARTMENT OF MENTAL HEALTH</w:t>
      </w:r>
      <w:r>
        <w:rPr>
          <w:rFonts w:cs="Times New Roman"/>
          <w:b/>
          <w:color w:val="auto"/>
          <w:szCs w:val="22"/>
        </w:rPr>
        <w:fldChar w:fldCharType="begin"/>
      </w:r>
      <w:r>
        <w:instrText xml:space="preserve"> XE "SECTION 23 - J12-DEPARTMENT OF MENTAL HEALTH"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23.1.</w:t>
      </w:r>
      <w:r w:rsidRPr="008B719D">
        <w:rPr>
          <w:rFonts w:cs="Times New Roman"/>
          <w:color w:val="auto"/>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23.2.</w:t>
      </w:r>
      <w:r w:rsidRPr="008B719D">
        <w:rPr>
          <w:rFonts w:cs="Times New Roman"/>
          <w:b/>
          <w:color w:val="auto"/>
          <w:szCs w:val="22"/>
        </w:rPr>
        <w:tab/>
      </w:r>
      <w:r w:rsidRPr="008B719D">
        <w:rPr>
          <w:rFonts w:cs="Times New Roman"/>
          <w:color w:val="auto"/>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23.3.</w:t>
      </w:r>
      <w:r w:rsidRPr="008B719D">
        <w:rPr>
          <w:rFonts w:cs="Times New Roman"/>
          <w:color w:val="auto"/>
          <w:szCs w:val="22"/>
        </w:rPr>
        <w:tab/>
        <w:t>(DMH: Institution Generated Funds)  The Department of Mental Health is authorized to retain and expend institution generated funds which are budgeted.</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23.4.</w:t>
      </w:r>
      <w:r w:rsidRPr="008B719D">
        <w:rPr>
          <w:rFonts w:cs="Times New Roman"/>
          <w:color w:val="auto"/>
          <w:szCs w:val="22"/>
        </w:rPr>
        <w:tab/>
        <w:t xml:space="preserve">(DMH: Transfer of Patients to DDSN)  </w:t>
      </w:r>
      <w:r w:rsidRPr="008B719D">
        <w:rPr>
          <w:rFonts w:cs="Times New Roman"/>
          <w:strike/>
          <w:color w:val="auto"/>
          <w:szCs w:val="22"/>
        </w:rPr>
        <w:t>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23.5.</w:t>
      </w:r>
      <w:r w:rsidRPr="008B719D">
        <w:rPr>
          <w:rFonts w:cs="Times New Roman"/>
          <w:color w:val="auto"/>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23.6.</w:t>
      </w:r>
      <w:r w:rsidRPr="008B719D">
        <w:rPr>
          <w:rFonts w:cs="Times New Roman"/>
          <w:b/>
          <w:color w:val="auto"/>
          <w:szCs w:val="22"/>
        </w:rPr>
        <w:tab/>
      </w:r>
      <w:r w:rsidRPr="008B719D">
        <w:rPr>
          <w:rFonts w:cs="Times New Roman"/>
          <w:color w:val="auto"/>
          <w:szCs w:val="22"/>
        </w:rPr>
        <w:t>(DMH: Huntington’s Disease)  Of funds appropriated, the Department of Mental Health shall designate $150,000 for administrative and personnel costs for Huntington’s Disease clinical services within the Department of Mental Health.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23.7.</w:t>
      </w:r>
      <w:r w:rsidRPr="008B719D">
        <w:rPr>
          <w:rFonts w:cs="Times New Roman"/>
          <w:b/>
          <w:bCs/>
          <w:color w:val="auto"/>
          <w:szCs w:val="22"/>
        </w:rPr>
        <w:tab/>
      </w:r>
      <w:r w:rsidRPr="008B719D">
        <w:rPr>
          <w:rFonts w:cs="Times New Roman"/>
          <w:color w:val="auto"/>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23.8.</w:t>
      </w:r>
      <w:r w:rsidRPr="008B719D">
        <w:rPr>
          <w:rFonts w:cs="Times New Roman"/>
          <w:b/>
          <w:bCs/>
          <w:color w:val="auto"/>
          <w:szCs w:val="22"/>
        </w:rPr>
        <w:tab/>
      </w:r>
      <w:r w:rsidRPr="008B719D">
        <w:rPr>
          <w:rFonts w:cs="Times New Roman"/>
          <w:color w:val="auto"/>
          <w:szCs w:val="22"/>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t>23.9.</w:t>
      </w:r>
      <w:r w:rsidRPr="008B719D">
        <w:rPr>
          <w:rFonts w:cs="Times New Roman"/>
          <w:bCs/>
          <w:color w:val="auto"/>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23.10.</w:t>
      </w:r>
      <w:r w:rsidRPr="008B719D">
        <w:rPr>
          <w:rFonts w:cs="Times New Roman"/>
          <w:bCs/>
          <w:color w:val="auto"/>
          <w:szCs w:val="22"/>
        </w:rPr>
        <w:tab/>
        <w:t>(DMH: Crisis Intervention Training)  Of the funds appropriated to the department, $85,500 shall be utilized for the National Alliance on Mental Illness (NAMI) SC for Crisis Intervention Training (CIT).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23.11.</w:t>
      </w:r>
      <w:r w:rsidRPr="008B719D">
        <w:rPr>
          <w:rFonts w:cs="Times New Roman"/>
          <w:color w:val="auto"/>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23.12.</w:t>
      </w:r>
      <w:r w:rsidRPr="008B719D">
        <w:rPr>
          <w:rFonts w:cs="Times New Roman"/>
          <w:color w:val="auto"/>
          <w:szCs w:val="22"/>
        </w:rPr>
        <w:tab/>
        <w:t>(DMH: Veterans’ Nursing Home Death Investigations)  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23.13.</w:t>
      </w:r>
      <w:r w:rsidRPr="008B719D">
        <w:rPr>
          <w:rFonts w:cs="Times New Roman"/>
          <w:b/>
          <w:color w:val="auto"/>
          <w:szCs w:val="22"/>
        </w:rPr>
        <w:tab/>
      </w:r>
      <w:r w:rsidRPr="008B719D">
        <w:rPr>
          <w:rFonts w:cs="Times New Roman"/>
          <w:color w:val="auto"/>
          <w:szCs w:val="22"/>
        </w:rPr>
        <w:t>(DMH: Meals in Emergency Operations)  The cost of meals may be provided to state employees who are required to work during actual emergencies and emergency simulation exercises when they are not permitted to leave their stations.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23.14.</w:t>
      </w:r>
      <w:r w:rsidRPr="008B719D">
        <w:rPr>
          <w:rFonts w:cs="Times New Roman"/>
          <w:b/>
          <w:color w:val="auto"/>
          <w:szCs w:val="22"/>
        </w:rPr>
        <w:tab/>
      </w:r>
      <w:r w:rsidRPr="008B719D">
        <w:rPr>
          <w:rFonts w:cs="Times New Roman"/>
          <w:color w:val="auto"/>
          <w:szCs w:val="22"/>
        </w:rPr>
        <w:t>(DMH: Medicaid Beneficiary Choice)  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color w:val="auto"/>
        </w:rPr>
        <w:tab/>
      </w:r>
      <w:r w:rsidRPr="008B719D">
        <w:rPr>
          <w:b/>
          <w:i/>
          <w:color w:val="auto"/>
          <w:u w:val="single"/>
        </w:rPr>
        <w:t>23.15.</w:t>
      </w:r>
      <w:r w:rsidRPr="008B719D">
        <w:rPr>
          <w:b/>
          <w:i/>
          <w:color w:val="auto"/>
          <w:u w:val="single"/>
        </w:rPr>
        <w:tab/>
      </w:r>
      <w:r w:rsidRPr="008B719D">
        <w:rPr>
          <w:i/>
          <w:color w:val="auto"/>
          <w:u w:val="single"/>
        </w:rPr>
        <w:t>(DMH: Sexually Violent Predator Program)</w:t>
      </w:r>
      <w:r w:rsidRPr="008B719D">
        <w:rPr>
          <w:b/>
          <w:color w:val="auto"/>
          <w:u w:val="single"/>
        </w:rPr>
        <w:t xml:space="preserve">  </w:t>
      </w:r>
      <w:r w:rsidRPr="008B719D">
        <w:rPr>
          <w:rFonts w:cs="Times New Roman"/>
          <w:i/>
          <w:color w:val="auto"/>
          <w:u w:val="singl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This report shall be provided to the Chairman of the Senate Finance Committee and the Chairman of the House Ways and Means Committee by December 31, 2012.</w:t>
      </w:r>
    </w:p>
    <w:p w:rsidR="008A6308"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FE300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0" w:name="section24"/>
      <w:bookmarkEnd w:id="20"/>
      <w:r w:rsidRPr="008B719D">
        <w:rPr>
          <w:rFonts w:cs="Times New Roman"/>
          <w:b/>
          <w:color w:val="auto"/>
          <w:szCs w:val="22"/>
        </w:rPr>
        <w:t>SECTION 24 - J16-DEPARTMENT OF DISABILITIES AND SPECIAL NEEDS</w:t>
      </w:r>
      <w:r>
        <w:rPr>
          <w:rFonts w:cs="Times New Roman"/>
          <w:b/>
          <w:color w:val="auto"/>
          <w:szCs w:val="22"/>
        </w:rPr>
        <w:fldChar w:fldCharType="begin"/>
      </w:r>
      <w:r>
        <w:instrText xml:space="preserve"> XE "SECTION 24 - J16-DEPARTMENT OF DISABILITIES AND SPECIAL NEEDS"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24.1.</w:t>
      </w:r>
      <w:r w:rsidRPr="008B719D">
        <w:rPr>
          <w:rFonts w:cs="Times New Roman"/>
          <w:color w:val="auto"/>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24.2.</w:t>
      </w:r>
      <w:r w:rsidRPr="008B719D">
        <w:rPr>
          <w:rFonts w:cs="Times New Roman"/>
          <w:color w:val="auto"/>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24.3.</w:t>
      </w:r>
      <w:r w:rsidRPr="008B719D">
        <w:rPr>
          <w:rFonts w:cs="Times New Roman"/>
          <w:color w:val="auto"/>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24.4.</w:t>
      </w:r>
      <w:r w:rsidRPr="008B719D">
        <w:rPr>
          <w:rFonts w:cs="Times New Roman"/>
          <w:color w:val="auto"/>
          <w:szCs w:val="22"/>
        </w:rPr>
        <w:tab/>
        <w:t>(DDSN: Medicaid Funded Contract Settlements)  The department is authorized to carry forward and retain settlements under Medicaid-funded contracts.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24.5.</w:t>
      </w:r>
      <w:r w:rsidRPr="008B719D">
        <w:rPr>
          <w:rFonts w:cs="Times New Roman"/>
          <w:color w:val="auto"/>
          <w:szCs w:val="22"/>
        </w:rPr>
        <w:tab/>
        <w:t xml:space="preserve">(DDSN: Medicare Reimbursements)  </w:t>
      </w:r>
      <w:r w:rsidRPr="008B719D">
        <w:rPr>
          <w:rFonts w:cs="Times New Roman"/>
          <w:strike/>
          <w:color w:val="auto"/>
          <w:szCs w:val="22"/>
        </w:rPr>
        <w:t>The department may continue to budget Medicare reimbursements to cover operating expenses of the program providing such services.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24.6.</w:t>
      </w:r>
      <w:r w:rsidRPr="008B719D">
        <w:rPr>
          <w:rFonts w:cs="Times New Roman"/>
          <w:color w:val="auto"/>
          <w:szCs w:val="22"/>
        </w:rPr>
        <w:tab/>
        <w:t>(DDSN: Departmental Generated Revenue)  The department is authorized to continue to expend departmental generated revenues that are authorized in the budget.</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24.7.</w:t>
      </w:r>
      <w:r w:rsidRPr="008B719D">
        <w:rPr>
          <w:rFonts w:cs="Times New Roman"/>
          <w:color w:val="auto"/>
          <w:szCs w:val="22"/>
        </w:rPr>
        <w:tab/>
        <w:t>(DDSN: Transfer of Capital/Property)  The department may transfer capital to include property and buildings to local DSN providers with Budget and Control Board approval.</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24.8.</w:t>
      </w:r>
      <w:r w:rsidRPr="008B719D">
        <w:rPr>
          <w:rFonts w:cs="Times New Roman"/>
          <w:color w:val="auto"/>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8A6308" w:rsidRPr="008B719D" w:rsidRDefault="008A6308" w:rsidP="00D9681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Disabilities and Special Needs shall establish curriculum and standards for training and oversight.</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This provision shall not apply to a facility licensed as a habilitation center for the mentally retarded or persons with related conditions.</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24.9.</w:t>
      </w:r>
      <w:r w:rsidRPr="008B719D">
        <w:rPr>
          <w:rFonts w:cs="Times New Roman"/>
          <w:b/>
          <w:color w:val="auto"/>
          <w:szCs w:val="22"/>
        </w:rPr>
        <w:tab/>
      </w:r>
      <w:r w:rsidRPr="008B719D">
        <w:rPr>
          <w:rFonts w:cs="Times New Roman"/>
          <w:color w:val="auto"/>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8B719D">
        <w:rPr>
          <w:rFonts w:cs="Times New Roman"/>
          <w:bCs/>
          <w:color w:val="auto"/>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8B719D">
        <w:rPr>
          <w:rFonts w:cs="Times New Roman"/>
          <w:color w:val="auto"/>
          <w:szCs w:val="22"/>
        </w:rPr>
        <w:t xml:space="preserve">  This provision does not establish or authorize creation of an entitlement program or benefit.</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24.10.</w:t>
      </w:r>
      <w:r w:rsidRPr="008B719D">
        <w:rPr>
          <w:rFonts w:cs="Times New Roman"/>
          <w:b/>
          <w:color w:val="auto"/>
          <w:szCs w:val="22"/>
        </w:rPr>
        <w:tab/>
      </w:r>
      <w:r w:rsidRPr="008B719D">
        <w:rPr>
          <w:rFonts w:cs="Times New Roman"/>
          <w:color w:val="auto"/>
          <w:szCs w:val="22"/>
        </w:rPr>
        <w:t>(DDSN: Modular Ramps)  The Department of Disabilities and Special Needs is authorized to lease modular ramps in the event the department can foresee demonstrated cost-savings to the department.</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24.11.</w:t>
      </w:r>
      <w:r w:rsidRPr="008B719D">
        <w:rPr>
          <w:rFonts w:cs="Times New Roman"/>
          <w:color w:val="auto"/>
          <w:szCs w:val="22"/>
        </w:rPr>
        <w:tab/>
        <w:t xml:space="preserve">(DDSN: Summer Camps)  </w:t>
      </w:r>
      <w:r w:rsidRPr="008B719D">
        <w:rPr>
          <w:rFonts w:cs="Times New Roman"/>
          <w:strike/>
          <w:color w:val="auto"/>
          <w:szCs w:val="22"/>
        </w:rPr>
        <w:t>The Department of Disabilities and Special Needs cannot remove any summer camps under their purview due to reductions in their budget.</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24.12.</w:t>
      </w:r>
      <w:r w:rsidRPr="008B719D">
        <w:rPr>
          <w:rFonts w:cs="Times New Roman"/>
          <w:b/>
          <w:color w:val="auto"/>
          <w:szCs w:val="22"/>
        </w:rPr>
        <w:tab/>
      </w:r>
      <w:r w:rsidRPr="008B719D">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w:t>
      </w:r>
      <w:r w:rsidRPr="008B719D">
        <w:rPr>
          <w:rFonts w:cs="Times New Roman"/>
          <w:color w:val="auto"/>
          <w:szCs w:val="22"/>
        </w:rPr>
        <w:lastRenderedPageBreak/>
        <w:t xml:space="preserve">December 31, 2008.  The reimbursement shall not be less than eighty percent of the amount reimbursed in the previous fiscal year.  </w:t>
      </w:r>
      <w:r w:rsidRPr="008B719D">
        <w:rPr>
          <w:rFonts w:cs="Times New Roman"/>
          <w:i/>
          <w:color w:val="auto"/>
          <w:u w:val="single"/>
        </w:rPr>
        <w:t>By September 15, the department must transfer $100,000 to the anderson County Disabilities Board for the provision of these services.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24.13.</w:t>
      </w:r>
      <w:r w:rsidRPr="008B719D">
        <w:rPr>
          <w:rFonts w:cs="Times New Roman"/>
          <w:b/>
          <w:color w:val="auto"/>
          <w:szCs w:val="22"/>
        </w:rPr>
        <w:tab/>
      </w:r>
      <w:r w:rsidRPr="008B719D">
        <w:rPr>
          <w:rFonts w:cs="Times New Roman"/>
          <w:color w:val="auto"/>
          <w:szCs w:val="22"/>
        </w:rPr>
        <w:t>(DDSN: Debt Service Account)  The department shall utilize the uncommitted dollars in their debt service account, account E164660, for operations and services that are not funded in the appropriations bill.</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24.14.</w:t>
      </w:r>
      <w:r w:rsidRPr="008B719D">
        <w:rPr>
          <w:rFonts w:cs="Times New Roman"/>
          <w:b/>
          <w:snapToGrid w:val="0"/>
          <w:color w:val="auto"/>
          <w:szCs w:val="22"/>
        </w:rPr>
        <w:tab/>
      </w:r>
      <w:r w:rsidRPr="008B719D">
        <w:rPr>
          <w:rFonts w:cs="Times New Roman"/>
          <w:snapToGrid w:val="0"/>
          <w:color w:val="auto"/>
          <w:szCs w:val="22"/>
        </w:rPr>
        <w:t>(DDSN: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exceed reductions to other agency services.</w:t>
      </w: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b/>
          <w:snapToGrid w:val="0"/>
          <w:color w:val="auto"/>
          <w:szCs w:val="22"/>
        </w:rPr>
        <w:tab/>
        <w:t>24.15.</w:t>
      </w:r>
      <w:r w:rsidRPr="008B719D">
        <w:rPr>
          <w:rFonts w:cs="Times New Roman"/>
          <w:b/>
          <w:snapToGrid w:val="0"/>
          <w:color w:val="auto"/>
          <w:szCs w:val="22"/>
        </w:rPr>
        <w:tab/>
      </w:r>
      <w:r w:rsidRPr="008B719D">
        <w:rPr>
          <w:rFonts w:cs="Times New Roman"/>
          <w:snapToGrid w:val="0"/>
          <w:color w:val="auto"/>
          <w:szCs w:val="22"/>
        </w:rPr>
        <w:t xml:space="preserve">(DDSN: FMAP Extension Carry Forward)  </w:t>
      </w:r>
      <w:r w:rsidRPr="008B719D">
        <w:rPr>
          <w:rFonts w:cs="Times New Roman"/>
          <w:strike/>
          <w:snapToGrid w:val="0"/>
          <w:color w:val="auto"/>
          <w:szCs w:val="22"/>
        </w:rPr>
        <w:t>The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8A6308"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8A6308" w:rsidSect="006779E5">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p>
    <w:p w:rsidR="008A6308" w:rsidRPr="008B719D" w:rsidRDefault="008A6308" w:rsidP="00FE300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color w:val="auto"/>
          <w:szCs w:val="22"/>
        </w:rPr>
      </w:pPr>
      <w:bookmarkStart w:id="21" w:name="section25"/>
      <w:bookmarkEnd w:id="21"/>
      <w:r w:rsidRPr="008B719D">
        <w:rPr>
          <w:rFonts w:cs="Times New Roman"/>
          <w:b/>
          <w:color w:val="auto"/>
          <w:szCs w:val="22"/>
        </w:rPr>
        <w:t>SECTION 25 - J20-DEPARTMENT OF ALCOHOL &amp; OTHER DRUG ABUSE SERVICES</w:t>
      </w:r>
      <w:r>
        <w:rPr>
          <w:rFonts w:cs="Times New Roman"/>
          <w:b/>
          <w:color w:val="auto"/>
          <w:szCs w:val="22"/>
        </w:rPr>
        <w:fldChar w:fldCharType="begin"/>
      </w:r>
      <w:r>
        <w:instrText xml:space="preserve"> XE "SECTION 25 - J20-DEPARTMENT OF ALCOHOL &amp; OTHER DRUG ABUSE SERVICES"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25.1.</w:t>
      </w:r>
      <w:r w:rsidRPr="008B719D">
        <w:rPr>
          <w:rFonts w:cs="Times New Roman"/>
          <w:color w:val="auto"/>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25.2.</w:t>
      </w:r>
      <w:r w:rsidRPr="008B719D">
        <w:rPr>
          <w:rFonts w:cs="Times New Roman"/>
          <w:color w:val="auto"/>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25.3.</w:t>
      </w:r>
      <w:r w:rsidRPr="008B719D">
        <w:rPr>
          <w:rFonts w:cs="Times New Roman"/>
          <w:b/>
          <w:color w:val="auto"/>
          <w:szCs w:val="22"/>
        </w:rPr>
        <w:tab/>
      </w:r>
      <w:r w:rsidRPr="008B719D">
        <w:rPr>
          <w:rFonts w:cs="Times New Roman"/>
          <w:color w:val="auto"/>
          <w:szCs w:val="22"/>
        </w:rPr>
        <w:t xml:space="preserve">(DAODAS: Eligibility for Treatment Services)  Upon the payment of all applicable fees, any resident of South Carolina is eligible to take part in the treatment programs offered by the Department of </w:t>
      </w:r>
      <w:r w:rsidRPr="008B719D">
        <w:rPr>
          <w:rFonts w:cs="Times New Roman"/>
          <w:bCs/>
          <w:color w:val="auto"/>
          <w:szCs w:val="22"/>
        </w:rPr>
        <w:t>Alcohol</w:t>
      </w:r>
      <w:r w:rsidRPr="008B719D">
        <w:rPr>
          <w:rFonts w:cs="Times New Roman"/>
          <w:color w:val="auto"/>
          <w:szCs w:val="22"/>
        </w:rPr>
        <w:t xml:space="preserve"> and Other Drug Abuse Services during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r>
      <w:r w:rsidRPr="008B719D">
        <w:rPr>
          <w:rFonts w:cs="Times New Roman"/>
          <w:b/>
          <w:i/>
          <w:color w:val="auto"/>
          <w:u w:val="single"/>
        </w:rPr>
        <w:t>25.4.</w:t>
      </w:r>
      <w:r w:rsidRPr="008B719D">
        <w:rPr>
          <w:rFonts w:cs="Times New Roman"/>
          <w:b/>
          <w:i/>
          <w:color w:val="auto"/>
          <w:u w:val="single"/>
        </w:rPr>
        <w:tab/>
      </w:r>
      <w:r w:rsidRPr="008B719D">
        <w:rPr>
          <w:rFonts w:cs="Times New Roman"/>
          <w:i/>
          <w:color w:val="auto"/>
          <w:u w:val="single"/>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i/>
          <w:color w:val="auto"/>
          <w:szCs w:val="22"/>
        </w:rPr>
        <w:tab/>
      </w:r>
      <w:r w:rsidRPr="008B719D">
        <w:rPr>
          <w:rFonts w:cs="Times New Roman"/>
          <w:b/>
          <w:i/>
          <w:color w:val="auto"/>
          <w:szCs w:val="22"/>
          <w:u w:val="single"/>
        </w:rPr>
        <w:t>25.5.</w:t>
      </w:r>
      <w:r w:rsidRPr="008B719D">
        <w:rPr>
          <w:rFonts w:cs="Times New Roman"/>
          <w:b/>
          <w:i/>
          <w:color w:val="auto"/>
          <w:szCs w:val="22"/>
          <w:u w:val="single"/>
        </w:rPr>
        <w:tab/>
      </w:r>
      <w:r w:rsidRPr="008B719D">
        <w:rPr>
          <w:rFonts w:cs="Times New Roman"/>
          <w:i/>
          <w:color w:val="auto"/>
          <w:szCs w:val="22"/>
          <w:u w:val="single"/>
        </w:rPr>
        <w:t xml:space="preserve">(DAODAS: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w:t>
      </w:r>
      <w:r w:rsidRPr="008B719D">
        <w:rPr>
          <w:rFonts w:cs="Times New Roman"/>
          <w:i/>
          <w:color w:val="auto"/>
          <w:szCs w:val="22"/>
          <w:u w:val="single"/>
        </w:rPr>
        <w:lastRenderedPageBreak/>
        <w:t>assist in offsetting the costs associated with the new system implementation through the Medicare and Medicaid EHR Incentive Program or any other grant programs.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sectPr w:rsidR="008A6308" w:rsidSect="006779E5">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p>
    <w:p w:rsidR="008A6308" w:rsidRPr="008B719D" w:rsidRDefault="008A6308"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2" w:name="section26"/>
      <w:bookmarkEnd w:id="22"/>
      <w:r w:rsidRPr="008B719D">
        <w:rPr>
          <w:rFonts w:cs="Times New Roman"/>
          <w:b/>
          <w:color w:val="auto"/>
          <w:szCs w:val="22"/>
        </w:rPr>
        <w:t>SECTION 26 - L04-DEPARTMENT OF SOCIAL SERVICES</w:t>
      </w:r>
      <w:r>
        <w:rPr>
          <w:rFonts w:cs="Times New Roman"/>
          <w:b/>
          <w:color w:val="auto"/>
          <w:szCs w:val="22"/>
        </w:rPr>
        <w:fldChar w:fldCharType="begin"/>
      </w:r>
      <w:r>
        <w:instrText xml:space="preserve"> XE "SECTION 26 - L04-DEPARTMENT OF SOCIAL SERVICES" </w:instrText>
      </w:r>
      <w:r>
        <w:rPr>
          <w:rFonts w:cs="Times New Roman"/>
          <w:b/>
          <w:color w:val="auto"/>
          <w:szCs w:val="22"/>
        </w:rPr>
        <w:fldChar w:fldCharType="end"/>
      </w:r>
    </w:p>
    <w:p w:rsidR="008A6308" w:rsidRPr="008B719D" w:rsidRDefault="008A6308"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26.1.</w:t>
      </w:r>
      <w:r w:rsidRPr="008B719D">
        <w:rPr>
          <w:rFonts w:cs="Times New Roman"/>
          <w:color w:val="auto"/>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26.2.</w:t>
      </w:r>
      <w:r w:rsidRPr="008B719D">
        <w:rPr>
          <w:rFonts w:cs="Times New Roman"/>
          <w:color w:val="auto"/>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26.3.</w:t>
      </w:r>
      <w:r w:rsidRPr="008B719D">
        <w:rPr>
          <w:rFonts w:cs="Times New Roman"/>
          <w:color w:val="auto"/>
          <w:szCs w:val="22"/>
        </w:rPr>
        <w:tab/>
        <w:t>(DSS: Foster Children Burial)  The expenditure of funds allocated for burials of foster children shall not exceed one thousand five hundred dollars per burial.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26.4.</w:t>
      </w:r>
      <w:r w:rsidRPr="008B719D">
        <w:rPr>
          <w:rFonts w:cs="Times New Roman"/>
          <w:color w:val="auto"/>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26.5.</w:t>
      </w:r>
      <w:r w:rsidRPr="008B719D">
        <w:rPr>
          <w:rFonts w:cs="Times New Roman"/>
          <w:color w:val="auto"/>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26.6.</w:t>
      </w:r>
      <w:r w:rsidRPr="008B719D">
        <w:rPr>
          <w:rFonts w:cs="Times New Roman"/>
          <w:color w:val="auto"/>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26.7.</w:t>
      </w:r>
      <w:r w:rsidRPr="008B719D">
        <w:rPr>
          <w:rFonts w:cs="Times New Roman"/>
          <w:b/>
          <w:color w:val="auto"/>
          <w:szCs w:val="22"/>
        </w:rPr>
        <w:tab/>
      </w:r>
      <w:r w:rsidRPr="008B719D">
        <w:rPr>
          <w:rFonts w:cs="Times New Roman"/>
          <w:color w:val="auto"/>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t>Day Care</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Family Child Care Homes (up to six children)</w:t>
      </w:r>
      <w:r w:rsidRPr="008B719D">
        <w:rPr>
          <w:rFonts w:cs="Times New Roman"/>
          <w:color w:val="auto"/>
          <w:szCs w:val="22"/>
        </w:rPr>
        <w:tab/>
        <w:t>$</w:t>
      </w:r>
      <w:r w:rsidRPr="008B719D">
        <w:rPr>
          <w:rFonts w:cs="Times New Roman"/>
          <w:color w:val="auto"/>
          <w:szCs w:val="22"/>
        </w:rPr>
        <w:tab/>
        <w:t xml:space="preserve">  15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Group Child Care Homes (7-12 children)</w:t>
      </w:r>
      <w:r w:rsidRPr="008B719D">
        <w:rPr>
          <w:rFonts w:cs="Times New Roman"/>
          <w:color w:val="auto"/>
          <w:szCs w:val="22"/>
        </w:rPr>
        <w:tab/>
        <w:t>$</w:t>
      </w:r>
      <w:r w:rsidRPr="008B719D">
        <w:rPr>
          <w:rFonts w:cs="Times New Roman"/>
          <w:color w:val="auto"/>
          <w:szCs w:val="22"/>
        </w:rPr>
        <w:tab/>
        <w:t xml:space="preserve">  30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Registered Church Child Care (13+)</w:t>
      </w:r>
      <w:r w:rsidRPr="008B719D">
        <w:rPr>
          <w:rFonts w:cs="Times New Roman"/>
          <w:color w:val="auto"/>
          <w:szCs w:val="22"/>
        </w:rPr>
        <w:tab/>
        <w:t>$</w:t>
      </w:r>
      <w:r w:rsidRPr="008B719D">
        <w:rPr>
          <w:rFonts w:cs="Times New Roman"/>
          <w:color w:val="auto"/>
          <w:szCs w:val="22"/>
        </w:rPr>
        <w:tab/>
        <w:t xml:space="preserve">  50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Licensed Child Care Centers (13-49)</w:t>
      </w:r>
      <w:r w:rsidRPr="008B719D">
        <w:rPr>
          <w:rFonts w:cs="Times New Roman"/>
          <w:color w:val="auto"/>
          <w:szCs w:val="22"/>
        </w:rPr>
        <w:tab/>
        <w:t>$</w:t>
      </w:r>
      <w:r w:rsidRPr="008B719D">
        <w:rPr>
          <w:rFonts w:cs="Times New Roman"/>
          <w:color w:val="auto"/>
          <w:szCs w:val="22"/>
        </w:rPr>
        <w:tab/>
        <w:t xml:space="preserve">  50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Licensed Child Care Centers (50-99)</w:t>
      </w:r>
      <w:r w:rsidRPr="008B719D">
        <w:rPr>
          <w:rFonts w:cs="Times New Roman"/>
          <w:color w:val="auto"/>
          <w:szCs w:val="22"/>
        </w:rPr>
        <w:tab/>
        <w:t>$</w:t>
      </w:r>
      <w:r w:rsidRPr="008B719D">
        <w:rPr>
          <w:rFonts w:cs="Times New Roman"/>
          <w:color w:val="auto"/>
          <w:szCs w:val="22"/>
        </w:rPr>
        <w:tab/>
        <w:t xml:space="preserve">  75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Licensed Child Care Centers (100-199)</w:t>
      </w:r>
      <w:r w:rsidRPr="008B719D">
        <w:rPr>
          <w:rFonts w:cs="Times New Roman"/>
          <w:color w:val="auto"/>
          <w:szCs w:val="22"/>
        </w:rPr>
        <w:tab/>
        <w:t>$</w:t>
      </w:r>
      <w:r w:rsidRPr="008B719D">
        <w:rPr>
          <w:rFonts w:cs="Times New Roman"/>
          <w:color w:val="auto"/>
          <w:szCs w:val="22"/>
        </w:rPr>
        <w:tab/>
        <w:t>100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Licensed Child Care Centers (200+)</w:t>
      </w:r>
      <w:r w:rsidRPr="008B719D">
        <w:rPr>
          <w:rFonts w:cs="Times New Roman"/>
          <w:color w:val="auto"/>
          <w:szCs w:val="22"/>
        </w:rPr>
        <w:tab/>
        <w:t>$</w:t>
      </w:r>
      <w:r w:rsidRPr="008B719D">
        <w:rPr>
          <w:rFonts w:cs="Times New Roman"/>
          <w:color w:val="auto"/>
          <w:szCs w:val="22"/>
        </w:rPr>
        <w:tab/>
        <w:t>125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t>Central Registry Checks</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Non-profit Entities</w:t>
      </w:r>
      <w:r w:rsidRPr="008B719D">
        <w:rPr>
          <w:rFonts w:cs="Times New Roman"/>
          <w:color w:val="auto"/>
          <w:szCs w:val="22"/>
        </w:rPr>
        <w:tab/>
        <w:t>$</w:t>
      </w:r>
      <w:r w:rsidRPr="008B719D">
        <w:rPr>
          <w:rFonts w:cs="Times New Roman"/>
          <w:color w:val="auto"/>
          <w:szCs w:val="22"/>
        </w:rPr>
        <w:tab/>
        <w:t xml:space="preserve">    8</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For-profit Agencies</w:t>
      </w:r>
      <w:r w:rsidRPr="008B719D">
        <w:rPr>
          <w:rFonts w:cs="Times New Roman"/>
          <w:color w:val="auto"/>
          <w:szCs w:val="22"/>
        </w:rPr>
        <w:tab/>
        <w:t>$</w:t>
      </w:r>
      <w:r w:rsidRPr="008B719D">
        <w:rPr>
          <w:rFonts w:cs="Times New Roman"/>
          <w:color w:val="auto"/>
          <w:szCs w:val="22"/>
        </w:rPr>
        <w:tab/>
        <w:t xml:space="preserve">  25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State Agencies</w:t>
      </w:r>
      <w:r w:rsidRPr="008B719D">
        <w:rPr>
          <w:rFonts w:cs="Times New Roman"/>
          <w:color w:val="auto"/>
          <w:szCs w:val="22"/>
        </w:rPr>
        <w:tab/>
        <w:t>$</w:t>
      </w:r>
      <w:r w:rsidRPr="008B719D">
        <w:rPr>
          <w:rFonts w:cs="Times New Roman"/>
          <w:color w:val="auto"/>
          <w:szCs w:val="22"/>
        </w:rPr>
        <w:tab/>
        <w:t xml:space="preserve">    8</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Schools</w:t>
      </w:r>
      <w:r w:rsidRPr="008B719D">
        <w:rPr>
          <w:rFonts w:cs="Times New Roman"/>
          <w:color w:val="auto"/>
          <w:szCs w:val="22"/>
        </w:rPr>
        <w:tab/>
        <w:t xml:space="preserve">$    </w:t>
      </w:r>
      <w:r w:rsidRPr="008B719D">
        <w:rPr>
          <w:rFonts w:cs="Times New Roman"/>
          <w:color w:val="auto"/>
          <w:szCs w:val="22"/>
        </w:rPr>
        <w:tab/>
        <w:t>8</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Day Care</w:t>
      </w:r>
      <w:r w:rsidRPr="008B719D">
        <w:rPr>
          <w:rFonts w:cs="Times New Roman"/>
          <w:color w:val="auto"/>
          <w:szCs w:val="22"/>
        </w:rPr>
        <w:tab/>
        <w:t xml:space="preserve">$    </w:t>
      </w:r>
      <w:r w:rsidRPr="008B719D">
        <w:rPr>
          <w:rFonts w:cs="Times New Roman"/>
          <w:color w:val="auto"/>
          <w:szCs w:val="22"/>
        </w:rPr>
        <w:tab/>
        <w:t>8</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Other – Volunteer Organizations</w:t>
      </w:r>
      <w:r w:rsidRPr="008B719D">
        <w:rPr>
          <w:rFonts w:cs="Times New Roman"/>
          <w:color w:val="auto"/>
          <w:szCs w:val="22"/>
        </w:rPr>
        <w:tab/>
        <w:t xml:space="preserve">$    </w:t>
      </w:r>
      <w:r w:rsidRPr="008B719D">
        <w:rPr>
          <w:rFonts w:cs="Times New Roman"/>
          <w:color w:val="auto"/>
          <w:szCs w:val="22"/>
        </w:rPr>
        <w:tab/>
        <w:t>8</w:t>
      </w:r>
    </w:p>
    <w:p w:rsidR="008A6308" w:rsidRPr="008B719D" w:rsidRDefault="008A6308" w:rsidP="00FE300C">
      <w:pPr>
        <w:tabs>
          <w:tab w:val="left" w:pos="216"/>
          <w:tab w:val="left" w:pos="432"/>
          <w:tab w:val="right" w:leader="dot" w:pos="5760"/>
        </w:tabs>
        <w:jc w:val="both"/>
        <w:rPr>
          <w:rFonts w:cs="Times New Roman"/>
          <w:color w:val="auto"/>
          <w:szCs w:val="22"/>
        </w:rPr>
      </w:pPr>
      <w:r w:rsidRPr="008B719D">
        <w:rPr>
          <w:rFonts w:cs="Times New Roman"/>
          <w:color w:val="auto"/>
          <w:szCs w:val="22"/>
        </w:rPr>
        <w:tab/>
        <w:t>Other Children’s Services</w:t>
      </w:r>
    </w:p>
    <w:p w:rsidR="008A6308" w:rsidRDefault="008A6308" w:rsidP="00EA547B">
      <w:pPr>
        <w:keepNext/>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Services Related to Adoption of Children from</w:t>
      </w:r>
    </w:p>
    <w:p w:rsidR="008A6308" w:rsidRPr="008B719D" w:rsidRDefault="008A6308" w:rsidP="00EA547B">
      <w:pPr>
        <w:keepNext/>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Other Countries</w:t>
      </w:r>
      <w:r w:rsidRPr="008B719D">
        <w:rPr>
          <w:rFonts w:cs="Times New Roman"/>
          <w:color w:val="auto"/>
          <w:szCs w:val="22"/>
        </w:rPr>
        <w:tab/>
        <w:t>$</w:t>
      </w:r>
      <w:r w:rsidRPr="008B719D">
        <w:rPr>
          <w:rFonts w:cs="Times New Roman"/>
          <w:color w:val="auto"/>
          <w:szCs w:val="22"/>
        </w:rPr>
        <w:tab/>
        <w:t>225</w:t>
      </w:r>
    </w:p>
    <w:p w:rsidR="008A6308" w:rsidRPr="008B719D" w:rsidRDefault="008A6308" w:rsidP="00FE300C">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Court-ordered Home Studies in non-DSS Custody Cases</w:t>
      </w:r>
      <w:r w:rsidRPr="008B719D">
        <w:rPr>
          <w:rFonts w:cs="Times New Roman"/>
          <w:color w:val="auto"/>
          <w:szCs w:val="22"/>
        </w:rPr>
        <w:tab/>
        <w:t>$</w:t>
      </w:r>
      <w:r w:rsidRPr="008B719D">
        <w:rPr>
          <w:rFonts w:cs="Times New Roman"/>
          <w:color w:val="auto"/>
          <w:szCs w:val="22"/>
        </w:rPr>
        <w:tab/>
        <w:t>850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Licensing Residential Group Homes Fee for an</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Initial License</w:t>
      </w:r>
      <w:r w:rsidRPr="008B719D">
        <w:rPr>
          <w:rFonts w:cs="Times New Roman"/>
          <w:color w:val="auto"/>
          <w:szCs w:val="22"/>
        </w:rPr>
        <w:tab/>
        <w:t>$</w:t>
      </w:r>
      <w:r w:rsidRPr="008B719D">
        <w:rPr>
          <w:rFonts w:cs="Times New Roman"/>
          <w:color w:val="auto"/>
          <w:szCs w:val="22"/>
        </w:rPr>
        <w:tab/>
        <w:t>250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 xml:space="preserve">  For Renewal</w:t>
      </w:r>
      <w:r w:rsidRPr="008B719D">
        <w:rPr>
          <w:rFonts w:cs="Times New Roman"/>
          <w:color w:val="auto"/>
          <w:szCs w:val="22"/>
        </w:rPr>
        <w:tab/>
        <w:t>$</w:t>
      </w:r>
      <w:r w:rsidRPr="008B719D">
        <w:rPr>
          <w:rFonts w:cs="Times New Roman"/>
          <w:color w:val="auto"/>
          <w:szCs w:val="22"/>
        </w:rPr>
        <w:tab/>
        <w:t xml:space="preserve">  75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Licensing Child Caring Institutions Fee for an</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Initial License</w:t>
      </w:r>
      <w:r w:rsidRPr="008B719D">
        <w:rPr>
          <w:rFonts w:cs="Times New Roman"/>
          <w:color w:val="auto"/>
          <w:szCs w:val="22"/>
        </w:rPr>
        <w:tab/>
        <w:t>$</w:t>
      </w:r>
      <w:r w:rsidRPr="008B719D">
        <w:rPr>
          <w:rFonts w:cs="Times New Roman"/>
          <w:color w:val="auto"/>
          <w:szCs w:val="22"/>
        </w:rPr>
        <w:tab/>
        <w:t>500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 xml:space="preserve">  For Renewal</w:t>
      </w:r>
      <w:r w:rsidRPr="008B719D">
        <w:rPr>
          <w:rFonts w:cs="Times New Roman"/>
          <w:color w:val="auto"/>
          <w:szCs w:val="22"/>
        </w:rPr>
        <w:tab/>
        <w:t>$</w:t>
      </w:r>
      <w:r w:rsidRPr="008B719D">
        <w:rPr>
          <w:rFonts w:cs="Times New Roman"/>
          <w:color w:val="auto"/>
          <w:szCs w:val="22"/>
        </w:rPr>
        <w:tab/>
        <w:t>100</w:t>
      </w:r>
    </w:p>
    <w:p w:rsidR="008A6308"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Licensing Child Placing Agencies Fee for an</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Initial License</w:t>
      </w:r>
      <w:r w:rsidRPr="008B719D">
        <w:rPr>
          <w:rFonts w:cs="Times New Roman"/>
          <w:color w:val="auto"/>
          <w:szCs w:val="22"/>
        </w:rPr>
        <w:tab/>
        <w:t>$</w:t>
      </w:r>
      <w:r w:rsidRPr="008B719D">
        <w:rPr>
          <w:rFonts w:cs="Times New Roman"/>
          <w:color w:val="auto"/>
          <w:szCs w:val="22"/>
        </w:rPr>
        <w:tab/>
        <w:t>500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 xml:space="preserve">  For Renewal</w:t>
      </w:r>
      <w:r w:rsidRPr="008B719D">
        <w:rPr>
          <w:rFonts w:cs="Times New Roman"/>
          <w:color w:val="auto"/>
          <w:szCs w:val="22"/>
        </w:rPr>
        <w:tab/>
        <w:t xml:space="preserve">$  </w:t>
      </w:r>
      <w:r w:rsidRPr="008B719D">
        <w:rPr>
          <w:rFonts w:cs="Times New Roman"/>
          <w:color w:val="auto"/>
          <w:szCs w:val="22"/>
        </w:rPr>
        <w:tab/>
        <w:t>60</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 xml:space="preserve">    For Each Private Foster Home Under the</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r>
      <w:r w:rsidRPr="008B719D">
        <w:rPr>
          <w:rFonts w:cs="Times New Roman"/>
          <w:color w:val="auto"/>
          <w:szCs w:val="22"/>
        </w:rPr>
        <w:tab/>
        <w:t xml:space="preserve">    Supervision of a Child Placing Agency</w:t>
      </w:r>
      <w:r w:rsidRPr="008B719D">
        <w:rPr>
          <w:rFonts w:cs="Times New Roman"/>
          <w:color w:val="auto"/>
          <w:szCs w:val="22"/>
        </w:rPr>
        <w:tab/>
        <w:t>$</w:t>
      </w:r>
      <w:r w:rsidRPr="008B719D">
        <w:rPr>
          <w:rFonts w:cs="Times New Roman"/>
          <w:color w:val="auto"/>
          <w:szCs w:val="22"/>
        </w:rPr>
        <w:tab/>
        <w:t xml:space="preserve">  15</w:t>
      </w:r>
    </w:p>
    <w:p w:rsidR="008A6308" w:rsidRPr="008B719D" w:rsidRDefault="008A6308" w:rsidP="00EA547B">
      <w:pPr>
        <w:tabs>
          <w:tab w:val="left" w:pos="216"/>
          <w:tab w:val="left" w:pos="432"/>
          <w:tab w:val="right" w:leader="dot" w:pos="5760"/>
        </w:tabs>
        <w:jc w:val="both"/>
        <w:rPr>
          <w:rFonts w:cs="Times New Roman"/>
          <w:color w:val="auto"/>
          <w:szCs w:val="22"/>
        </w:rPr>
      </w:pPr>
      <w:r w:rsidRPr="008B719D">
        <w:rPr>
          <w:rFonts w:cs="Times New Roman"/>
          <w:color w:val="auto"/>
          <w:szCs w:val="22"/>
        </w:rPr>
        <w:tab/>
        <w:t>Responsible Father Registry</w:t>
      </w:r>
    </w:p>
    <w:p w:rsidR="008A6308" w:rsidRPr="008B719D" w:rsidRDefault="008A6308" w:rsidP="00EA547B">
      <w:pPr>
        <w:tabs>
          <w:tab w:val="left" w:pos="216"/>
          <w:tab w:val="left" w:pos="432"/>
          <w:tab w:val="right" w:leader="dot" w:pos="5670"/>
        </w:tabs>
        <w:jc w:val="both"/>
        <w:rPr>
          <w:rFonts w:cs="Times New Roman"/>
          <w:color w:val="auto"/>
          <w:szCs w:val="22"/>
        </w:rPr>
      </w:pPr>
      <w:r w:rsidRPr="008B719D">
        <w:rPr>
          <w:rFonts w:cs="Times New Roman"/>
          <w:b/>
          <w:color w:val="auto"/>
          <w:szCs w:val="22"/>
        </w:rPr>
        <w:tab/>
      </w:r>
      <w:r w:rsidRPr="008B719D">
        <w:rPr>
          <w:rFonts w:cs="Times New Roman"/>
          <w:b/>
          <w:color w:val="auto"/>
          <w:szCs w:val="22"/>
        </w:rPr>
        <w:tab/>
      </w:r>
      <w:r w:rsidRPr="008B719D">
        <w:rPr>
          <w:rFonts w:cs="Times New Roman"/>
          <w:color w:val="auto"/>
          <w:szCs w:val="22"/>
        </w:rPr>
        <w:t>Registry Search</w:t>
      </w:r>
      <w:r w:rsidRPr="008B719D">
        <w:rPr>
          <w:rFonts w:cs="Times New Roman"/>
          <w:color w:val="auto"/>
          <w:szCs w:val="22"/>
        </w:rPr>
        <w:tab/>
      </w:r>
      <w:r w:rsidRPr="008B719D">
        <w:rPr>
          <w:rFonts w:cs="Times New Roman"/>
          <w:color w:val="auto"/>
          <w:szCs w:val="22"/>
        </w:rPr>
        <w:tab/>
        <w:t>$  50</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26.8.</w:t>
      </w:r>
      <w:r w:rsidRPr="008B719D">
        <w:rPr>
          <w:rFonts w:cs="Times New Roman"/>
          <w:color w:val="auto"/>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26.9.</w:t>
      </w:r>
      <w:r w:rsidRPr="008B719D">
        <w:rPr>
          <w:rFonts w:cs="Times New Roman"/>
          <w:color w:val="auto"/>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26.10.</w:t>
      </w:r>
      <w:r w:rsidRPr="008B719D">
        <w:rPr>
          <w:rFonts w:cs="Times New Roman"/>
          <w:color w:val="auto"/>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26.11.</w:t>
      </w:r>
      <w:r w:rsidRPr="008B719D">
        <w:rPr>
          <w:rFonts w:cs="Times New Roman"/>
          <w:color w:val="auto"/>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26.12.</w:t>
      </w:r>
      <w:r w:rsidRPr="008B719D">
        <w:rPr>
          <w:rFonts w:cs="Times New Roman"/>
          <w:color w:val="auto"/>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26.13.</w:t>
      </w:r>
      <w:r w:rsidRPr="008B719D">
        <w:rPr>
          <w:rFonts w:cs="Times New Roman"/>
          <w:color w:val="auto"/>
          <w:szCs w:val="22"/>
        </w:rPr>
        <w:tab/>
        <w:t xml:space="preserve">(DSS: Prevent Welfare Reform Duplication of Services)  </w:t>
      </w:r>
      <w:r w:rsidRPr="008B719D">
        <w:rPr>
          <w:rFonts w:cs="Times New Roman"/>
          <w:strike/>
          <w:color w:val="auto"/>
          <w:szCs w:val="22"/>
        </w:rPr>
        <w:t>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26.14.</w:t>
      </w:r>
      <w:r w:rsidRPr="008B719D">
        <w:rPr>
          <w:rFonts w:cs="Times New Roman"/>
          <w:b/>
          <w:color w:val="auto"/>
          <w:szCs w:val="22"/>
        </w:rPr>
        <w:tab/>
      </w:r>
      <w:r w:rsidRPr="008B719D">
        <w:rPr>
          <w:rFonts w:cs="Times New Roman"/>
          <w:color w:val="auto"/>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26.15.</w:t>
      </w:r>
      <w:r w:rsidRPr="008B719D">
        <w:rPr>
          <w:rFonts w:cs="Times New Roman"/>
          <w:b/>
          <w:color w:val="auto"/>
          <w:szCs w:val="22"/>
        </w:rPr>
        <w:tab/>
      </w:r>
      <w:r w:rsidRPr="008B719D">
        <w:rPr>
          <w:rFonts w:cs="Times New Roman"/>
          <w:color w:val="auto"/>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26.16.</w:t>
      </w:r>
      <w:r w:rsidRPr="008B719D">
        <w:rPr>
          <w:rFonts w:cs="Times New Roman"/>
          <w:color w:val="auto"/>
          <w:szCs w:val="22"/>
        </w:rPr>
        <w:tab/>
        <w:t>(DSS: Family Foster Care Payments)  The Department of Social Services shall furnish as Family Foster Care payments for individual foster children under their sponsorship:</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ages</w:t>
      </w:r>
      <w:r w:rsidRPr="008B719D">
        <w:rPr>
          <w:rFonts w:cs="Times New Roman"/>
          <w:color w:val="auto"/>
          <w:szCs w:val="22"/>
        </w:rPr>
        <w:tab/>
      </w:r>
      <w:r w:rsidRPr="008B719D">
        <w:rPr>
          <w:rFonts w:cs="Times New Roman"/>
          <w:color w:val="auto"/>
          <w:szCs w:val="22"/>
        </w:rPr>
        <w:tab/>
        <w:t>0</w:t>
      </w:r>
      <w:r w:rsidRPr="008B719D">
        <w:rPr>
          <w:rFonts w:cs="Times New Roman"/>
          <w:color w:val="auto"/>
          <w:szCs w:val="22"/>
        </w:rPr>
        <w:tab/>
        <w:t>-</w:t>
      </w:r>
      <w:r w:rsidRPr="008B719D">
        <w:rPr>
          <w:rFonts w:cs="Times New Roman"/>
          <w:color w:val="auto"/>
          <w:szCs w:val="22"/>
        </w:rPr>
        <w:tab/>
        <w:t>5</w:t>
      </w:r>
      <w:r w:rsidRPr="008B719D">
        <w:rPr>
          <w:rFonts w:cs="Times New Roman"/>
          <w:color w:val="auto"/>
          <w:szCs w:val="22"/>
        </w:rPr>
        <w:tab/>
      </w:r>
      <w:r w:rsidRPr="008B719D">
        <w:rPr>
          <w:rFonts w:cs="Times New Roman"/>
          <w:color w:val="auto"/>
          <w:szCs w:val="22"/>
        </w:rPr>
        <w:tab/>
        <w:t>$332</w:t>
      </w:r>
      <w:r w:rsidRPr="008B719D">
        <w:rPr>
          <w:rFonts w:cs="Times New Roman"/>
          <w:color w:val="auto"/>
          <w:szCs w:val="22"/>
        </w:rPr>
        <w:tab/>
        <w:t>per month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ages</w:t>
      </w: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w:t>
      </w:r>
      <w:r w:rsidRPr="008B719D">
        <w:rPr>
          <w:rFonts w:cs="Times New Roman"/>
          <w:color w:val="auto"/>
          <w:szCs w:val="22"/>
        </w:rPr>
        <w:tab/>
        <w:t>12</w:t>
      </w:r>
      <w:r w:rsidRPr="008B719D">
        <w:rPr>
          <w:rFonts w:cs="Times New Roman"/>
          <w:color w:val="auto"/>
          <w:szCs w:val="22"/>
        </w:rPr>
        <w:tab/>
        <w:t>$359</w:t>
      </w:r>
      <w:r w:rsidRPr="008B719D">
        <w:rPr>
          <w:rFonts w:cs="Times New Roman"/>
          <w:color w:val="auto"/>
          <w:szCs w:val="22"/>
        </w:rPr>
        <w:tab/>
        <w:t>per month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ages</w:t>
      </w:r>
      <w:r w:rsidRPr="008B719D">
        <w:rPr>
          <w:rFonts w:cs="Times New Roman"/>
          <w:color w:val="auto"/>
          <w:szCs w:val="22"/>
        </w:rPr>
        <w:tab/>
      </w:r>
      <w:r w:rsidRPr="008B719D">
        <w:rPr>
          <w:rFonts w:cs="Times New Roman"/>
          <w:color w:val="auto"/>
          <w:szCs w:val="22"/>
        </w:rPr>
        <w:tab/>
        <w:t>13</w:t>
      </w:r>
      <w:r w:rsidRPr="008B719D">
        <w:rPr>
          <w:rFonts w:cs="Times New Roman"/>
          <w:color w:val="auto"/>
          <w:szCs w:val="22"/>
        </w:rPr>
        <w:tab/>
        <w:t>+</w:t>
      </w:r>
      <w:r w:rsidRPr="008B719D">
        <w:rPr>
          <w:rFonts w:cs="Times New Roman"/>
          <w:color w:val="auto"/>
          <w:szCs w:val="22"/>
        </w:rPr>
        <w:tab/>
      </w:r>
      <w:r w:rsidRPr="008B719D">
        <w:rPr>
          <w:rFonts w:cs="Times New Roman"/>
          <w:color w:val="auto"/>
          <w:szCs w:val="22"/>
        </w:rPr>
        <w:tab/>
        <w:t>$425</w:t>
      </w:r>
      <w:r w:rsidRPr="008B719D">
        <w:rPr>
          <w:rFonts w:cs="Times New Roman"/>
          <w:color w:val="auto"/>
          <w:szCs w:val="22"/>
        </w:rPr>
        <w:tab/>
        <w:t>per month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26.17.</w:t>
      </w:r>
      <w:r w:rsidRPr="008B719D">
        <w:rPr>
          <w:rFonts w:cs="Times New Roman"/>
          <w:color w:val="auto"/>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26.18.</w:t>
      </w:r>
      <w:r w:rsidRPr="008B719D">
        <w:rPr>
          <w:rFonts w:cs="Times New Roman"/>
          <w:b/>
          <w:color w:val="auto"/>
          <w:szCs w:val="22"/>
        </w:rPr>
        <w:tab/>
      </w:r>
      <w:r w:rsidRPr="008B719D">
        <w:rPr>
          <w:rFonts w:cs="Times New Roman"/>
          <w:color w:val="auto"/>
          <w:szCs w:val="22"/>
        </w:rPr>
        <w:t>(DSS: Child Support Enforcement Automated System Carry Forward)  The department shall be authorized to retain and carry forward any unexpended funds appropriated for the Child Support Enforcement automated system and related penalties.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26.19.</w:t>
      </w:r>
      <w:r w:rsidRPr="008B719D">
        <w:rPr>
          <w:rFonts w:cs="Times New Roman"/>
          <w:color w:val="auto"/>
          <w:szCs w:val="22"/>
        </w:rPr>
        <w:tab/>
        <w:t xml:space="preserve">(DSS: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w:t>
      </w:r>
      <w:r w:rsidRPr="008B719D">
        <w:rPr>
          <w:rFonts w:cs="Times New Roman"/>
          <w:color w:val="auto"/>
          <w:szCs w:val="22"/>
        </w:rPr>
        <w:lastRenderedPageBreak/>
        <w:t>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26.20.</w:t>
      </w:r>
      <w:r w:rsidRPr="008B719D">
        <w:rPr>
          <w:rFonts w:cs="Times New Roman"/>
          <w:b/>
          <w:bCs/>
          <w:color w:val="auto"/>
          <w:szCs w:val="22"/>
        </w:rPr>
        <w:tab/>
      </w:r>
      <w:r w:rsidRPr="008B719D">
        <w:rPr>
          <w:rFonts w:cs="Times New Roman"/>
          <w:color w:val="auto"/>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color w:val="auto"/>
          <w:szCs w:val="22"/>
        </w:rPr>
        <w:tab/>
      </w:r>
      <w:r w:rsidRPr="008B719D">
        <w:rPr>
          <w:rFonts w:cs="Times New Roman"/>
          <w:b/>
          <w:bCs/>
          <w:iCs/>
          <w:color w:val="auto"/>
          <w:szCs w:val="22"/>
        </w:rPr>
        <w:t>26.21.</w:t>
      </w:r>
      <w:r w:rsidRPr="008B719D">
        <w:rPr>
          <w:rFonts w:cs="Times New Roman"/>
          <w:bCs/>
          <w:iCs/>
          <w:color w:val="auto"/>
          <w:szCs w:val="22"/>
        </w:rPr>
        <w:tab/>
        <w:t>(DSS: Teen Pregnancy Prevention)  (A)</w:t>
      </w:r>
      <w:r w:rsidRPr="008B719D">
        <w:rPr>
          <w:rFonts w:cs="Times New Roman"/>
          <w:b/>
          <w:bCs/>
          <w:iCs/>
          <w:color w:val="auto"/>
          <w:szCs w:val="22"/>
        </w:rPr>
        <w:t xml:space="preserve"> </w:t>
      </w:r>
      <w:r w:rsidRPr="008B719D">
        <w:rPr>
          <w:rFonts w:cs="Times New Roman"/>
          <w:bCs/>
          <w:iCs/>
          <w:color w:val="auto"/>
          <w:szCs w:val="22"/>
        </w:rPr>
        <w:t>From the monies appropriated for the Continuation of Teen Pregnancy Prevention, the department must award two contracts to separate private, non-profit 501(c)(3) entities to provide teen pregnancy prevention programs and services within the State.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iCs/>
          <w:color w:val="auto"/>
          <w:szCs w:val="22"/>
        </w:rPr>
        <w:tab/>
        <w:t>(B)</w:t>
      </w:r>
      <w:r w:rsidRPr="008B719D">
        <w:rPr>
          <w:rFonts w:cs="Times New Roman"/>
          <w:bCs/>
          <w:iCs/>
          <w:color w:val="auto"/>
          <w:szCs w:val="22"/>
        </w:rPr>
        <w:tab/>
      </w:r>
      <w:r w:rsidRPr="008B719D">
        <w:rPr>
          <w:rFonts w:cs="Times New Roman"/>
          <w:color w:val="auto"/>
          <w:szCs w:val="22"/>
        </w:rPr>
        <w:t>Contracts must be awarded utilizing a competitive approach in accordance with the South Carolina Procurement Code.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(C)</w:t>
      </w:r>
      <w:r w:rsidRPr="008B719D">
        <w:rPr>
          <w:rFonts w:cs="Times New Roman"/>
          <w:bCs/>
          <w:iCs/>
          <w:color w:val="auto"/>
          <w:szCs w:val="22"/>
        </w:rPr>
        <w:tab/>
        <w:t xml:space="preserve">The monies appropriated must be divided equally between the contracts </w:t>
      </w:r>
      <w:r w:rsidRPr="008B719D">
        <w:rPr>
          <w:rFonts w:cs="Times New Roman"/>
          <w:color w:val="auto"/>
          <w:szCs w:val="22"/>
        </w:rPr>
        <w:t>and paid over a twelve month basis for services rendered</w:t>
      </w:r>
      <w:r w:rsidRPr="008B719D">
        <w:rPr>
          <w:rFonts w:cs="Times New Roman"/>
          <w:bCs/>
          <w:iCs/>
          <w:color w:val="auto"/>
          <w:szCs w:val="22"/>
        </w:rPr>
        <w:t xml:space="preserve">.  </w:t>
      </w:r>
      <w:r w:rsidRPr="008B719D">
        <w:rPr>
          <w:rFonts w:cs="Times New Roman"/>
          <w:color w:val="auto"/>
          <w:szCs w:val="22"/>
        </w:rPr>
        <w:t>Unexpended funds shall be carried forward for the purpose of fulfilling the department’s contractual agreement.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color w:val="auto"/>
          <w:szCs w:val="22"/>
        </w:rPr>
      </w:pPr>
      <w:r w:rsidRPr="008B719D">
        <w:rPr>
          <w:rFonts w:cs="Times New Roman"/>
          <w:color w:val="auto"/>
        </w:rPr>
        <w:tab/>
      </w:r>
      <w:r w:rsidRPr="008B719D">
        <w:rPr>
          <w:rFonts w:cs="Times New Roman"/>
          <w:strike/>
          <w:color w:val="auto"/>
        </w:rPr>
        <w:t>(D)</w:t>
      </w:r>
      <w:r w:rsidRPr="008B719D">
        <w:rPr>
          <w:rFonts w:cs="Times New Roman"/>
          <w:strike/>
          <w:color w:val="auto"/>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color w:val="auto"/>
          <w:szCs w:val="22"/>
          <w:u w:val="single"/>
        </w:rPr>
      </w:pPr>
      <w:r w:rsidRPr="008B719D">
        <w:rPr>
          <w:rFonts w:cs="Times New Roman"/>
          <w:bCs/>
          <w:iCs/>
          <w:color w:val="auto"/>
          <w:szCs w:val="22"/>
        </w:rPr>
        <w:tab/>
      </w:r>
      <w:r w:rsidRPr="008B719D">
        <w:rPr>
          <w:rFonts w:cs="Times New Roman"/>
          <w:bCs/>
          <w:iCs/>
          <w:strike/>
          <w:color w:val="auto"/>
          <w:szCs w:val="22"/>
        </w:rPr>
        <w:t>(E)</w:t>
      </w:r>
      <w:r w:rsidRPr="008B719D">
        <w:rPr>
          <w:rFonts w:cs="Times New Roman"/>
          <w:bCs/>
          <w:iCs/>
          <w:color w:val="auto"/>
          <w:szCs w:val="22"/>
        </w:rPr>
        <w:t xml:space="preserve"> </w:t>
      </w:r>
      <w:r w:rsidRPr="008B719D">
        <w:rPr>
          <w:rFonts w:cs="Times New Roman"/>
          <w:bCs/>
          <w:i/>
          <w:iCs/>
          <w:color w:val="auto"/>
          <w:szCs w:val="22"/>
          <w:u w:val="single"/>
        </w:rPr>
        <w:t>(D)</w:t>
      </w:r>
      <w:r w:rsidRPr="008B719D">
        <w:rPr>
          <w:rFonts w:cs="Times New Roman"/>
          <w:bCs/>
          <w:iCs/>
          <w:color w:val="auto"/>
          <w:szCs w:val="22"/>
        </w:rPr>
        <w:t>(1)</w:t>
      </w:r>
      <w:r w:rsidRPr="008B719D">
        <w:rPr>
          <w:rFonts w:cs="Times New Roman"/>
          <w:bCs/>
          <w:iCs/>
          <w:color w:val="auto"/>
          <w:szCs w:val="22"/>
        </w:rPr>
        <w:tab/>
        <w:t xml:space="preserve">One contract must be awarded to an entity that utilizes an abstinence first, age appropriate comprehensive approach to health and sexuality education with a goal of preventing adolescent pregnancy throughout South Carolina.  </w:t>
      </w:r>
      <w:r w:rsidRPr="008B719D">
        <w:rPr>
          <w:rFonts w:cs="Times New Roman"/>
          <w:bCs/>
          <w:i/>
          <w:iCs/>
          <w:color w:val="auto"/>
          <w:szCs w:val="22"/>
          <w:u w:val="single"/>
        </w:rPr>
        <w:t>The Office of Adolescent Health is the agency the federal Department of Health and Human Services has chosen to provide a comprehensive, national list of effective program models.  Entities awarded one of the above contracts must document a proven history of implementing one of the comprehensive program models from this list.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iCs/>
          <w:color w:val="auto"/>
          <w:szCs w:val="22"/>
        </w:rPr>
        <w:tab/>
      </w:r>
      <w:r w:rsidRPr="008B719D">
        <w:rPr>
          <w:rFonts w:cs="Times New Roman"/>
          <w:bCs/>
          <w:iCs/>
          <w:color w:val="auto"/>
          <w:szCs w:val="22"/>
        </w:rPr>
        <w:tab/>
      </w:r>
      <w:r w:rsidRPr="008B719D">
        <w:rPr>
          <w:rFonts w:cs="Times New Roman"/>
          <w:bCs/>
          <w:iCs/>
          <w:color w:val="auto"/>
          <w:szCs w:val="22"/>
        </w:rPr>
        <w:tab/>
      </w:r>
      <w:r w:rsidRPr="008B719D">
        <w:rPr>
          <w:rFonts w:cs="Times New Roman"/>
          <w:bCs/>
          <w:iCs/>
          <w:color w:val="auto"/>
          <w:szCs w:val="22"/>
        </w:rPr>
        <w:tab/>
        <w:t>(2)</w:t>
      </w:r>
      <w:r w:rsidRPr="008B719D">
        <w:rPr>
          <w:rFonts w:cs="Times New Roman"/>
          <w:bCs/>
          <w:iCs/>
          <w:strike/>
          <w:color w:val="auto"/>
          <w:szCs w:val="22"/>
        </w:rPr>
        <w:t>(a)</w:t>
      </w:r>
      <w:r w:rsidRPr="008B719D">
        <w:rPr>
          <w:rFonts w:cs="Times New Roman"/>
          <w:bCs/>
          <w:iCs/>
          <w:color w:val="auto"/>
          <w:szCs w:val="22"/>
        </w:rPr>
        <w:tab/>
        <w:t xml:space="preserve">One </w:t>
      </w:r>
      <w:r w:rsidRPr="008B719D">
        <w:rPr>
          <w:rFonts w:cs="Times New Roman"/>
          <w:color w:val="auto"/>
          <w:szCs w:val="22"/>
        </w:rPr>
        <w:t>contract</w:t>
      </w:r>
      <w:r w:rsidRPr="008B719D">
        <w:rPr>
          <w:rFonts w:cs="Times New Roman"/>
          <w:bCs/>
          <w:iCs/>
          <w:color w:val="auto"/>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8B719D">
        <w:rPr>
          <w:rFonts w:cs="Times New Roman"/>
          <w:color w:val="auto"/>
          <w:szCs w:val="22"/>
        </w:rPr>
        <w:t>Any entity that is awarded one of the above contracts must agree to provide data to verify the program effectiveness.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color w:val="auto"/>
          <w:szCs w:val="22"/>
        </w:rPr>
      </w:pPr>
      <w:r w:rsidRPr="008B719D">
        <w:rPr>
          <w:rFonts w:cs="Times New Roman"/>
          <w:bCs/>
          <w:iCs/>
          <w:color w:val="auto"/>
          <w:szCs w:val="22"/>
        </w:rPr>
        <w:tab/>
      </w:r>
      <w:r w:rsidRPr="008B719D">
        <w:rPr>
          <w:rFonts w:cs="Times New Roman"/>
          <w:bCs/>
          <w:iCs/>
          <w:color w:val="auto"/>
          <w:szCs w:val="22"/>
        </w:rPr>
        <w:tab/>
      </w:r>
      <w:r w:rsidRPr="008B719D">
        <w:rPr>
          <w:rFonts w:cs="Times New Roman"/>
          <w:bCs/>
          <w:iCs/>
          <w:color w:val="auto"/>
          <w:szCs w:val="22"/>
        </w:rPr>
        <w:tab/>
      </w:r>
      <w:r w:rsidRPr="008B719D">
        <w:rPr>
          <w:rFonts w:cs="Times New Roman"/>
          <w:bCs/>
          <w:iCs/>
          <w:strike/>
          <w:color w:val="auto"/>
          <w:szCs w:val="22"/>
        </w:rPr>
        <w:t>(b)</w:t>
      </w:r>
      <w:r w:rsidRPr="008B719D">
        <w:rPr>
          <w:rFonts w:cs="Times New Roman"/>
          <w:bCs/>
          <w:iCs/>
          <w:strike/>
          <w:color w:val="auto"/>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iCs/>
          <w:color w:val="auto"/>
          <w:szCs w:val="22"/>
        </w:rPr>
        <w:tab/>
      </w:r>
      <w:r w:rsidRPr="008B719D">
        <w:rPr>
          <w:rFonts w:cs="Times New Roman"/>
          <w:iCs/>
          <w:color w:val="auto"/>
          <w:szCs w:val="22"/>
        </w:rPr>
        <w:tab/>
      </w:r>
      <w:r w:rsidRPr="008B719D">
        <w:rPr>
          <w:rFonts w:cs="Times New Roman"/>
          <w:iCs/>
          <w:color w:val="auto"/>
          <w:szCs w:val="22"/>
        </w:rPr>
        <w:tab/>
      </w:r>
      <w:r w:rsidRPr="008B719D">
        <w:rPr>
          <w:rFonts w:cs="Times New Roman"/>
          <w:iCs/>
          <w:strike/>
          <w:color w:val="auto"/>
          <w:szCs w:val="22"/>
        </w:rPr>
        <w:t>(c)</w:t>
      </w:r>
      <w:r w:rsidRPr="008B719D">
        <w:rPr>
          <w:rFonts w:cs="Times New Roman"/>
          <w:iCs/>
          <w:strike/>
          <w:color w:val="auto"/>
          <w:szCs w:val="22"/>
        </w:rPr>
        <w:tab/>
        <w:t xml:space="preserve">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w:t>
      </w:r>
      <w:r w:rsidRPr="008B719D">
        <w:rPr>
          <w:rFonts w:cs="Times New Roman"/>
          <w:iCs/>
          <w:strike/>
          <w:color w:val="auto"/>
          <w:szCs w:val="22"/>
        </w:rPr>
        <w:lastRenderedPageBreak/>
        <w:t>curriculum evaluation or the Cooperate Agreement with the Centers for Disease Control Division of Reproductive Health Tool to Assess the Characteristics of Effective Sex and STD/HIV Education Programs.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color w:val="auto"/>
          <w:szCs w:val="22"/>
        </w:rPr>
        <w:tab/>
      </w:r>
      <w:r w:rsidRPr="008B719D">
        <w:rPr>
          <w:rFonts w:cs="Times New Roman"/>
          <w:iCs/>
          <w:strike/>
          <w:color w:val="auto"/>
          <w:szCs w:val="22"/>
        </w:rPr>
        <w:t>(F)</w:t>
      </w:r>
      <w:r w:rsidRPr="008B719D">
        <w:rPr>
          <w:rFonts w:cs="Times New Roman"/>
          <w:iCs/>
          <w:color w:val="auto"/>
          <w:szCs w:val="22"/>
        </w:rPr>
        <w:t xml:space="preserve"> </w:t>
      </w:r>
      <w:r w:rsidRPr="008B719D">
        <w:rPr>
          <w:rFonts w:cs="Times New Roman"/>
          <w:i/>
          <w:iCs/>
          <w:color w:val="auto"/>
          <w:szCs w:val="22"/>
          <w:u w:val="single"/>
        </w:rPr>
        <w:t>(E)</w:t>
      </w:r>
      <w:r w:rsidRPr="008B719D">
        <w:rPr>
          <w:rFonts w:cs="Times New Roman"/>
          <w:iCs/>
          <w:color w:val="auto"/>
          <w:szCs w:val="22"/>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8B719D">
        <w:rPr>
          <w:rFonts w:cs="Times New Roman"/>
          <w:iCs/>
          <w:color w:val="auto"/>
          <w:szCs w:val="22"/>
        </w:rPr>
        <w:tab/>
      </w:r>
      <w:r w:rsidRPr="008B719D">
        <w:rPr>
          <w:rFonts w:cs="Times New Roman"/>
          <w:i/>
          <w:iCs/>
          <w:color w:val="auto"/>
          <w:szCs w:val="22"/>
          <w:u w:val="single"/>
        </w:rPr>
        <w:t>(F)</w:t>
      </w:r>
      <w:r w:rsidRPr="008B719D">
        <w:rPr>
          <w:rFonts w:cs="Times New Roman"/>
          <w:i/>
          <w:iCs/>
          <w:color w:val="auto"/>
          <w:szCs w:val="22"/>
          <w:u w:val="single"/>
        </w:rPr>
        <w:tab/>
        <w:t>A five-member committee shall oversee the contract award process.  The committee’s first meeting shall be on or before August 1</w:t>
      </w:r>
      <w:r w:rsidRPr="008B719D">
        <w:rPr>
          <w:rFonts w:cs="Times New Roman"/>
          <w:i/>
          <w:iCs/>
          <w:color w:val="auto"/>
          <w:szCs w:val="22"/>
          <w:u w:val="single"/>
          <w:vertAlign w:val="superscript"/>
        </w:rPr>
        <w:t>st</w:t>
      </w:r>
      <w:r w:rsidRPr="008B719D">
        <w:rPr>
          <w:rFonts w:cs="Times New Roman"/>
          <w:i/>
          <w:iCs/>
          <w:color w:val="auto"/>
          <w:szCs w:val="22"/>
          <w:u w:val="single"/>
        </w:rPr>
        <w:t xml:space="preserve"> of each year.  The five member committee shall be composed as follows:  the President Pro-Tempore of the Senate shall appoint two members of the committee, the Speaker of the House shall appoint two members of the committee and the Governor shall appoint one member of the committee.  Members of the committee shall serve without compensation.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26.22.</w:t>
      </w:r>
      <w:r w:rsidRPr="008B719D">
        <w:rPr>
          <w:rFonts w:cs="Times New Roman"/>
          <w:color w:val="auto"/>
          <w:szCs w:val="22"/>
        </w:rPr>
        <w:tab/>
        <w:t>(DSS:</w:t>
      </w:r>
      <w:r w:rsidRPr="008B719D">
        <w:rPr>
          <w:rFonts w:cs="Times New Roman"/>
          <w:b/>
          <w:color w:val="auto"/>
          <w:szCs w:val="22"/>
        </w:rPr>
        <w:t xml:space="preserve"> </w:t>
      </w:r>
      <w:r w:rsidRPr="008B719D">
        <w:rPr>
          <w:rFonts w:cs="Times New Roman"/>
          <w:color w:val="auto"/>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26.23.</w:t>
      </w:r>
      <w:r w:rsidRPr="008B719D">
        <w:rPr>
          <w:rFonts w:cs="Times New Roman"/>
          <w:color w:val="auto"/>
          <w:szCs w:val="22"/>
        </w:rPr>
        <w:tab/>
        <w:t xml:space="preserve">(DSS: Day Care Facilities Supervision Ratios)  For Fiscal Year </w:t>
      </w:r>
      <w:r w:rsidRPr="008B719D">
        <w:rPr>
          <w:rFonts w:cs="Times New Roman"/>
          <w:strike/>
          <w:color w:val="auto"/>
        </w:rPr>
        <w:t>2011-12</w:t>
      </w:r>
      <w:r w:rsidRPr="008B719D">
        <w:rPr>
          <w:rFonts w:cs="Times New Roman"/>
          <w:color w:val="auto"/>
        </w:rPr>
        <w:t xml:space="preserve"> </w:t>
      </w:r>
      <w:r w:rsidRPr="008B719D">
        <w:rPr>
          <w:rFonts w:cs="Times New Roman"/>
          <w:i/>
          <w:color w:val="auto"/>
          <w:u w:val="single"/>
        </w:rPr>
        <w:t>2012-13</w:t>
      </w:r>
      <w:r w:rsidRPr="008B719D">
        <w:rPr>
          <w:rFonts w:cs="Times New Roman"/>
          <w:color w:val="auto"/>
          <w:szCs w:val="22"/>
        </w:rPr>
        <w:t>, staff-child ratios contained in Regulations 114-504(B), 114-504(C), 114-524(B), and 114-524(C) shall remain at the June 24, 2008 levels.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b/>
          <w:i/>
          <w:color w:val="auto"/>
          <w:u w:val="single"/>
        </w:rPr>
        <w:t>26.24.</w:t>
      </w:r>
      <w:r w:rsidRPr="008B719D">
        <w:rPr>
          <w:rFonts w:cs="Times New Roman"/>
          <w:b/>
          <w:i/>
          <w:color w:val="auto"/>
          <w:u w:val="single"/>
        </w:rPr>
        <w:tab/>
      </w:r>
      <w:r w:rsidRPr="008B719D">
        <w:rPr>
          <w:rFonts w:cs="Times New Roman"/>
          <w:i/>
          <w:color w:val="auto"/>
          <w:u w:val="single"/>
        </w:rPr>
        <w:t>(DSS: Women in Unity)  Of the funds appropriated to or authorized for the department, $100,000 shall be provided to the Women In Unity organization.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
          <w:color w:val="auto"/>
        </w:rPr>
        <w:tab/>
      </w:r>
      <w:r w:rsidRPr="008B719D">
        <w:rPr>
          <w:rFonts w:cs="Times New Roman"/>
          <w:b/>
          <w:i/>
          <w:color w:val="auto"/>
          <w:u w:val="single"/>
        </w:rPr>
        <w:t>26.25.</w:t>
      </w:r>
      <w:r w:rsidRPr="008B719D">
        <w:rPr>
          <w:rFonts w:cs="Times New Roman"/>
          <w:b/>
          <w:i/>
          <w:color w:val="auto"/>
          <w:u w:val="single"/>
        </w:rPr>
        <w:tab/>
      </w:r>
      <w:r w:rsidRPr="008B719D">
        <w:rPr>
          <w:rFonts w:cs="Times New Roman"/>
          <w:i/>
          <w:color w:val="auto"/>
          <w:u w:val="single"/>
        </w:rPr>
        <w:t>(DSS: Tri-City Outreach)  Of the funds appropriated to or authorized for the department, $40,000 shall be provided to Tri-City Outreach.</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b/>
          <w:i/>
          <w:color w:val="auto"/>
          <w:u w:val="single"/>
        </w:rPr>
        <w:t>26.26.</w:t>
      </w:r>
      <w:r w:rsidRPr="008B719D">
        <w:rPr>
          <w:rFonts w:cs="Times New Roman"/>
          <w:b/>
          <w:i/>
          <w:color w:val="auto"/>
          <w:u w:val="single"/>
        </w:rPr>
        <w:tab/>
      </w:r>
      <w:r w:rsidRPr="008B719D">
        <w:rPr>
          <w:rFonts w:cs="Times New Roman"/>
          <w:i/>
          <w:color w:val="auto"/>
          <w:u w:val="single"/>
        </w:rPr>
        <w:t>(DSS: Callen-Lacey Center for Children)  of the funds appropriated to or authorized for the department, $35,000 shall be provided to the Callen-Lacey Center.  The Callen-Lacey Center for Children must submit a report to the Senate Finance Committee and the House Ways and Means Committee by December first each year describing how these funds were expended in the prior fiscal year.</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3" w:name="section27"/>
      <w:bookmarkEnd w:id="23"/>
      <w:r w:rsidRPr="008B719D">
        <w:rPr>
          <w:rFonts w:cs="Times New Roman"/>
          <w:b/>
          <w:color w:val="auto"/>
          <w:szCs w:val="22"/>
        </w:rPr>
        <w:t>SECTION 27 - L24-COMMISSION FOR THE BLIND</w:t>
      </w:r>
      <w:r>
        <w:rPr>
          <w:rFonts w:cs="Times New Roman"/>
          <w:b/>
          <w:color w:val="auto"/>
          <w:szCs w:val="22"/>
        </w:rPr>
        <w:fldChar w:fldCharType="begin"/>
      </w:r>
      <w:r>
        <w:instrText xml:space="preserve"> XE "SECTION 27 - L24-COMMISSION FOR THE BLIND"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27.1.</w:t>
      </w:r>
      <w:r w:rsidRPr="008B719D">
        <w:rPr>
          <w:rFonts w:cs="Times New Roman"/>
          <w:color w:val="auto"/>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27.2.</w:t>
      </w:r>
      <w:r w:rsidRPr="008B719D">
        <w:rPr>
          <w:rFonts w:cs="Times New Roman"/>
          <w:color w:val="auto"/>
          <w:szCs w:val="22"/>
        </w:rPr>
        <w:tab/>
        <w:t xml:space="preserve">(BLIND: Braille Production and Telecommunications Revenue)  </w:t>
      </w:r>
      <w:r w:rsidRPr="008B719D">
        <w:rPr>
          <w:rFonts w:cs="Times New Roman"/>
          <w:strike/>
          <w:color w:val="auto"/>
          <w:szCs w:val="22"/>
        </w:rPr>
        <w:t>Revenues derived from the production of Braille and provision of services by clients of the Adult Adjustment and Training Center may be retained by the commission and used in the facility for production costs.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FE300C">
      <w:pPr>
        <w:keepNext/>
        <w:keepLines/>
        <w:rPr>
          <w:rFonts w:cs="Times New Roman"/>
          <w:b/>
          <w:color w:val="auto"/>
          <w:spacing w:val="-4"/>
          <w:szCs w:val="22"/>
        </w:rPr>
      </w:pPr>
      <w:bookmarkStart w:id="24" w:name="section28"/>
      <w:bookmarkEnd w:id="24"/>
      <w:r w:rsidRPr="008B719D">
        <w:rPr>
          <w:rFonts w:cs="Times New Roman"/>
          <w:b/>
          <w:color w:val="auto"/>
          <w:spacing w:val="-4"/>
          <w:szCs w:val="22"/>
        </w:rPr>
        <w:t>SECTION 28 - H79-DEPARTMENT OF ARCHIVES &amp; HISTORY</w:t>
      </w:r>
      <w:r>
        <w:rPr>
          <w:rFonts w:cs="Times New Roman"/>
          <w:b/>
          <w:color w:val="auto"/>
          <w:spacing w:val="-4"/>
          <w:szCs w:val="22"/>
        </w:rPr>
        <w:fldChar w:fldCharType="begin"/>
      </w:r>
      <w:r>
        <w:instrText xml:space="preserve"> XE "SECTION 28 - H79-DEPARTMENT OF ARCHIVES &amp; HISTORY" </w:instrText>
      </w:r>
      <w:r>
        <w:rPr>
          <w:rFonts w:cs="Times New Roman"/>
          <w:b/>
          <w:color w:val="auto"/>
          <w:spacing w:val="-4"/>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28.1.</w:t>
      </w:r>
      <w:r w:rsidRPr="008B719D">
        <w:rPr>
          <w:rFonts w:cs="Times New Roman"/>
          <w:color w:val="auto"/>
          <w:szCs w:val="22"/>
        </w:rPr>
        <w:tab/>
        <w:t xml:space="preserve">(AH: Use of Proceeds)  The proceeds of facilities rentals, gift shop operations, training sessions, sales of publications, reproductions of documents, repair of documents, research fees, handling charges, and the proceeds of sales of National Register of </w:t>
      </w:r>
      <w:r w:rsidRPr="008B719D">
        <w:rPr>
          <w:rFonts w:cs="Times New Roman"/>
          <w:color w:val="auto"/>
          <w:szCs w:val="22"/>
        </w:rPr>
        <w:lastRenderedPageBreak/>
        <w:t>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28.2.</w:t>
      </w:r>
      <w:r w:rsidRPr="008B719D">
        <w:rPr>
          <w:rFonts w:cs="Times New Roman"/>
          <w:color w:val="auto"/>
          <w:szCs w:val="22"/>
        </w:rPr>
        <w:tab/>
        <w:t xml:space="preserve">(AH: Nat’l. Historic Preservation Program)  </w:t>
      </w:r>
      <w:r w:rsidRPr="008B719D">
        <w:rPr>
          <w:rFonts w:cs="Times New Roman"/>
          <w:strike/>
          <w:color w:val="auto"/>
          <w:szCs w:val="22"/>
        </w:rPr>
        <w:t>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pacing w:val="-4"/>
        </w:rPr>
        <w:tab/>
      </w:r>
      <w:r w:rsidRPr="008B719D">
        <w:rPr>
          <w:rFonts w:cs="Times New Roman"/>
          <w:b/>
          <w:i/>
          <w:color w:val="auto"/>
          <w:spacing w:val="-4"/>
          <w:u w:val="single"/>
        </w:rPr>
        <w:t>28.3.</w:t>
      </w:r>
      <w:r w:rsidRPr="008B719D">
        <w:rPr>
          <w:rFonts w:cs="Times New Roman"/>
          <w:i/>
          <w:color w:val="auto"/>
          <w:spacing w:val="-4"/>
          <w:u w:val="single"/>
        </w:rPr>
        <w:tab/>
        <w:t>(AH: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5" w:name="section29"/>
      <w:bookmarkEnd w:id="25"/>
      <w:r w:rsidRPr="008B719D">
        <w:rPr>
          <w:rFonts w:cs="Times New Roman"/>
          <w:b/>
          <w:color w:val="auto"/>
          <w:szCs w:val="22"/>
        </w:rPr>
        <w:t>SECTION 29 - H87-STATE LIBRARY</w:t>
      </w:r>
      <w:r>
        <w:rPr>
          <w:rFonts w:cs="Times New Roman"/>
          <w:b/>
          <w:color w:val="auto"/>
          <w:szCs w:val="22"/>
        </w:rPr>
        <w:fldChar w:fldCharType="begin"/>
      </w:r>
      <w:r>
        <w:instrText xml:space="preserve"> XE "SECTION 29 - H87-STATE LIBRARY"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29.1.</w:t>
      </w:r>
      <w:r w:rsidRPr="008B719D">
        <w:rPr>
          <w:rFonts w:cs="Times New Roman"/>
          <w:color w:val="auto"/>
          <w:szCs w:val="22"/>
        </w:rPr>
        <w:tab/>
        <w:t xml:space="preserve">(LIB: Aid to Counties Libraries Allotment)  </w:t>
      </w:r>
      <w:r w:rsidRPr="008B719D">
        <w:rPr>
          <w:rFonts w:cs="Times New Roman"/>
          <w:color w:val="auto"/>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29.2.</w:t>
      </w:r>
      <w:r w:rsidRPr="008B719D">
        <w:rPr>
          <w:rFonts w:cs="Times New Roman"/>
          <w:color w:val="auto"/>
          <w:szCs w:val="22"/>
        </w:rPr>
        <w:tab/>
        <w:t>(LIB: Information Service Fees)  The State Library may charge a fee for costs associated with information delivery and retain such funds to offset the costs of maintaining, promoting and improving information delivery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29.3.</w:t>
      </w:r>
      <w:r w:rsidRPr="008B719D">
        <w:rPr>
          <w:rFonts w:cs="Times New Roman"/>
          <w:color w:val="auto"/>
          <w:szCs w:val="22"/>
        </w:rPr>
        <w:tab/>
        <w:t>(LIB: Continuing Education Fees)  The State Library may charge a fee for costs associated with continuing education and retain such funds to offset the costs of providing continuing education opportunities.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29.4.</w:t>
      </w:r>
      <w:r w:rsidRPr="008B719D">
        <w:rPr>
          <w:rFonts w:cs="Times New Roman"/>
          <w:color w:val="auto"/>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29.5.</w:t>
      </w:r>
      <w:r w:rsidRPr="008B719D">
        <w:rPr>
          <w:rFonts w:cs="Times New Roman"/>
          <w:color w:val="auto"/>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29.6.</w:t>
      </w:r>
      <w:r w:rsidRPr="008B719D">
        <w:rPr>
          <w:rFonts w:cs="Times New Roman"/>
          <w:b/>
          <w:color w:val="auto"/>
          <w:szCs w:val="22"/>
        </w:rPr>
        <w:tab/>
      </w:r>
      <w:r w:rsidRPr="008B719D">
        <w:rPr>
          <w:rFonts w:cs="Times New Roman"/>
          <w:color w:val="auto"/>
          <w:szCs w:val="22"/>
        </w:rPr>
        <w:t>(LIB: Donations)  The State Library may accept donation funds to be used for administration, operation, and programs from any donor source.  Unexpended funds shall be carried forward from the prior fiscal year into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29.7.</w:t>
      </w:r>
      <w:r w:rsidRPr="008B719D">
        <w:rPr>
          <w:rFonts w:cs="Times New Roman"/>
          <w:b/>
          <w:color w:val="auto"/>
          <w:szCs w:val="22"/>
        </w:rPr>
        <w:tab/>
      </w:r>
      <w:r w:rsidRPr="008B719D">
        <w:rPr>
          <w:rFonts w:cs="Times New Roman"/>
          <w:color w:val="auto"/>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29.8.</w:t>
      </w:r>
      <w:r w:rsidRPr="008B719D">
        <w:rPr>
          <w:rFonts w:cs="Times New Roman"/>
          <w:b/>
          <w:color w:val="auto"/>
          <w:szCs w:val="22"/>
        </w:rPr>
        <w:tab/>
      </w:r>
      <w:r w:rsidRPr="008B719D">
        <w:rPr>
          <w:rFonts w:cs="Times New Roman"/>
          <w:color w:val="auto"/>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6" w:name="section30"/>
      <w:bookmarkEnd w:id="26"/>
      <w:r w:rsidRPr="008B719D">
        <w:rPr>
          <w:rFonts w:cs="Times New Roman"/>
          <w:b/>
          <w:color w:val="auto"/>
          <w:szCs w:val="22"/>
        </w:rPr>
        <w:t>SECTION 30 - H91-ARTS COMMISSION</w:t>
      </w:r>
      <w:r>
        <w:rPr>
          <w:rFonts w:cs="Times New Roman"/>
          <w:b/>
          <w:color w:val="auto"/>
          <w:szCs w:val="22"/>
        </w:rPr>
        <w:fldChar w:fldCharType="begin"/>
      </w:r>
      <w:r>
        <w:instrText xml:space="preserve"> XE "SECTION 30 - H91-ARTS COMMISSION"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30.1.</w:t>
      </w:r>
      <w:r w:rsidRPr="008B719D">
        <w:rPr>
          <w:rFonts w:cs="Times New Roman"/>
          <w:color w:val="auto"/>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8B719D">
        <w:rPr>
          <w:rFonts w:cs="Times New Roman"/>
          <w:color w:val="auto"/>
          <w:szCs w:val="22"/>
        </w:rPr>
        <w:noBreakHyphen/>
        <w:t>11</w:t>
      </w:r>
      <w:r w:rsidRPr="008B719D">
        <w:rPr>
          <w:rFonts w:cs="Times New Roman"/>
          <w:color w:val="auto"/>
          <w:szCs w:val="22"/>
        </w:rPr>
        <w:noBreakHyphen/>
        <w:t>35 of the 1976 Code.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30.2.</w:t>
      </w:r>
      <w:r w:rsidRPr="008B719D">
        <w:rPr>
          <w:rFonts w:cs="Times New Roman"/>
          <w:color w:val="auto"/>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30.3.</w:t>
      </w:r>
      <w:r w:rsidRPr="008B719D">
        <w:rPr>
          <w:rFonts w:cs="Times New Roman"/>
          <w:color w:val="auto"/>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Cs/>
          <w:color w:val="auto"/>
          <w:szCs w:val="22"/>
        </w:rPr>
        <w:tab/>
      </w:r>
      <w:r w:rsidRPr="008B719D">
        <w:rPr>
          <w:rFonts w:cs="Times New Roman"/>
          <w:b/>
          <w:iCs/>
          <w:color w:val="auto"/>
          <w:szCs w:val="22"/>
        </w:rPr>
        <w:t>30.4.</w:t>
      </w:r>
      <w:r w:rsidRPr="008B719D">
        <w:rPr>
          <w:rFonts w:cs="Times New Roman"/>
          <w:iCs/>
          <w:color w:val="auto"/>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color w:val="auto"/>
          <w:szCs w:val="22"/>
        </w:rPr>
        <w:tab/>
      </w:r>
      <w:r w:rsidRPr="008B719D">
        <w:rPr>
          <w:rFonts w:cs="Times New Roman"/>
          <w:b/>
          <w:color w:val="auto"/>
          <w:szCs w:val="22"/>
        </w:rPr>
        <w:t>30.5.</w:t>
      </w:r>
      <w:r w:rsidRPr="008B719D">
        <w:rPr>
          <w:rFonts w:cs="Times New Roman"/>
          <w:color w:val="auto"/>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8B719D">
        <w:rPr>
          <w:rFonts w:cs="Times New Roman"/>
          <w:color w:val="auto"/>
          <w:szCs w:val="22"/>
        </w:rPr>
        <w:tab/>
        <w:t xml:space="preserve">794,598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for Aid To Private Sector; and $3,168 for Aid To Private Sector-Reportable.</w:t>
      </w:r>
    </w:p>
    <w:p w:rsidR="008A6308" w:rsidRPr="008B719D" w:rsidRDefault="008A6308"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7" w:name="section31"/>
      <w:bookmarkEnd w:id="27"/>
      <w:r w:rsidRPr="008B719D">
        <w:rPr>
          <w:rFonts w:cs="Times New Roman"/>
          <w:b/>
          <w:color w:val="auto"/>
          <w:szCs w:val="22"/>
        </w:rPr>
        <w:lastRenderedPageBreak/>
        <w:t>SECTION 31 - H95-STATE MUSEUM COMMISSION</w:t>
      </w:r>
      <w:r>
        <w:rPr>
          <w:rFonts w:cs="Times New Roman"/>
          <w:b/>
          <w:color w:val="auto"/>
          <w:szCs w:val="22"/>
        </w:rPr>
        <w:fldChar w:fldCharType="begin"/>
      </w:r>
      <w:r>
        <w:instrText xml:space="preserve"> XE "SECTION 31 - H95-STATE MUSEUM COMMISSION"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31.1.</w:t>
      </w:r>
      <w:r w:rsidRPr="008B719D">
        <w:rPr>
          <w:rFonts w:cs="Times New Roman"/>
          <w:color w:val="auto"/>
          <w:szCs w:val="22"/>
        </w:rPr>
        <w:tab/>
        <w:t>(MUSM: Duplicate Materials)  The commission may give (away) natural history materials in its possession for educational purposes, such materials being less than museum quality or duplicative of materials owned by the Museum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31.2.</w:t>
      </w:r>
      <w:r w:rsidRPr="008B719D">
        <w:rPr>
          <w:rFonts w:cs="Times New Roman"/>
          <w:color w:val="auto"/>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31.3.</w:t>
      </w:r>
      <w:r w:rsidRPr="008B719D">
        <w:rPr>
          <w:rFonts w:cs="Times New Roman"/>
          <w:color w:val="auto"/>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31.4.</w:t>
      </w:r>
      <w:r w:rsidRPr="008B719D">
        <w:rPr>
          <w:rFonts w:cs="Times New Roman"/>
          <w:color w:val="auto"/>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31.5.</w:t>
      </w:r>
      <w:r w:rsidRPr="008B719D">
        <w:rPr>
          <w:rFonts w:cs="Times New Roman"/>
          <w:color w:val="auto"/>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31.6.</w:t>
      </w:r>
      <w:r w:rsidRPr="008B719D">
        <w:rPr>
          <w:rFonts w:cs="Times New Roman"/>
          <w:bCs/>
          <w:color w:val="auto"/>
          <w:szCs w:val="22"/>
        </w:rPr>
        <w:tab/>
        <w:t>(</w:t>
      </w:r>
      <w:r w:rsidRPr="008B719D">
        <w:rPr>
          <w:rFonts w:cs="Times New Roman"/>
          <w:color w:val="auto"/>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31.7.</w:t>
      </w:r>
      <w:r w:rsidRPr="008B719D">
        <w:rPr>
          <w:rFonts w:cs="Times New Roman"/>
          <w:color w:val="auto"/>
          <w:szCs w:val="22"/>
        </w:rPr>
        <w:tab/>
        <w:t>(MUSM: School Tour Fee Prohibition)  The commission may not charge admission fees to groups of children from South Carolina who have made reservations that are touring the museum as part of a school function.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31.8.</w:t>
      </w:r>
      <w:r w:rsidRPr="008B719D">
        <w:rPr>
          <w:rFonts w:cs="Times New Roman"/>
          <w:b/>
          <w:color w:val="auto"/>
          <w:szCs w:val="22"/>
        </w:rPr>
        <w:tab/>
      </w:r>
      <w:r w:rsidRPr="008B719D">
        <w:rPr>
          <w:rFonts w:cs="Times New Roman"/>
          <w:color w:val="auto"/>
          <w:szCs w:val="22"/>
        </w:rPr>
        <w:t>(MUSM: Dining Area Rent)  Of the space currently vacant in the Columbia Mills Building, space large enough for the museum to have dining space for school-aged children shall be provided to the State Museum at no cost.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31.9.</w:t>
      </w:r>
      <w:r w:rsidRPr="008B719D">
        <w:rPr>
          <w:rFonts w:cs="Times New Roman"/>
          <w:color w:val="auto"/>
          <w:szCs w:val="22"/>
        </w:rPr>
        <w:tab/>
        <w:t xml:space="preserve">(MUSM: Remittance to General Services)  The State Museum is directed to remit not less than $1,800,000 </w:t>
      </w:r>
      <w:r w:rsidRPr="008B719D">
        <w:rPr>
          <w:rFonts w:eastAsia="Calibri" w:cs="Times New Roman"/>
          <w:color w:val="auto"/>
          <w:szCs w:val="22"/>
        </w:rPr>
        <w:t xml:space="preserve">to the Budget and Control </w:t>
      </w:r>
      <w:r w:rsidRPr="008B719D">
        <w:rPr>
          <w:rFonts w:cs="Times New Roman"/>
          <w:color w:val="auto"/>
          <w:szCs w:val="22"/>
        </w:rPr>
        <w:t>Board</w:t>
      </w:r>
      <w:r w:rsidRPr="008B719D">
        <w:rPr>
          <w:rFonts w:eastAsia="Calibri" w:cs="Times New Roman"/>
          <w:color w:val="auto"/>
          <w:szCs w:val="22"/>
        </w:rPr>
        <w:t>, Division of General Services as compensation for expenses associated with the premises it leases in the Columbia Mills Building</w:t>
      </w:r>
      <w:r w:rsidRPr="008B719D">
        <w:rPr>
          <w:rFonts w:cs="Times New Roman"/>
          <w:color w:val="auto"/>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8" w:name="section32"/>
      <w:bookmarkEnd w:id="28"/>
      <w:r w:rsidRPr="008B719D">
        <w:rPr>
          <w:rFonts w:cs="Times New Roman"/>
          <w:b/>
          <w:color w:val="auto"/>
          <w:szCs w:val="22"/>
        </w:rPr>
        <w:t>SECTION 32 - L32-HOUSING FINANCE AND DEVELOPMENT AUTHORITY</w:t>
      </w:r>
      <w:r>
        <w:rPr>
          <w:rFonts w:cs="Times New Roman"/>
          <w:b/>
          <w:color w:val="auto"/>
          <w:szCs w:val="22"/>
        </w:rPr>
        <w:fldChar w:fldCharType="begin"/>
      </w:r>
      <w:r>
        <w:instrText xml:space="preserve"> XE "SECTION 32 - L32-HOUSING FINANCE AND DEVELOPMENT AUTHORITY"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32.1.</w:t>
      </w:r>
      <w:r w:rsidRPr="008B719D">
        <w:rPr>
          <w:rFonts w:cs="Times New Roman"/>
          <w:color w:val="auto"/>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32.2.</w:t>
      </w:r>
      <w:r w:rsidRPr="008B719D">
        <w:rPr>
          <w:rFonts w:cs="Times New Roman"/>
          <w:color w:val="auto"/>
          <w:szCs w:val="22"/>
        </w:rPr>
        <w:tab/>
        <w:t>(HFDA: Program Expenses Carry Forward)  For the prior fiscal year monies withdrawn from the authority’s various bond</w:t>
      </w:r>
      <w:r w:rsidRPr="008B719D">
        <w:rPr>
          <w:rFonts w:cs="Times New Roman"/>
          <w:color w:val="auto"/>
          <w:szCs w:val="22"/>
        </w:rPr>
        <w:noBreakHyphen/>
        <w:t>financed trust indentures and resolutions, which monies are deposited with the State Treasurer to pay program expenses, may be carried forward by the authority into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32.3.</w:t>
      </w:r>
      <w:r w:rsidRPr="008B719D">
        <w:rPr>
          <w:rFonts w:cs="Times New Roman"/>
          <w:b/>
          <w:bCs/>
          <w:color w:val="auto"/>
          <w:szCs w:val="22"/>
        </w:rPr>
        <w:tab/>
      </w:r>
      <w:r w:rsidRPr="008B719D">
        <w:rPr>
          <w:rFonts w:cs="Times New Roman"/>
          <w:color w:val="auto"/>
          <w:szCs w:val="22"/>
        </w:rPr>
        <w:t>(HFDA: Advisory Committee Mileage Reimbursement)  Members of the nine member South Carolina Housing Trust Fund Advisory Committee are eligible for mileage reimbursement at the rate allowed for state employees as established in Proviso 89.21(J) (Travel-Subsistence Expenses &amp; Mileage) in this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32.4.</w:t>
      </w:r>
      <w:r w:rsidRPr="008B719D">
        <w:rPr>
          <w:rFonts w:cs="Times New Roman"/>
          <w:color w:val="auto"/>
          <w:szCs w:val="22"/>
        </w:rPr>
        <w:tab/>
        <w:t xml:space="preserve">(HFDA: Allocation of Indirect Cost Recoveries)  The authority shall deposit in the state general fund indirect cost recoveries for the authority’s portion of the </w:t>
      </w:r>
      <w:r w:rsidRPr="008B719D">
        <w:rPr>
          <w:rFonts w:cs="Times New Roman"/>
          <w:strike/>
          <w:color w:val="auto"/>
          <w:szCs w:val="22"/>
        </w:rPr>
        <w:t>Fiscal Year 2011-12</w:t>
      </w:r>
      <w:r w:rsidRPr="008B719D">
        <w:rPr>
          <w:rFonts w:cs="Times New Roman"/>
          <w:color w:val="auto"/>
          <w:szCs w:val="22"/>
        </w:rPr>
        <w:t xml:space="preserve"> Statewide Central Services Cost Allocation Plan (SWCAP).  The authority shall retain recoveries in excess of the SWCAP amount to be deposited in the state general fund.</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8A6308" w:rsidSect="006779E5">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9" w:name="section33"/>
      <w:bookmarkEnd w:id="29"/>
      <w:r w:rsidRPr="008B719D">
        <w:rPr>
          <w:rFonts w:cs="Times New Roman"/>
          <w:b/>
          <w:color w:val="auto"/>
          <w:szCs w:val="22"/>
        </w:rPr>
        <w:t>SECTION 33 - P12-FORESTRY COMMISSION</w:t>
      </w:r>
      <w:r>
        <w:rPr>
          <w:rFonts w:cs="Times New Roman"/>
          <w:b/>
          <w:color w:val="auto"/>
          <w:szCs w:val="22"/>
        </w:rPr>
        <w:fldChar w:fldCharType="begin"/>
      </w:r>
      <w:r>
        <w:instrText xml:space="preserve"> XE "SECTION 33 - P12-FORESTRY COMMISSION"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33.1.</w:t>
      </w:r>
      <w:r w:rsidRPr="008B719D">
        <w:rPr>
          <w:rFonts w:cs="Times New Roman"/>
          <w:color w:val="auto"/>
          <w:szCs w:val="22"/>
        </w:rPr>
        <w:tab/>
        <w:t>(FC: Grant Funds Carry Forward)  The Forestry Commission is authorized to use unexpended federal grant funds in the current year to pay for expenditures incurred in the prior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33.2.</w:t>
      </w:r>
      <w:r w:rsidRPr="008B719D">
        <w:rPr>
          <w:rFonts w:cs="Times New Roman"/>
          <w:color w:val="auto"/>
          <w:szCs w:val="22"/>
        </w:rPr>
        <w:tab/>
        <w:t xml:space="preserve">(FC: Retention of Emergency Expenditure Refunds)  The Forestry Commission is authorized to retain all funds received as </w:t>
      </w:r>
      <w:r w:rsidRPr="008B719D">
        <w:rPr>
          <w:rFonts w:cs="Times New Roman"/>
          <w:color w:val="auto"/>
          <w:spacing w:val="12"/>
          <w:szCs w:val="22"/>
        </w:rPr>
        <w:t>reimbursement of expenditures from other state or federal</w:t>
      </w:r>
      <w:r w:rsidRPr="008B719D">
        <w:rPr>
          <w:rFonts w:cs="Times New Roman"/>
          <w:color w:val="auto"/>
          <w:spacing w:val="20"/>
          <w:szCs w:val="22"/>
        </w:rPr>
        <w:t xml:space="preserve"> </w:t>
      </w:r>
      <w:r w:rsidRPr="008B719D">
        <w:rPr>
          <w:rFonts w:cs="Times New Roman"/>
          <w:color w:val="auto"/>
          <w:szCs w:val="22"/>
        </w:rPr>
        <w:t>agencies when personnel and equipment are mobilized due to an emergency.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33.3.</w:t>
      </w:r>
      <w:r w:rsidRPr="008B719D">
        <w:rPr>
          <w:rFonts w:cs="Times New Roman"/>
          <w:color w:val="auto"/>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8A6308" w:rsidSect="006779E5">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eastAsia="Calibri" w:cs="Times New Roman"/>
          <w:color w:val="auto"/>
          <w:szCs w:val="22"/>
        </w:rPr>
        <w:tab/>
      </w:r>
      <w:r w:rsidRPr="008B719D">
        <w:rPr>
          <w:rFonts w:eastAsia="Calibri" w:cs="Times New Roman"/>
          <w:b/>
          <w:color w:val="auto"/>
          <w:szCs w:val="22"/>
        </w:rPr>
        <w:t>33.4.</w:t>
      </w:r>
      <w:r w:rsidRPr="008B719D">
        <w:rPr>
          <w:rFonts w:eastAsia="Calibri" w:cs="Times New Roman"/>
          <w:b/>
          <w:color w:val="auto"/>
          <w:szCs w:val="22"/>
        </w:rPr>
        <w:tab/>
      </w:r>
      <w:r w:rsidRPr="008B719D">
        <w:rPr>
          <w:rFonts w:eastAsia="Calibri" w:cs="Times New Roman"/>
          <w:color w:val="auto"/>
          <w:szCs w:val="22"/>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lastRenderedPageBreak/>
        <w:t>director, and providing funds are available.</w:t>
      </w:r>
    </w:p>
    <w:p w:rsidR="008A6308" w:rsidRPr="008B719D" w:rsidRDefault="008A6308"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0" w:name="section34"/>
      <w:bookmarkEnd w:id="30"/>
      <w:r w:rsidRPr="008B719D">
        <w:rPr>
          <w:rFonts w:cs="Times New Roman"/>
          <w:b/>
          <w:color w:val="auto"/>
          <w:szCs w:val="22"/>
        </w:rPr>
        <w:lastRenderedPageBreak/>
        <w:t>SECTION 34 - P16-DEPARTMENT OF AGRICULTURE</w:t>
      </w:r>
      <w:r>
        <w:rPr>
          <w:rFonts w:cs="Times New Roman"/>
          <w:b/>
          <w:color w:val="auto"/>
          <w:szCs w:val="22"/>
        </w:rPr>
        <w:fldChar w:fldCharType="begin"/>
      </w:r>
      <w:r>
        <w:instrText xml:space="preserve"> XE "SECTION 34 - P16-DEPARTMENT OF AGRICULTURE"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34.1.</w:t>
      </w:r>
      <w:r w:rsidRPr="008B719D">
        <w:rPr>
          <w:rFonts w:cs="Times New Roman"/>
          <w:color w:val="auto"/>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34.2.</w:t>
      </w:r>
      <w:r w:rsidRPr="008B719D">
        <w:rPr>
          <w:rFonts w:cs="Times New Roman"/>
          <w:color w:val="auto"/>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34.3.</w:t>
      </w:r>
      <w:r w:rsidRPr="008B719D">
        <w:rPr>
          <w:rFonts w:cs="Times New Roman"/>
          <w:b/>
          <w:color w:val="auto"/>
          <w:szCs w:val="22"/>
        </w:rPr>
        <w:tab/>
      </w:r>
      <w:r w:rsidRPr="008B719D">
        <w:rPr>
          <w:rFonts w:cs="Times New Roman"/>
          <w:bCs/>
          <w:color w:val="auto"/>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34.4.</w:t>
      </w:r>
      <w:r w:rsidRPr="008B719D">
        <w:rPr>
          <w:rFonts w:cs="Times New Roman"/>
          <w:color w:val="auto"/>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34.5.</w:t>
      </w:r>
      <w:r w:rsidRPr="008B719D">
        <w:rPr>
          <w:rFonts w:cs="Times New Roman"/>
          <w:b/>
          <w:bCs/>
          <w:color w:val="auto"/>
          <w:szCs w:val="22"/>
        </w:rPr>
        <w:tab/>
      </w:r>
      <w:r w:rsidRPr="008B719D">
        <w:rPr>
          <w:rFonts w:cs="Times New Roman"/>
          <w:color w:val="auto"/>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rPr>
        <w:tab/>
        <w:t>34.6.</w:t>
      </w:r>
      <w:r w:rsidRPr="008B719D">
        <w:rPr>
          <w:rFonts w:cs="Times New Roman"/>
          <w:b/>
          <w:bCs/>
          <w:color w:val="auto"/>
        </w:rPr>
        <w:tab/>
      </w:r>
      <w:r w:rsidRPr="008B719D">
        <w:rPr>
          <w:rFonts w:cs="Times New Roman"/>
          <w:color w:val="auto"/>
        </w:rPr>
        <w:t xml:space="preserve">(AGRI: Farmers Market Revenue)  The revenues associated with the sale of the State Farmers Market shall be deposited into a separate restricted special account under the authority of the Budget and Control Board.  </w:t>
      </w:r>
      <w:r w:rsidRPr="008B719D">
        <w:rPr>
          <w:rFonts w:cs="Times New Roman"/>
          <w:strike/>
          <w:color w:val="auto"/>
        </w:rPr>
        <w:t>Interest accrued on this account must remain in this account.</w:t>
      </w:r>
      <w:r w:rsidRPr="008B719D">
        <w:rPr>
          <w:rFonts w:cs="Times New Roman"/>
          <w:color w:val="auto"/>
        </w:rPr>
        <w:t xml:space="preserve">  These funds </w:t>
      </w:r>
      <w:r w:rsidRPr="008B719D">
        <w:rPr>
          <w:rFonts w:cs="Times New Roman"/>
          <w:i/>
          <w:color w:val="auto"/>
          <w:u w:val="single"/>
        </w:rPr>
        <w:t>and accrued interest</w:t>
      </w:r>
      <w:r w:rsidRPr="008B719D">
        <w:rPr>
          <w:rFonts w:cs="Times New Roman"/>
          <w:color w:val="auto"/>
        </w:rPr>
        <w:t xml:space="preserve"> may only be expended for relocating </w:t>
      </w:r>
      <w:r w:rsidRPr="008B719D">
        <w:rPr>
          <w:rFonts w:cs="Times New Roman"/>
          <w:i/>
          <w:color w:val="auto"/>
          <w:u w:val="single"/>
        </w:rPr>
        <w:t>and reestablishing</w:t>
      </w:r>
      <w:r w:rsidRPr="008B719D">
        <w:rPr>
          <w:rFonts w:cs="Times New Roman"/>
          <w:color w:val="auto"/>
        </w:rPr>
        <w:t xml:space="preserve"> the State Farmers Market after approval </w:t>
      </w:r>
      <w:r w:rsidRPr="008B719D">
        <w:rPr>
          <w:rFonts w:cs="Times New Roman"/>
          <w:bCs/>
          <w:color w:val="auto"/>
        </w:rPr>
        <w:t>by the Joint Bond Review Committee and the Budget and Control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34.7.</w:t>
      </w:r>
      <w:r w:rsidRPr="008B719D">
        <w:rPr>
          <w:rFonts w:cs="Times New Roman"/>
          <w:b/>
          <w:bCs/>
          <w:color w:val="auto"/>
          <w:szCs w:val="22"/>
        </w:rPr>
        <w:tab/>
      </w:r>
      <w:r w:rsidRPr="008B719D">
        <w:rPr>
          <w:rFonts w:cs="Times New Roman"/>
          <w:color w:val="auto"/>
          <w:szCs w:val="22"/>
        </w:rPr>
        <w:t>(AGRI: Export Certification)  The Department of Agriculture is allowed to charge up to $250 for each export certification of agricultural products and to retain revenues to offset expenses incurred in performing certifications.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34.8.</w:t>
      </w:r>
      <w:r w:rsidRPr="008B719D">
        <w:rPr>
          <w:rFonts w:cs="Times New Roman"/>
          <w:bCs/>
          <w:color w:val="auto"/>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color w:val="auto"/>
        </w:rPr>
        <w:tab/>
      </w:r>
      <w:r w:rsidRPr="008B719D">
        <w:rPr>
          <w:rFonts w:cs="Times New Roman"/>
          <w:b/>
          <w:i/>
          <w:color w:val="auto"/>
          <w:u w:val="single"/>
        </w:rPr>
        <w:t>34.9.</w:t>
      </w:r>
      <w:r w:rsidRPr="008B719D">
        <w:rPr>
          <w:rFonts w:cs="Times New Roman"/>
          <w:b/>
          <w:i/>
          <w:color w:val="auto"/>
          <w:u w:val="single"/>
        </w:rPr>
        <w:tab/>
      </w:r>
      <w:r w:rsidRPr="008B719D">
        <w:rPr>
          <w:rFonts w:cs="Times New Roman"/>
          <w:i/>
          <w:color w:val="auto"/>
          <w:u w:val="single"/>
        </w:rPr>
        <w:t xml:space="preserve">(AGRI: Pesticide Disposal)  Of the funds appropriated to or authorized for the Department, up to $100,000 shall be used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i/>
          <w:color w:val="auto"/>
          <w:u w:val="single"/>
        </w:rPr>
        <w:lastRenderedPageBreak/>
        <w:t>to continue the pesticide disposal program.</w:t>
      </w: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1" w:name="section35"/>
      <w:bookmarkEnd w:id="31"/>
      <w:r w:rsidRPr="008B719D">
        <w:rPr>
          <w:rFonts w:cs="Times New Roman"/>
          <w:b/>
          <w:color w:val="auto"/>
          <w:szCs w:val="22"/>
        </w:rPr>
        <w:lastRenderedPageBreak/>
        <w:t>SECTION 35 - P20-CLEMSON UNIVERSITY - PSA</w:t>
      </w:r>
      <w:r>
        <w:rPr>
          <w:rFonts w:cs="Times New Roman"/>
          <w:b/>
          <w:color w:val="auto"/>
          <w:szCs w:val="22"/>
        </w:rPr>
        <w:fldChar w:fldCharType="begin"/>
      </w:r>
      <w:r>
        <w:instrText xml:space="preserve"> XE "SECTION 35 - P20-CLEMSON UNIVERSITY - PSA"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35.1.</w:t>
      </w:r>
      <w:r w:rsidRPr="008B719D">
        <w:rPr>
          <w:rFonts w:cs="Times New Roman"/>
          <w:color w:val="auto"/>
          <w:szCs w:val="22"/>
        </w:rPr>
        <w:tab/>
        <w:t>(CU-PSA: Phytosanitary Certificates)  Revenues collected from the issuance of phytosanitary certificates shall be retained by the Division of Regulatory and Public Service for the purpose of carrying out phytosanitary inspections.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35.2.</w:t>
      </w:r>
      <w:r w:rsidRPr="008B719D">
        <w:rPr>
          <w:rFonts w:cs="Times New Roman"/>
          <w:color w:val="auto"/>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8A6308" w:rsidRPr="008B719D" w:rsidRDefault="008A6308" w:rsidP="00EA547B">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pacing w:val="-4"/>
          <w:szCs w:val="22"/>
        </w:rPr>
        <w:tab/>
        <w:t>35.3.</w:t>
      </w:r>
      <w:r w:rsidRPr="008B719D">
        <w:rPr>
          <w:rFonts w:cs="Times New Roman"/>
          <w:b/>
          <w:color w:val="auto"/>
          <w:spacing w:val="-4"/>
          <w:szCs w:val="22"/>
        </w:rPr>
        <w:tab/>
      </w:r>
      <w:r w:rsidRPr="008B719D">
        <w:rPr>
          <w:rFonts w:cs="Times New Roman"/>
          <w:color w:val="auto"/>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35.4.</w:t>
      </w:r>
      <w:r w:rsidRPr="008B719D">
        <w:rPr>
          <w:rFonts w:cs="Times New Roman"/>
          <w:b/>
          <w:color w:val="auto"/>
          <w:szCs w:val="22"/>
        </w:rPr>
        <w:tab/>
      </w:r>
      <w:r w:rsidRPr="008B719D">
        <w:rPr>
          <w:rFonts w:cs="Times New Roman"/>
          <w:bCs/>
          <w:color w:val="auto"/>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35.5.</w:t>
      </w:r>
      <w:r w:rsidRPr="008B719D">
        <w:rPr>
          <w:rFonts w:cs="Times New Roman"/>
          <w:color w:val="auto"/>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bCs/>
          <w:color w:val="auto"/>
          <w:szCs w:val="22"/>
        </w:rPr>
        <w:tab/>
        <w:t>35.6.</w:t>
      </w:r>
      <w:r w:rsidRPr="008B719D">
        <w:rPr>
          <w:rFonts w:cs="Times New Roman"/>
          <w:b/>
          <w:bCs/>
          <w:color w:val="auto"/>
          <w:szCs w:val="22"/>
        </w:rPr>
        <w:tab/>
      </w:r>
      <w:r w:rsidRPr="008B719D">
        <w:rPr>
          <w:rFonts w:cs="Times New Roman"/>
          <w:color w:val="auto"/>
          <w:szCs w:val="22"/>
        </w:rPr>
        <w:t xml:space="preserve">(CU-PSA: Sandhills Revenue)  </w:t>
      </w:r>
      <w:r w:rsidRPr="008B719D">
        <w:rPr>
          <w:rFonts w:cs="Times New Roman"/>
          <w:strike/>
          <w:color w:val="auto"/>
          <w:szCs w:val="22"/>
        </w:rPr>
        <w:t>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35.7.</w:t>
      </w:r>
      <w:r w:rsidRPr="008B719D">
        <w:rPr>
          <w:rFonts w:cs="Times New Roman"/>
          <w:b/>
          <w:color w:val="auto"/>
          <w:szCs w:val="22"/>
        </w:rPr>
        <w:tab/>
      </w:r>
      <w:r w:rsidRPr="008B719D">
        <w:rPr>
          <w:rFonts w:cs="Times New Roman"/>
          <w:color w:val="auto"/>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35.8.</w:t>
      </w:r>
      <w:r w:rsidRPr="008B719D">
        <w:rPr>
          <w:rFonts w:cs="Times New Roman"/>
          <w:b/>
          <w:color w:val="auto"/>
          <w:szCs w:val="22"/>
        </w:rPr>
        <w:tab/>
      </w:r>
      <w:r w:rsidRPr="008B719D">
        <w:rPr>
          <w:rFonts w:cs="Times New Roman"/>
          <w:color w:val="auto"/>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35.9.</w:t>
      </w:r>
      <w:r w:rsidRPr="008B719D">
        <w:rPr>
          <w:rFonts w:cs="Times New Roman"/>
          <w:color w:val="auto"/>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eastAsiaTheme="minorHAnsi" w:cs="Times New Roman"/>
          <w:color w:val="auto"/>
          <w:szCs w:val="22"/>
        </w:rPr>
        <w:tab/>
      </w:r>
      <w:r w:rsidRPr="008B719D">
        <w:rPr>
          <w:rFonts w:eastAsiaTheme="minorHAnsi" w:cs="Times New Roman"/>
          <w:b/>
          <w:color w:val="auto"/>
          <w:szCs w:val="22"/>
        </w:rPr>
        <w:t>35.10.</w:t>
      </w:r>
      <w:r w:rsidRPr="008B719D">
        <w:rPr>
          <w:rFonts w:eastAsiaTheme="minorHAnsi" w:cs="Times New Roman"/>
          <w:b/>
          <w:color w:val="auto"/>
          <w:szCs w:val="22"/>
        </w:rPr>
        <w:tab/>
      </w:r>
      <w:r w:rsidRPr="008B719D">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8B719D">
        <w:rPr>
          <w:rFonts w:cs="Times New Roman"/>
          <w:color w:val="auto"/>
          <w:szCs w:val="22"/>
        </w:rPr>
        <w:t xml:space="preserve">the calculation of any across-the-board budget reduction mandated by the Budget and Control Board or the General Assembly, the amount appropriated for the Boll Weevil Eradication Program shall </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B719D">
        <w:rPr>
          <w:rFonts w:cs="Times New Roman"/>
          <w:color w:val="auto"/>
          <w:szCs w:val="22"/>
        </w:rPr>
        <w:lastRenderedPageBreak/>
        <w:t>be excluded from Clemson PSA’s base budget.  In the event of such a reduction Clemson PSA may reduce the amount of funds appropriated for this program by an amount not to exceed the percentage associated with the mandated reduction.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szCs w:val="22"/>
        </w:rPr>
        <w:tab/>
      </w:r>
      <w:r w:rsidRPr="008B719D">
        <w:rPr>
          <w:rFonts w:eastAsia="Calibri" w:cs="Times New Roman"/>
          <w:b/>
          <w:color w:val="auto"/>
          <w:szCs w:val="22"/>
        </w:rPr>
        <w:t>35.11.</w:t>
      </w:r>
      <w:r w:rsidRPr="008B719D">
        <w:rPr>
          <w:rFonts w:eastAsia="Calibri" w:cs="Times New Roman"/>
          <w:b/>
          <w:color w:val="auto"/>
          <w:szCs w:val="22"/>
        </w:rPr>
        <w:tab/>
      </w:r>
      <w:r w:rsidRPr="008B719D">
        <w:rPr>
          <w:rFonts w:eastAsia="Calibri" w:cs="Times New Roman"/>
          <w:color w:val="auto"/>
          <w:szCs w:val="22"/>
        </w:rPr>
        <w:t>(CU-PSA: Landplaster Inspection Fee)  For the purpose of regulating its use as applied to land for crop production, landplaster (gypsum), shall be defined as a product consisting chiefly of calcium sulfate with two combined water (CaSO</w:t>
      </w:r>
      <w:r w:rsidRPr="008B719D">
        <w:rPr>
          <w:rFonts w:eastAsia="Calibri" w:cs="Times New Roman"/>
          <w:color w:val="auto"/>
          <w:szCs w:val="22"/>
          <w:vertAlign w:val="subscript"/>
        </w:rPr>
        <w:t>4</w:t>
      </w:r>
      <w:r w:rsidRPr="008B719D">
        <w:rPr>
          <w:rFonts w:eastAsia="Calibri" w:cs="Times New Roman"/>
          <w:color w:val="auto"/>
          <w:szCs w:val="22"/>
        </w:rPr>
        <w:t xml:space="preserve"> 2H</w:t>
      </w:r>
      <w:r w:rsidRPr="008B719D">
        <w:rPr>
          <w:rFonts w:eastAsia="Calibri" w:cs="Times New Roman"/>
          <w:color w:val="auto"/>
          <w:szCs w:val="22"/>
          <w:vertAlign w:val="subscript"/>
        </w:rPr>
        <w:t>2</w:t>
      </w:r>
      <w:r w:rsidRPr="008B719D">
        <w:rPr>
          <w:rFonts w:eastAsia="Calibri" w:cs="Times New Roman"/>
          <w:color w:val="auto"/>
          <w:szCs w:val="22"/>
        </w:rPr>
        <w:t>O) and is incapable of neutralizing soil acidity.  It shall contain not less than seventy percent (70%) CaSO</w:t>
      </w:r>
      <w:r w:rsidRPr="008B719D">
        <w:rPr>
          <w:rFonts w:eastAsia="Calibri" w:cs="Times New Roman"/>
          <w:color w:val="auto"/>
          <w:szCs w:val="22"/>
          <w:vertAlign w:val="subscript"/>
        </w:rPr>
        <w:t>4</w:t>
      </w:r>
      <w:r w:rsidRPr="008B719D">
        <w:rPr>
          <w:rFonts w:eastAsia="Calibri" w:cs="Times New Roman"/>
          <w:color w:val="auto"/>
          <w:szCs w:val="22"/>
        </w:rPr>
        <w:t xml:space="preserve"> 2H</w:t>
      </w:r>
      <w:r w:rsidRPr="008B719D">
        <w:rPr>
          <w:rFonts w:eastAsia="Calibri" w:cs="Times New Roman"/>
          <w:color w:val="auto"/>
          <w:szCs w:val="22"/>
          <w:vertAlign w:val="subscript"/>
        </w:rPr>
        <w:t>2</w:t>
      </w:r>
      <w:r w:rsidRPr="008B719D">
        <w:rPr>
          <w:rFonts w:eastAsia="Calibri" w:cs="Times New Roman"/>
          <w:color w:val="auto"/>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8A6308" w:rsidSect="006779E5">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32" w:name="section37"/>
      <w:bookmarkEnd w:id="32"/>
      <w:r w:rsidRPr="008B719D">
        <w:rPr>
          <w:rFonts w:cs="Times New Roman"/>
          <w:b/>
          <w:color w:val="auto"/>
          <w:spacing w:val="-4"/>
          <w:szCs w:val="22"/>
        </w:rPr>
        <w:t>SECTION 37 - P24-DEPARTMENT OF NATURAL RESOURCES</w:t>
      </w:r>
      <w:r>
        <w:rPr>
          <w:rFonts w:cs="Times New Roman"/>
          <w:b/>
          <w:color w:val="auto"/>
          <w:spacing w:val="-4"/>
          <w:szCs w:val="22"/>
        </w:rPr>
        <w:fldChar w:fldCharType="begin"/>
      </w:r>
      <w:r>
        <w:instrText xml:space="preserve"> XE "SECTION 37 - P24-DEPARTMENT OF NATURAL RESOURCES" </w:instrText>
      </w:r>
      <w:r>
        <w:rPr>
          <w:rFonts w:cs="Times New Roman"/>
          <w:b/>
          <w:color w:val="auto"/>
          <w:spacing w:val="-4"/>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37.1.</w:t>
      </w:r>
      <w:r w:rsidRPr="008B719D">
        <w:rPr>
          <w:rFonts w:cs="Times New Roman"/>
          <w:color w:val="auto"/>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37.2.</w:t>
      </w:r>
      <w:r w:rsidRPr="008B719D">
        <w:rPr>
          <w:rFonts w:cs="Times New Roman"/>
          <w:color w:val="auto"/>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37.3.</w:t>
      </w:r>
      <w:r w:rsidRPr="008B719D">
        <w:rPr>
          <w:rFonts w:cs="Times New Roman"/>
          <w:color w:val="auto"/>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37.4.</w:t>
      </w:r>
      <w:r w:rsidRPr="008B719D">
        <w:rPr>
          <w:rFonts w:cs="Times New Roman"/>
          <w:color w:val="auto"/>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37.5.</w:t>
      </w:r>
      <w:r w:rsidRPr="008B719D">
        <w:rPr>
          <w:rFonts w:cs="Times New Roman"/>
          <w:color w:val="auto"/>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37.6.</w:t>
      </w:r>
      <w:r w:rsidRPr="008B719D">
        <w:rPr>
          <w:rFonts w:cs="Times New Roman"/>
          <w:color w:val="auto"/>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37.7.</w:t>
      </w:r>
      <w:r w:rsidRPr="008B719D">
        <w:rPr>
          <w:rFonts w:cs="Times New Roman"/>
          <w:color w:val="auto"/>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b/>
          <w:bCs/>
          <w:color w:val="auto"/>
          <w:szCs w:val="22"/>
        </w:rPr>
        <w:t>37.8.</w:t>
      </w:r>
      <w:r w:rsidRPr="008B719D">
        <w:rPr>
          <w:rFonts w:cs="Times New Roman"/>
          <w:color w:val="auto"/>
          <w:szCs w:val="22"/>
        </w:rPr>
        <w:tab/>
        <w:t xml:space="preserve">(DNR: Intellectual Property)  The </w:t>
      </w:r>
      <w:r w:rsidRPr="008B719D">
        <w:rPr>
          <w:rFonts w:cs="Times New Roman"/>
          <w:strike/>
          <w:color w:val="auto"/>
          <w:szCs w:val="22"/>
        </w:rPr>
        <w:t>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8B719D">
        <w:rPr>
          <w:rFonts w:eastAsia="Calibri" w:cs="Times New Roman"/>
          <w:color w:val="auto"/>
          <w:szCs w:val="22"/>
        </w:rPr>
        <w:tab/>
      </w:r>
      <w:r w:rsidRPr="008B719D">
        <w:rPr>
          <w:rFonts w:eastAsia="Calibri" w:cs="Times New Roman"/>
          <w:b/>
          <w:color w:val="auto"/>
          <w:szCs w:val="22"/>
        </w:rPr>
        <w:t>37.9.</w:t>
      </w:r>
      <w:r w:rsidRPr="008B719D">
        <w:rPr>
          <w:rFonts w:eastAsia="Calibri" w:cs="Times New Roman"/>
          <w:b/>
          <w:color w:val="auto"/>
          <w:szCs w:val="22"/>
        </w:rPr>
        <w:tab/>
      </w:r>
      <w:r w:rsidRPr="008B719D">
        <w:rPr>
          <w:rFonts w:eastAsia="Calibri" w:cs="Times New Roman"/>
          <w:color w:val="auto"/>
          <w:szCs w:val="22"/>
        </w:rPr>
        <w:t xml:space="preserve">(DNR: Reedy River)  </w:t>
      </w:r>
      <w:r w:rsidRPr="008B719D">
        <w:rPr>
          <w:rFonts w:eastAsia="Calibri" w:cs="Times New Roman"/>
          <w:strike/>
          <w:color w:val="auto"/>
          <w:szCs w:val="22"/>
        </w:rPr>
        <w:t>The Department of Natural Resources, by September 1, 2011, shall transfer $1,000,000 of the funds currently being held in the State Mitigation Trust Fund to the County of Laurens for the Reedy River Restoration as agreed upon in the Colonial Pipeline Settlement.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8A6308" w:rsidSect="006779E5">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3" w:name="section38"/>
      <w:bookmarkEnd w:id="33"/>
      <w:r w:rsidRPr="008B719D">
        <w:rPr>
          <w:rFonts w:cs="Times New Roman"/>
          <w:b/>
          <w:color w:val="auto"/>
          <w:szCs w:val="22"/>
        </w:rPr>
        <w:t>SECTION 38 - P26-SEA GRANT CONSORTIUM</w:t>
      </w:r>
      <w:r>
        <w:rPr>
          <w:rFonts w:cs="Times New Roman"/>
          <w:b/>
          <w:color w:val="auto"/>
          <w:szCs w:val="22"/>
        </w:rPr>
        <w:fldChar w:fldCharType="begin"/>
      </w:r>
      <w:r>
        <w:instrText xml:space="preserve"> XE "SECTION 38 - P26-SEA GRANT CONSORTIUM"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38.1.</w:t>
      </w:r>
      <w:r w:rsidRPr="008B719D">
        <w:rPr>
          <w:rFonts w:cs="Times New Roman"/>
          <w:color w:val="auto"/>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4" w:name="section39"/>
      <w:bookmarkEnd w:id="34"/>
      <w:r w:rsidRPr="008B719D">
        <w:rPr>
          <w:rFonts w:cs="Times New Roman"/>
          <w:b/>
          <w:color w:val="auto"/>
          <w:szCs w:val="22"/>
        </w:rPr>
        <w:t>SECTION 39 - P28-DEPARTMENT OF PARKS, RECREATION AND TOURISM</w:t>
      </w:r>
      <w:r>
        <w:rPr>
          <w:rFonts w:cs="Times New Roman"/>
          <w:b/>
          <w:color w:val="auto"/>
          <w:szCs w:val="22"/>
        </w:rPr>
        <w:fldChar w:fldCharType="begin"/>
      </w:r>
      <w:r>
        <w:instrText xml:space="preserve"> XE "SECTION 39 - P28-DEPARTMENT OF PARKS, RECREATION AND TOURISM"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39.1.</w:t>
      </w:r>
      <w:r w:rsidRPr="008B719D">
        <w:rPr>
          <w:rFonts w:cs="Times New Roman"/>
          <w:b/>
          <w:color w:val="auto"/>
          <w:szCs w:val="22"/>
        </w:rPr>
        <w:tab/>
      </w:r>
      <w:r w:rsidRPr="008B719D">
        <w:rPr>
          <w:rFonts w:cs="Times New Roman"/>
          <w:color w:val="auto"/>
          <w:szCs w:val="22"/>
        </w:rPr>
        <w:t xml:space="preserve">(PRT: Tourism and Promotion)  The funds appropriated in this Act for Regional Promotions shall be distributed equally to the eleven Regional Tourism groups, except that the Grandstrand Tourism Region’s </w:t>
      </w:r>
      <w:r w:rsidRPr="008B719D">
        <w:rPr>
          <w:rFonts w:cs="Times New Roman"/>
          <w:bCs/>
          <w:color w:val="auto"/>
          <w:szCs w:val="22"/>
        </w:rPr>
        <w:t>funds</w:t>
      </w:r>
      <w:r w:rsidRPr="008B719D">
        <w:rPr>
          <w:rFonts w:cs="Times New Roman"/>
          <w:color w:val="auto"/>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39.2.</w:t>
      </w:r>
      <w:r w:rsidRPr="008B719D">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w:t>
      </w:r>
      <w:r w:rsidRPr="008B719D">
        <w:rPr>
          <w:rFonts w:cs="Times New Roman"/>
          <w:color w:val="auto"/>
          <w:szCs w:val="22"/>
        </w:rPr>
        <w:lastRenderedPageBreak/>
        <w:t xml:space="preserve">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w:t>
      </w:r>
      <w:r w:rsidRPr="008B719D">
        <w:rPr>
          <w:rFonts w:cs="Times New Roman"/>
          <w:strike/>
          <w:color w:val="auto"/>
          <w:szCs w:val="22"/>
        </w:rPr>
        <w:t>stimulate destination travel by persons</w:t>
      </w:r>
      <w:r w:rsidRPr="008B719D">
        <w:rPr>
          <w:rFonts w:cs="Times New Roman"/>
          <w:color w:val="auto"/>
          <w:szCs w:val="22"/>
        </w:rPr>
        <w:t xml:space="preserve"> </w:t>
      </w:r>
      <w:r w:rsidRPr="008B719D">
        <w:rPr>
          <w:rFonts w:cs="Times New Roman"/>
          <w:i/>
          <w:color w:val="auto"/>
          <w:szCs w:val="22"/>
          <w:u w:val="single"/>
        </w:rPr>
        <w:t>target international and/or domestic travelers</w:t>
      </w:r>
      <w:r w:rsidRPr="008B719D">
        <w:rPr>
          <w:rFonts w:cs="Times New Roman"/>
          <w:color w:val="auto"/>
          <w:szCs w:val="22"/>
        </w:rPr>
        <w:t xml:space="preserve">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39.3.</w:t>
      </w:r>
      <w:r w:rsidRPr="008B719D">
        <w:rPr>
          <w:rFonts w:cs="Times New Roman"/>
          <w:b/>
          <w:color w:val="auto"/>
          <w:szCs w:val="22"/>
        </w:rPr>
        <w:tab/>
      </w:r>
      <w:r w:rsidRPr="008B719D">
        <w:rPr>
          <w:rFonts w:cs="Times New Roman"/>
          <w:color w:val="auto"/>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color w:val="auto"/>
          <w:szCs w:val="22"/>
        </w:rPr>
        <w:tab/>
      </w:r>
      <w:r w:rsidRPr="008B719D">
        <w:rPr>
          <w:rFonts w:cs="Times New Roman"/>
          <w:b/>
          <w:bCs/>
          <w:iCs/>
          <w:color w:val="auto"/>
          <w:szCs w:val="22"/>
        </w:rPr>
        <w:t>39.4.</w:t>
      </w:r>
      <w:r w:rsidRPr="008B719D">
        <w:rPr>
          <w:rFonts w:cs="Times New Roman"/>
          <w:iCs/>
          <w:color w:val="auto"/>
          <w:szCs w:val="22"/>
        </w:rPr>
        <w:tab/>
      </w:r>
      <w:r w:rsidRPr="008B719D">
        <w:rPr>
          <w:rFonts w:cs="Times New Roman"/>
          <w:bCs/>
          <w:iCs/>
          <w:color w:val="auto"/>
          <w:szCs w:val="22"/>
        </w:rPr>
        <w:t xml:space="preserve">(PRT: Regional </w:t>
      </w:r>
      <w:r w:rsidRPr="008B719D">
        <w:rPr>
          <w:rFonts w:cs="Times New Roman"/>
          <w:color w:val="auto"/>
          <w:szCs w:val="22"/>
        </w:rPr>
        <w:t>Tourism</w:t>
      </w:r>
      <w:r w:rsidRPr="008B719D">
        <w:rPr>
          <w:rFonts w:cs="Times New Roman"/>
          <w:bCs/>
          <w:iCs/>
          <w:color w:val="auto"/>
          <w:szCs w:val="22"/>
        </w:rPr>
        <w:t xml:space="preserve">)  </w:t>
      </w:r>
      <w:r w:rsidRPr="008B719D">
        <w:rPr>
          <w:rFonts w:cs="Times New Roman"/>
          <w:bCs/>
          <w:iCs/>
          <w:strike/>
          <w:color w:val="auto"/>
          <w:szCs w:val="22"/>
        </w:rPr>
        <w:t xml:space="preserve">Of the funds appropriated to, authorized for, and/or carried forward by the department, the department shall </w:t>
      </w:r>
      <w:r w:rsidRPr="008B719D">
        <w:rPr>
          <w:rFonts w:cs="Times New Roman"/>
          <w:strike/>
          <w:color w:val="auto"/>
          <w:szCs w:val="22"/>
        </w:rPr>
        <w:t>provide</w:t>
      </w:r>
      <w:r w:rsidRPr="008B719D">
        <w:rPr>
          <w:rFonts w:cs="Times New Roman"/>
          <w:bCs/>
          <w:iCs/>
          <w:strike/>
          <w:color w:val="auto"/>
          <w:szCs w:val="22"/>
        </w:rPr>
        <w:t xml:space="preserve"> $275,000 for disbursal among the eleven Regional Tourism groups.</w:t>
      </w:r>
      <w:r w:rsidRPr="008B719D">
        <w:rPr>
          <w:rFonts w:cs="Times New Roman"/>
          <w:bCs/>
          <w:iCs/>
          <w:color w:val="auto"/>
          <w:szCs w:val="22"/>
        </w:rPr>
        <w:t xml:space="preserve">  In the event the department receives a general fund reduction in the current fiscal year, the department is prohibited from reducing the amount funded to the eleven Regional Tourism groups.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39.5.</w:t>
      </w:r>
      <w:r w:rsidRPr="008B719D">
        <w:rPr>
          <w:rFonts w:cs="Times New Roman"/>
          <w:b/>
          <w:color w:val="auto"/>
          <w:szCs w:val="22"/>
        </w:rPr>
        <w:tab/>
      </w:r>
      <w:r w:rsidRPr="008B719D">
        <w:rPr>
          <w:rFonts w:cs="Times New Roman"/>
          <w:color w:val="auto"/>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39.6.</w:t>
      </w:r>
      <w:r w:rsidRPr="008B719D">
        <w:rPr>
          <w:rFonts w:cs="Times New Roman"/>
          <w:b/>
          <w:color w:val="auto"/>
          <w:szCs w:val="22"/>
        </w:rPr>
        <w:tab/>
      </w:r>
      <w:r w:rsidRPr="008B719D">
        <w:rPr>
          <w:rFonts w:cs="Times New Roman"/>
          <w:color w:val="auto"/>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szCs w:val="22"/>
        </w:rPr>
        <w:lastRenderedPageBreak/>
        <w:tab/>
      </w:r>
      <w:r w:rsidRPr="008B719D">
        <w:rPr>
          <w:rFonts w:eastAsia="Calibri" w:cs="Times New Roman"/>
          <w:b/>
          <w:color w:val="auto"/>
          <w:szCs w:val="22"/>
        </w:rPr>
        <w:t>39.7.</w:t>
      </w:r>
      <w:r w:rsidRPr="008B719D">
        <w:rPr>
          <w:rFonts w:eastAsia="Calibri" w:cs="Times New Roman"/>
          <w:color w:val="auto"/>
          <w:szCs w:val="22"/>
        </w:rPr>
        <w:tab/>
        <w:t>(PRT: Gift Shops)  At the discretion of the Department of Parks, Recreation and Tourism, the State House Gift Shop may close on weekends.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39.8.</w:t>
      </w:r>
      <w:r w:rsidRPr="008B719D">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39.9.</w:t>
      </w:r>
      <w:r w:rsidRPr="008B719D">
        <w:rPr>
          <w:rFonts w:cs="Times New Roman"/>
          <w:color w:val="auto"/>
          <w:szCs w:val="22"/>
        </w:rPr>
        <w:tab/>
        <w:t xml:space="preserve">(PRT: Destination Specific Tourism </w:t>
      </w:r>
      <w:r w:rsidRPr="008B719D">
        <w:rPr>
          <w:rFonts w:cs="Times New Roman"/>
          <w:i/>
          <w:color w:val="auto"/>
          <w:szCs w:val="22"/>
          <w:u w:val="single"/>
        </w:rPr>
        <w:t>and Marketing</w:t>
      </w:r>
      <w:r w:rsidRPr="008B719D">
        <w:rPr>
          <w:rFonts w:cs="Times New Roman"/>
          <w:color w:val="auto"/>
          <w:szCs w:val="22"/>
        </w:rPr>
        <w:t xml:space="preserve"> Transfer)  From the funds set aside pursuant to the Motion Picture Incentive Wage Rebate,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unexpended funds carried forward from the prior fiscal year shall be transferred from the Department of Revenue to the Department of Parks, Recreation and Tourism and utilized for the Destination Specific Tourism Program.  </w:t>
      </w:r>
      <w:r w:rsidRPr="008B719D">
        <w:rPr>
          <w:rFonts w:cs="Times New Roman"/>
          <w:i/>
          <w:color w:val="auto"/>
          <w:u w:val="single"/>
        </w:rPr>
        <w:t>From the funds set aside pursuant to the Motion Picture Incentive</w:t>
      </w:r>
      <w:r w:rsidRPr="008B719D">
        <w:rPr>
          <w:rFonts w:cs="Times New Roman"/>
          <w:color w:val="auto"/>
        </w:rPr>
        <w:t xml:space="preserve"> </w:t>
      </w:r>
      <w:r w:rsidRPr="008B719D">
        <w:rPr>
          <w:rFonts w:cs="Times New Roman"/>
          <w:i/>
          <w:color w:val="auto"/>
          <w:u w:val="single"/>
        </w:rPr>
        <w:t>Supplier Rebate, for Fiscal Year 2012-13 unexpended funds carried forward from the prior fiscal year shall be transferred from the Department of Revenue to the Department of Parks, Recreation and Tourism and utilized for Marketing.</w:t>
      </w:r>
      <w:r w:rsidRPr="008B719D">
        <w:rPr>
          <w:rFonts w:cs="Times New Roman"/>
          <w:color w:val="auto"/>
        </w:rPr>
        <w:t xml:space="preserve">  </w:t>
      </w:r>
      <w:r w:rsidRPr="008B719D">
        <w:rPr>
          <w:rFonts w:cs="Times New Roman"/>
          <w:color w:val="auto"/>
          <w:szCs w:val="22"/>
        </w:rPr>
        <w:t>These funds shall be carried forward from the prior fiscal year into the current fiscal year and be expended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39.10.</w:t>
      </w:r>
      <w:r w:rsidRPr="008B719D">
        <w:rPr>
          <w:rFonts w:cs="Times New Roman"/>
          <w:b/>
          <w:color w:val="auto"/>
          <w:szCs w:val="22"/>
        </w:rPr>
        <w:tab/>
      </w:r>
      <w:r w:rsidRPr="008B719D">
        <w:rPr>
          <w:rFonts w:cs="Times New Roman"/>
          <w:color w:val="auto"/>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39.11.</w:t>
      </w:r>
      <w:r w:rsidRPr="008B719D">
        <w:rPr>
          <w:rFonts w:cs="Times New Roman"/>
          <w:b/>
          <w:snapToGrid w:val="0"/>
          <w:color w:val="auto"/>
          <w:szCs w:val="22"/>
        </w:rPr>
        <w:tab/>
      </w:r>
      <w:r w:rsidRPr="008B719D">
        <w:rPr>
          <w:rFonts w:cs="Times New Roman"/>
          <w:snapToGrid w:val="0"/>
          <w:color w:val="auto"/>
          <w:szCs w:val="22"/>
        </w:rPr>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39.12.</w:t>
      </w:r>
      <w:r w:rsidRPr="008B719D">
        <w:rPr>
          <w:rFonts w:cs="Times New Roman"/>
          <w:b/>
          <w:color w:val="auto"/>
          <w:szCs w:val="22"/>
        </w:rPr>
        <w:tab/>
      </w:r>
      <w:r w:rsidRPr="008B719D">
        <w:rPr>
          <w:rFonts w:cs="Times New Roman"/>
          <w:color w:val="auto"/>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8B719D">
        <w:rPr>
          <w:rFonts w:cs="Times New Roman"/>
          <w:i/>
          <w:color w:val="auto"/>
          <w:u w:val="single"/>
        </w:rPr>
        <w:t>The department is allowed to reimburse PARD grantees from current year funds for prior year expenditures for a period of three years as allowed in Section 51-23-30 of the 1976 Code.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b/>
          <w:i/>
          <w:color w:val="auto"/>
          <w:u w:val="single"/>
        </w:rPr>
        <w:t>39.13.</w:t>
      </w:r>
      <w:r w:rsidRPr="008B719D">
        <w:rPr>
          <w:rFonts w:cs="Times New Roman"/>
          <w:b/>
          <w:i/>
          <w:color w:val="auto"/>
          <w:u w:val="single"/>
        </w:rPr>
        <w:tab/>
      </w:r>
      <w:r w:rsidRPr="008B719D">
        <w:rPr>
          <w:rFonts w:cs="Times New Roman"/>
          <w:i/>
          <w:color w:val="auto"/>
          <w:u w:val="single"/>
        </w:rPr>
        <w:t>(PRT: Admission Fees and Charges)  The department may impose reasonable fees and charges for admission to and/or use of park and recreational facilities and the revenues from such fees and charges must be used for park and recreational uses.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5" w:name="section40"/>
      <w:bookmarkEnd w:id="35"/>
      <w:r w:rsidRPr="008B719D">
        <w:rPr>
          <w:rFonts w:cs="Times New Roman"/>
          <w:b/>
          <w:color w:val="auto"/>
          <w:szCs w:val="22"/>
        </w:rPr>
        <w:t>SECTION 40 - P32-DEPARTMENT OF COMMERCE</w:t>
      </w:r>
      <w:r>
        <w:rPr>
          <w:rFonts w:cs="Times New Roman"/>
          <w:b/>
          <w:color w:val="auto"/>
          <w:szCs w:val="22"/>
        </w:rPr>
        <w:fldChar w:fldCharType="begin"/>
      </w:r>
      <w:r>
        <w:instrText xml:space="preserve"> XE "SECTION 40 - P32-DEPARTMENT OF COMMERCE"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40.1.</w:t>
      </w:r>
      <w:r w:rsidRPr="008B719D">
        <w:rPr>
          <w:rFonts w:cs="Times New Roman"/>
          <w:color w:val="auto"/>
          <w:szCs w:val="22"/>
        </w:rPr>
        <w:tab/>
        <w:t>(CMRC: Development - Publications Revenue)  The proceeds from the sale of publications may be retained in the agency’s printing, binding, and advertising account to offset increased costs.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40.2.</w:t>
      </w:r>
      <w:r w:rsidRPr="008B719D">
        <w:rPr>
          <w:rFonts w:cs="Times New Roman"/>
          <w:b/>
          <w:color w:val="auto"/>
          <w:szCs w:val="22"/>
        </w:rPr>
        <w:tab/>
      </w:r>
      <w:r w:rsidRPr="008B719D">
        <w:rPr>
          <w:rFonts w:cs="Times New Roman"/>
          <w:color w:val="auto"/>
          <w:szCs w:val="22"/>
        </w:rPr>
        <w:t xml:space="preserve">(CMRC: Economic Dev. Coordinating Council - Set Aside Fund)  From the amount set aside in Section 12-28-2910, the council is authorized to use up to ten percent of such amount for actual operating expenses in support of administrative program </w:t>
      </w:r>
      <w:r w:rsidRPr="008B719D">
        <w:rPr>
          <w:rFonts w:cs="Times New Roman"/>
          <w:color w:val="auto"/>
          <w:szCs w:val="22"/>
        </w:rPr>
        <w:lastRenderedPageBreak/>
        <w:t>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40.3.</w:t>
      </w:r>
      <w:r w:rsidRPr="008B719D">
        <w:rPr>
          <w:rFonts w:cs="Times New Roman"/>
          <w:b/>
          <w:color w:val="auto"/>
          <w:szCs w:val="22"/>
        </w:rPr>
        <w:tab/>
      </w:r>
      <w:r w:rsidRPr="008B719D">
        <w:rPr>
          <w:rFonts w:cs="Times New Roman"/>
          <w:color w:val="auto"/>
          <w:szCs w:val="22"/>
        </w:rPr>
        <w:t xml:space="preserve">(CMRC: Coordinating Council Funds)  </w:t>
      </w:r>
      <w:r w:rsidRPr="008B719D">
        <w:rPr>
          <w:rFonts w:cs="Times New Roman"/>
          <w:strike/>
          <w:color w:val="auto"/>
          <w:szCs w:val="22"/>
        </w:rPr>
        <w:t>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S.C. Code Section 12</w:t>
      </w:r>
      <w:r w:rsidRPr="008B719D">
        <w:rPr>
          <w:rFonts w:cs="Times New Roman"/>
          <w:strike/>
          <w:color w:val="auto"/>
          <w:szCs w:val="22"/>
        </w:rPr>
        <w:noBreakHyphen/>
        <w:t>6</w:t>
      </w:r>
      <w:r w:rsidRPr="008B719D">
        <w:rPr>
          <w:rFonts w:cs="Times New Roman"/>
          <w:strike/>
          <w:color w:val="auto"/>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8B719D">
        <w:rPr>
          <w:rFonts w:cs="Times New Roman"/>
          <w:strike/>
          <w:color w:val="auto"/>
          <w:szCs w:val="22"/>
          <w:vertAlign w:val="superscript"/>
        </w:rPr>
        <w:t xml:space="preserve"> </w:t>
      </w:r>
      <w:r w:rsidRPr="008B719D">
        <w:rPr>
          <w:rFonts w:cs="Times New Roman"/>
          <w:strike/>
          <w:color w:val="auto"/>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color w:val="auto"/>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t>40.4.</w:t>
      </w:r>
      <w:r w:rsidRPr="008B719D">
        <w:rPr>
          <w:rFonts w:cs="Times New Roman"/>
          <w:color w:val="auto"/>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40.5.</w:t>
      </w:r>
      <w:r w:rsidRPr="008B719D">
        <w:rPr>
          <w:rFonts w:cs="Times New Roman"/>
          <w:b/>
          <w:color w:val="auto"/>
          <w:szCs w:val="22"/>
        </w:rPr>
        <w:tab/>
      </w:r>
      <w:r w:rsidRPr="008B719D">
        <w:rPr>
          <w:rFonts w:cs="Times New Roman"/>
          <w:bCs/>
          <w:color w:val="auto"/>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40.6.</w:t>
      </w:r>
      <w:r w:rsidRPr="008B719D">
        <w:rPr>
          <w:rFonts w:cs="Times New Roman"/>
          <w:bCs/>
          <w:color w:val="auto"/>
          <w:szCs w:val="22"/>
        </w:rPr>
        <w:tab/>
        <w:t>(CMRC: Development-Rental Revenue)  Revenue received from the sublease on non-state owned office space may be retained and expended to offset the cost of the department’s leased office space.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lastRenderedPageBreak/>
        <w:tab/>
      </w:r>
      <w:r w:rsidRPr="008B719D">
        <w:rPr>
          <w:rFonts w:cs="Times New Roman"/>
          <w:b/>
          <w:color w:val="auto"/>
          <w:szCs w:val="22"/>
        </w:rPr>
        <w:t>40.7.</w:t>
      </w:r>
      <w:r w:rsidRPr="008B719D">
        <w:rPr>
          <w:rFonts w:cs="Times New Roman"/>
          <w:bCs/>
          <w:color w:val="auto"/>
          <w:szCs w:val="22"/>
        </w:rPr>
        <w:tab/>
        <w:t xml:space="preserve">(CMRC: Development-Ad Sales Revenue)  The department may charge a fee for ad sales in department authorized publications and may use these fees to offset the cost of printing and production of the </w:t>
      </w:r>
      <w:r w:rsidRPr="008B719D">
        <w:rPr>
          <w:rFonts w:cs="Times New Roman"/>
          <w:color w:val="auto"/>
          <w:szCs w:val="22"/>
        </w:rPr>
        <w:t>publications</w:t>
      </w:r>
      <w:r w:rsidRPr="008B719D">
        <w:rPr>
          <w:rFonts w:cs="Times New Roman"/>
          <w:bCs/>
          <w:color w:val="auto"/>
          <w:szCs w:val="22"/>
        </w:rPr>
        <w:t>.  Any revenue generated above the actual cost shall be remitted to the General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40.8.</w:t>
      </w:r>
      <w:r w:rsidRPr="008B719D">
        <w:rPr>
          <w:rFonts w:cs="Times New Roman"/>
          <w:b/>
          <w:bCs/>
          <w:color w:val="auto"/>
          <w:szCs w:val="22"/>
        </w:rPr>
        <w:tab/>
      </w:r>
      <w:r w:rsidRPr="008B719D">
        <w:rPr>
          <w:rFonts w:cs="Times New Roman"/>
          <w:color w:val="auto"/>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Cs/>
          <w:color w:val="auto"/>
          <w:szCs w:val="22"/>
        </w:rPr>
        <w:tab/>
      </w:r>
      <w:r w:rsidRPr="008B719D">
        <w:rPr>
          <w:rFonts w:cs="Times New Roman"/>
          <w:b/>
          <w:iCs/>
          <w:color w:val="auto"/>
          <w:szCs w:val="22"/>
        </w:rPr>
        <w:t>40.9.</w:t>
      </w:r>
      <w:r w:rsidRPr="008B719D">
        <w:rPr>
          <w:rFonts w:cs="Times New Roman"/>
          <w:bCs/>
          <w:iCs/>
          <w:color w:val="auto"/>
          <w:szCs w:val="22"/>
        </w:rPr>
        <w:tab/>
      </w:r>
      <w:r w:rsidRPr="008B719D">
        <w:rPr>
          <w:rFonts w:cs="Times New Roman"/>
          <w:iCs/>
          <w:color w:val="auto"/>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40.10.</w:t>
      </w:r>
      <w:r w:rsidRPr="008B719D">
        <w:rPr>
          <w:rFonts w:cs="Times New Roman"/>
          <w:b/>
          <w:bCs/>
          <w:color w:val="auto"/>
          <w:szCs w:val="22"/>
        </w:rPr>
        <w:tab/>
      </w:r>
      <w:r w:rsidRPr="008B719D">
        <w:rPr>
          <w:rFonts w:cs="Times New Roman"/>
          <w:color w:val="auto"/>
          <w:szCs w:val="22"/>
        </w:rPr>
        <w:t xml:space="preserve">(CMRC: Closing Fund)  In order to encourage and facilitate economic development, </w:t>
      </w:r>
      <w:r w:rsidRPr="008B719D">
        <w:rPr>
          <w:rFonts w:cs="Times New Roman"/>
          <w:strike/>
          <w:color w:val="auto"/>
          <w:szCs w:val="22"/>
        </w:rPr>
        <w:t>$5,000,000</w:t>
      </w:r>
      <w:r w:rsidRPr="008B719D">
        <w:rPr>
          <w:rFonts w:cs="Times New Roman"/>
          <w:color w:val="auto"/>
          <w:szCs w:val="22"/>
        </w:rPr>
        <w:t xml:space="preserve"> </w:t>
      </w:r>
      <w:r w:rsidRPr="008B719D">
        <w:rPr>
          <w:rFonts w:cs="Times New Roman"/>
          <w:i/>
          <w:color w:val="auto"/>
          <w:szCs w:val="22"/>
          <w:u w:val="single"/>
        </w:rPr>
        <w:t>funds</w:t>
      </w:r>
      <w:r w:rsidRPr="008B719D">
        <w:rPr>
          <w:rFonts w:cs="Times New Roman"/>
          <w:color w:val="auto"/>
          <w:szCs w:val="22"/>
        </w:rPr>
        <w:t xml:space="preserve">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40.11.</w:t>
      </w:r>
      <w:r w:rsidRPr="008B719D">
        <w:rPr>
          <w:rFonts w:cs="Times New Roman"/>
          <w:b/>
          <w:color w:val="auto"/>
          <w:szCs w:val="22"/>
        </w:rPr>
        <w:tab/>
      </w:r>
      <w:r w:rsidRPr="008B719D">
        <w:rPr>
          <w:rFonts w:cs="Times New Roman"/>
          <w:color w:val="auto"/>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40.12.</w:t>
      </w:r>
      <w:r w:rsidRPr="008B719D">
        <w:rPr>
          <w:rFonts w:cs="Times New Roman"/>
          <w:b/>
          <w:color w:val="auto"/>
          <w:szCs w:val="22"/>
        </w:rPr>
        <w:tab/>
      </w:r>
      <w:r w:rsidRPr="008B719D">
        <w:rPr>
          <w:rFonts w:cs="Times New Roman"/>
          <w:color w:val="auto"/>
          <w:szCs w:val="22"/>
        </w:rPr>
        <w:t>(CMRC: Coordinating Council - Application Fee Deposits)  Application fees received by the department must be deposited within five business days from the Coordinating Council application approval date.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40.13.</w:t>
      </w:r>
      <w:r w:rsidRPr="008B719D">
        <w:rPr>
          <w:rFonts w:cs="Times New Roman"/>
          <w:color w:val="auto"/>
          <w:szCs w:val="22"/>
        </w:rPr>
        <w:tab/>
        <w:t>(CMRC: Recycling Advisory Council Reporting)  The Recycling Market Development Advisory Council must submit an annual report outlining recycling activities to the Governor and members of the General Assembly by March fifteenth each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40.14.</w:t>
      </w:r>
      <w:r w:rsidRPr="008B719D">
        <w:rPr>
          <w:rFonts w:cs="Times New Roman"/>
          <w:b/>
          <w:color w:val="auto"/>
          <w:szCs w:val="22"/>
        </w:rPr>
        <w:tab/>
      </w:r>
      <w:r w:rsidRPr="008B719D">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40.15.</w:t>
      </w:r>
      <w:r w:rsidRPr="008B719D">
        <w:rPr>
          <w:rFonts w:cs="Times New Roman"/>
          <w:snapToGrid w:val="0"/>
          <w:color w:val="auto"/>
          <w:szCs w:val="22"/>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color w:val="auto"/>
          <w:szCs w:val="22"/>
        </w:rPr>
        <w:tab/>
      </w:r>
      <w:r w:rsidRPr="008B719D">
        <w:rPr>
          <w:rFonts w:cs="Times New Roman"/>
          <w:b/>
          <w:color w:val="auto"/>
          <w:szCs w:val="22"/>
        </w:rPr>
        <w:t>40.16.</w:t>
      </w:r>
      <w:r w:rsidRPr="008B719D">
        <w:rPr>
          <w:rFonts w:cs="Times New Roman"/>
          <w:b/>
          <w:color w:val="auto"/>
          <w:szCs w:val="22"/>
        </w:rPr>
        <w:tab/>
      </w:r>
      <w:r w:rsidRPr="008B719D">
        <w:rPr>
          <w:rFonts w:cs="Times New Roman"/>
          <w:color w:val="auto"/>
          <w:szCs w:val="22"/>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iCs/>
          <w:color w:val="auto"/>
          <w:szCs w:val="22"/>
        </w:rPr>
        <w:t>40.17.</w:t>
      </w:r>
      <w:r w:rsidRPr="008B719D">
        <w:rPr>
          <w:rFonts w:cs="Times New Roman"/>
          <w:iCs/>
          <w:color w:val="auto"/>
          <w:szCs w:val="22"/>
        </w:rPr>
        <w:tab/>
      </w:r>
      <w:r w:rsidRPr="008B719D">
        <w:rPr>
          <w:rFonts w:cs="Times New Roman"/>
          <w:bCs/>
          <w:iCs/>
          <w:color w:val="auto"/>
          <w:szCs w:val="22"/>
        </w:rPr>
        <w:t>(CMRC: Regional Economic Development Org</w:t>
      </w:r>
      <w:r w:rsidRPr="008B719D">
        <w:rPr>
          <w:rFonts w:cs="Times New Roman"/>
          <w:color w:val="auto"/>
          <w:szCs w:val="22"/>
        </w:rPr>
        <w:t xml:space="preserve">anizations)  The Department of Commerce shall utilize the $5,000,000 appropriated in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for Regional Economic Development Organizations to provide funds to the following </w:t>
      </w:r>
      <w:r w:rsidRPr="008B719D">
        <w:rPr>
          <w:rFonts w:cs="Times New Roman"/>
          <w:strike/>
          <w:color w:val="auto"/>
          <w:szCs w:val="22"/>
        </w:rPr>
        <w:t>seven</w:t>
      </w:r>
      <w:r w:rsidRPr="008B719D">
        <w:rPr>
          <w:rFonts w:cs="Times New Roman"/>
          <w:color w:val="auto"/>
          <w:szCs w:val="22"/>
        </w:rPr>
        <w:t xml:space="preserve"> </w:t>
      </w:r>
      <w:r w:rsidRPr="008B719D">
        <w:rPr>
          <w:rFonts w:cs="Times New Roman"/>
          <w:i/>
          <w:color w:val="auto"/>
          <w:szCs w:val="22"/>
          <w:u w:val="single"/>
        </w:rPr>
        <w:t>six</w:t>
      </w:r>
      <w:r w:rsidRPr="008B719D">
        <w:rPr>
          <w:rFonts w:cs="Times New Roman"/>
          <w:color w:val="auto"/>
          <w:szCs w:val="22"/>
        </w:rPr>
        <w:t xml:space="preserve"> economic development organizations:</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Central SC Economic Development Alliance;</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Charleston Regional Development Alliance;</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Economic Development Partnership;</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North Eastern Strategic Alliance (NESA);</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color w:val="auto"/>
          <w:szCs w:val="22"/>
        </w:rPr>
        <w:lastRenderedPageBreak/>
        <w:tab/>
      </w:r>
      <w:r w:rsidRPr="008B719D">
        <w:rPr>
          <w:rFonts w:cs="Times New Roman"/>
          <w:color w:val="auto"/>
          <w:szCs w:val="22"/>
        </w:rPr>
        <w:tab/>
        <w:t>(5)</w:t>
      </w:r>
      <w:r w:rsidRPr="008B719D">
        <w:rPr>
          <w:rFonts w:cs="Times New Roman"/>
          <w:color w:val="auto"/>
          <w:szCs w:val="22"/>
        </w:rPr>
        <w:tab/>
        <w:t>Southern Carolina Alliance;</w:t>
      </w:r>
      <w:r w:rsidRPr="008B719D">
        <w:rPr>
          <w:rFonts w:cs="Times New Roman"/>
          <w:i/>
          <w:color w:val="auto"/>
          <w:szCs w:val="22"/>
          <w:u w:val="single"/>
        </w:rPr>
        <w:t xml:space="preserve"> and</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 xml:space="preserve">Upstate Alliance; </w:t>
      </w:r>
      <w:r w:rsidRPr="008B719D">
        <w:rPr>
          <w:rFonts w:cs="Times New Roman"/>
          <w:strike/>
          <w:color w:val="auto"/>
          <w:szCs w:val="22"/>
        </w:rPr>
        <w:t>and</w:t>
      </w:r>
    </w:p>
    <w:p w:rsidR="008A6308" w:rsidRPr="008B719D" w:rsidRDefault="008A6308"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(7)</w:t>
      </w:r>
      <w:r w:rsidRPr="008B719D">
        <w:rPr>
          <w:rFonts w:cs="Times New Roman"/>
          <w:strike/>
          <w:color w:val="auto"/>
          <w:szCs w:val="22"/>
        </w:rPr>
        <w:tab/>
        <w:t>Lowcountry Economic Alliance.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Of the $5,000,000 appropriated for this purpose, </w:t>
      </w:r>
      <w:r w:rsidRPr="008B719D">
        <w:rPr>
          <w:rFonts w:cs="Times New Roman"/>
          <w:strike/>
          <w:color w:val="auto"/>
          <w:szCs w:val="22"/>
        </w:rPr>
        <w:t>$4,700,000</w:t>
      </w:r>
      <w:r w:rsidRPr="008B719D">
        <w:rPr>
          <w:rFonts w:cs="Times New Roman"/>
          <w:color w:val="auto"/>
          <w:szCs w:val="22"/>
        </w:rPr>
        <w:t xml:space="preserve"> </w:t>
      </w:r>
      <w:r w:rsidRPr="008B719D">
        <w:rPr>
          <w:rFonts w:cs="Times New Roman"/>
          <w:i/>
          <w:color w:val="auto"/>
          <w:szCs w:val="22"/>
          <w:u w:val="single"/>
        </w:rPr>
        <w:t>$4,475,000</w:t>
      </w:r>
      <w:r w:rsidRPr="008B719D">
        <w:rPr>
          <w:rFonts w:cs="Times New Roman"/>
          <w:color w:val="auto"/>
          <w:szCs w:val="22"/>
        </w:rPr>
        <w:t xml:space="preserve">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remaining </w:t>
      </w:r>
      <w:r w:rsidRPr="008B719D">
        <w:rPr>
          <w:rFonts w:cs="Times New Roman"/>
          <w:strike/>
          <w:color w:val="auto"/>
          <w:szCs w:val="22"/>
        </w:rPr>
        <w:t>$300,000</w:t>
      </w:r>
      <w:r w:rsidRPr="008B719D">
        <w:rPr>
          <w:rFonts w:cs="Times New Roman"/>
          <w:color w:val="auto"/>
          <w:szCs w:val="22"/>
        </w:rPr>
        <w:t xml:space="preserve"> </w:t>
      </w:r>
      <w:r w:rsidRPr="008B719D">
        <w:rPr>
          <w:rFonts w:cs="Times New Roman"/>
          <w:i/>
          <w:color w:val="auto"/>
          <w:szCs w:val="22"/>
          <w:u w:val="single"/>
        </w:rPr>
        <w:t>$525,000</w:t>
      </w:r>
      <w:r w:rsidRPr="008B719D">
        <w:rPr>
          <w:rFonts w:cs="Times New Roman"/>
          <w:color w:val="auto"/>
          <w:szCs w:val="22"/>
        </w:rPr>
        <w:t xml:space="preserve"> shall be provided to Chester County, Lancaster County, </w:t>
      </w:r>
      <w:r w:rsidRPr="008B719D">
        <w:rPr>
          <w:rFonts w:cs="Times New Roman"/>
          <w:strike/>
          <w:color w:val="auto"/>
          <w:szCs w:val="22"/>
        </w:rPr>
        <w:t>Union County,</w:t>
      </w:r>
      <w:r w:rsidRPr="008B719D">
        <w:rPr>
          <w:rFonts w:cs="Times New Roman"/>
          <w:color w:val="auto"/>
          <w:szCs w:val="22"/>
        </w:rPr>
        <w:t xml:space="preserve"> </w:t>
      </w:r>
      <w:r w:rsidRPr="008B719D">
        <w:rPr>
          <w:rFonts w:cs="Times New Roman"/>
          <w:i/>
          <w:color w:val="auto"/>
          <w:szCs w:val="22"/>
          <w:u w:val="single"/>
        </w:rPr>
        <w:t>Saluda County, Lee County, Sumter County, Beaufort County,</w:t>
      </w:r>
      <w:r w:rsidRPr="008B719D">
        <w:rPr>
          <w:rFonts w:cs="Times New Roman"/>
          <w:color w:val="auto"/>
          <w:szCs w:val="22"/>
        </w:rPr>
        <w:t xml:space="preserve"> and York County provided they meet the requirements established above.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Upon receipt of the request for the funds and certification of the matching funds, the Department of Commerce shall disburse the funds to the requesting organization.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strike/>
          <w:color w:val="auto"/>
          <w:szCs w:val="22"/>
        </w:rPr>
        <w:t>Unexpended or undistributed funds shall be carried forward from the prior fiscal year into the current fiscal year and shall be used for the same purpose.</w:t>
      </w:r>
      <w:r w:rsidRPr="008B719D">
        <w:rPr>
          <w:rFonts w:cs="Times New Roman"/>
          <w:color w:val="auto"/>
          <w:szCs w:val="22"/>
        </w:rPr>
        <w:t xml:space="preserve">  </w:t>
      </w:r>
      <w:r w:rsidRPr="008B719D">
        <w:rPr>
          <w:rFonts w:cs="Times New Roman"/>
          <w:i/>
          <w:snapToGrid w:val="0"/>
          <w:color w:val="auto"/>
          <w:u w:val="single"/>
        </w:rPr>
        <w:t>Any unexpended or undistributed funds appropriated in prior fiscal years for Regional Economic Development Organizations shall be transferred to the Rural Infrastructure Fund at the Department of Commerce.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b/>
          <w:i/>
          <w:snapToGrid w:val="0"/>
          <w:color w:val="auto"/>
          <w:szCs w:val="22"/>
          <w:u w:val="single"/>
        </w:rPr>
        <w:t>40.18.</w:t>
      </w:r>
      <w:r w:rsidRPr="008B719D">
        <w:rPr>
          <w:rFonts w:cs="Times New Roman"/>
          <w:i/>
          <w:snapToGrid w:val="0"/>
          <w:color w:val="auto"/>
          <w:szCs w:val="22"/>
          <w:u w:val="single"/>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napToGrid w:val="0"/>
          <w:color w:val="auto"/>
          <w:szCs w:val="22"/>
          <w:u w:val="single"/>
        </w:rPr>
      </w:pPr>
      <w:r w:rsidRPr="008B719D">
        <w:rPr>
          <w:rFonts w:cs="Times New Roman"/>
          <w:snapToGrid w:val="0"/>
          <w:color w:val="auto"/>
          <w:szCs w:val="22"/>
        </w:rPr>
        <w:tab/>
      </w:r>
      <w:r w:rsidRPr="008B719D">
        <w:rPr>
          <w:rFonts w:cs="Times New Roman"/>
          <w:b/>
          <w:i/>
          <w:snapToGrid w:val="0"/>
          <w:color w:val="auto"/>
          <w:szCs w:val="22"/>
          <w:u w:val="single"/>
        </w:rPr>
        <w:t>40.19.</w:t>
      </w:r>
      <w:r w:rsidRPr="008B719D">
        <w:rPr>
          <w:rFonts w:cs="Times New Roman"/>
          <w:b/>
          <w:i/>
          <w:snapToGrid w:val="0"/>
          <w:color w:val="auto"/>
          <w:szCs w:val="22"/>
          <w:u w:val="single"/>
        </w:rPr>
        <w:tab/>
      </w:r>
      <w:r w:rsidRPr="008B719D">
        <w:rPr>
          <w:rFonts w:cs="Times New Roman"/>
          <w:i/>
          <w:color w:val="auto"/>
          <w:u w:val="single"/>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8A6308" w:rsidSect="006779E5">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6" w:name="section43"/>
      <w:bookmarkEnd w:id="36"/>
      <w:r w:rsidRPr="008B719D">
        <w:rPr>
          <w:rFonts w:cs="Times New Roman"/>
          <w:b/>
          <w:color w:val="auto"/>
          <w:szCs w:val="22"/>
        </w:rPr>
        <w:t>SECTION 43 - P40-S.C. CONSERVATION BANK</w:t>
      </w:r>
      <w:r>
        <w:rPr>
          <w:rFonts w:cs="Times New Roman"/>
          <w:b/>
          <w:color w:val="auto"/>
          <w:szCs w:val="22"/>
        </w:rPr>
        <w:fldChar w:fldCharType="begin"/>
      </w:r>
      <w:r>
        <w:instrText xml:space="preserve"> XE "SECTION 43 - P40-S.C. CONSERVATION BANK"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b/>
          <w:color w:val="auto"/>
          <w:szCs w:val="22"/>
        </w:rPr>
        <w:tab/>
        <w:t>43.1.</w:t>
      </w:r>
      <w:r w:rsidRPr="008B719D">
        <w:rPr>
          <w:rFonts w:cs="Times New Roman"/>
          <w:bCs/>
          <w:color w:val="auto"/>
          <w:szCs w:val="22"/>
        </w:rPr>
        <w:tab/>
        <w:t xml:space="preserve">(CB: Conservation Bank Trust Fund)  </w:t>
      </w:r>
      <w:r w:rsidRPr="008B719D">
        <w:rPr>
          <w:rFonts w:cs="Times New Roman"/>
          <w:color w:val="auto"/>
          <w:szCs w:val="22"/>
        </w:rPr>
        <w:t xml:space="preserve">All revenues designated for the South Carolina Conservation Bank pursuant to </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Sections 12</w:t>
      </w:r>
      <w:r w:rsidRPr="008B719D">
        <w:rPr>
          <w:rFonts w:cs="Times New Roman"/>
          <w:color w:val="auto"/>
          <w:szCs w:val="22"/>
        </w:rPr>
        <w:noBreakHyphen/>
        <w:t>24</w:t>
      </w:r>
      <w:r w:rsidRPr="008B719D">
        <w:rPr>
          <w:rFonts w:cs="Times New Roman"/>
          <w:color w:val="auto"/>
          <w:szCs w:val="22"/>
        </w:rPr>
        <w:noBreakHyphen/>
        <w:t>95 and 12-24-97 of the 1976 Code must be credited to the South Carolina Conservation Bank Trust Fund.</w:t>
      </w: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7" w:name="section44"/>
      <w:bookmarkEnd w:id="37"/>
      <w:r w:rsidRPr="008B719D">
        <w:rPr>
          <w:rFonts w:cs="Times New Roman"/>
          <w:b/>
          <w:color w:val="auto"/>
          <w:szCs w:val="22"/>
        </w:rPr>
        <w:lastRenderedPageBreak/>
        <w:t>SECTION 44 - B04-JUDICIAL DEPARTMENT</w:t>
      </w:r>
      <w:r>
        <w:rPr>
          <w:rFonts w:cs="Times New Roman"/>
          <w:b/>
          <w:color w:val="auto"/>
          <w:szCs w:val="22"/>
        </w:rPr>
        <w:fldChar w:fldCharType="begin"/>
      </w:r>
      <w:r>
        <w:instrText xml:space="preserve"> XE "SECTION 44 - B04-JUDICIAL DEPARTMENT"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44.1.</w:t>
      </w:r>
      <w:r w:rsidRPr="008B719D">
        <w:rPr>
          <w:rFonts w:cs="Times New Roman"/>
          <w:color w:val="auto"/>
          <w:szCs w:val="22"/>
        </w:rPr>
        <w:tab/>
        <w:t>(JUD: Prohibit County Salary Supplements)  County salary supplements of Judicial Department personnel shall be prohibited.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44.2.</w:t>
      </w:r>
      <w:r w:rsidRPr="008B719D">
        <w:rPr>
          <w:rFonts w:cs="Times New Roman"/>
          <w:color w:val="auto"/>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44.3.</w:t>
      </w:r>
      <w:r w:rsidRPr="008B719D">
        <w:rPr>
          <w:rFonts w:cs="Times New Roman"/>
          <w:color w:val="auto"/>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44.4.</w:t>
      </w:r>
      <w:r w:rsidRPr="008B719D">
        <w:rPr>
          <w:rFonts w:cs="Times New Roman"/>
          <w:color w:val="auto"/>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44.5.</w:t>
      </w:r>
      <w:r w:rsidRPr="008B719D">
        <w:rPr>
          <w:rFonts w:cs="Times New Roman"/>
          <w:color w:val="auto"/>
          <w:szCs w:val="22"/>
        </w:rPr>
        <w:tab/>
        <w:t>(JUD: Judicial Expense Allowance)  Each Supreme Court Justice, Court of Appeals Judge, Family Court Judge and Circuit Court Judge and any retired judge who receives payment for performing full</w:t>
      </w:r>
      <w:r w:rsidRPr="008B719D">
        <w:rPr>
          <w:rFonts w:cs="Times New Roman"/>
          <w:color w:val="auto"/>
          <w:szCs w:val="22"/>
        </w:rPr>
        <w:noBreakHyphen/>
        <w:t>time judicial duties pursuant to Section 9-8-120 of the South Carolina Code of Laws, shall receive five hundred dollars per month as expense allowance.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44.6.</w:t>
      </w:r>
      <w:r w:rsidRPr="008B719D">
        <w:rPr>
          <w:rFonts w:cs="Times New Roman"/>
          <w:color w:val="auto"/>
          <w:szCs w:val="22"/>
        </w:rPr>
        <w:tab/>
        <w:t>(JUD: Special Judge Compensation)  In the payment of funds from “Contractual Services”, and “Administrative Fund”, that no special judge shall be paid for more than a two week term within afiscal year except that this restriction will not apply in case of an ongoing trial.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44.7.</w:t>
      </w:r>
      <w:r w:rsidRPr="008B719D">
        <w:rPr>
          <w:rFonts w:cs="Times New Roman"/>
          <w:color w:val="auto"/>
          <w:szCs w:val="22"/>
        </w:rPr>
        <w:tab/>
        <w:t xml:space="preserve">(JUD: Advance Sheet Revenues Deposit)  </w:t>
      </w:r>
      <w:r w:rsidRPr="008B719D">
        <w:rPr>
          <w:rFonts w:cs="Times New Roman"/>
          <w:strike/>
          <w:color w:val="auto"/>
          <w:szCs w:val="22"/>
        </w:rPr>
        <w:t>The Judicial Department shall retain any advance sheet revenues collected above the amount remitted to the general fund in Fiscal Year 01-02 and shall deposit such revenue into a special revenue account and expend these funds for the production and distribution of same.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44.8.</w:t>
      </w:r>
      <w:r w:rsidRPr="008B719D">
        <w:rPr>
          <w:rFonts w:cs="Times New Roman"/>
          <w:color w:val="auto"/>
          <w:szCs w:val="22"/>
        </w:rPr>
        <w:tab/>
        <w:t>(JUD: BPI/Merit)  Judicial employees shall receive base and average merit pay in the same percentages as such pay are granted to classified state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44.9.</w:t>
      </w:r>
      <w:r w:rsidRPr="008B719D">
        <w:rPr>
          <w:rFonts w:cs="Times New Roman"/>
          <w:color w:val="auto"/>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8B719D">
        <w:rPr>
          <w:rFonts w:cs="Times New Roman"/>
          <w:bCs/>
          <w:color w:val="auto"/>
          <w:szCs w:val="22"/>
        </w:rPr>
        <w:t>to receive, expend, retain, and carry forward these funds.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44.10.</w:t>
      </w:r>
      <w:r w:rsidRPr="008B719D">
        <w:rPr>
          <w:rFonts w:cs="Times New Roman"/>
          <w:color w:val="auto"/>
          <w:szCs w:val="22"/>
        </w:rPr>
        <w:tab/>
        <w:t>(JUD: Travel Reimbursement)  State employees of the Judicial Department traveling on official state business must be reimbursed in accordance with Section 89.21(J) of this act.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44.11.</w:t>
      </w:r>
      <w:r w:rsidRPr="008B719D">
        <w:rPr>
          <w:rFonts w:cs="Times New Roman"/>
          <w:b/>
          <w:color w:val="auto"/>
          <w:szCs w:val="22"/>
        </w:rPr>
        <w:tab/>
      </w:r>
      <w:r w:rsidRPr="008B719D">
        <w:rPr>
          <w:rFonts w:cs="Times New Roman"/>
          <w:color w:val="auto"/>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44.12.</w:t>
      </w:r>
      <w:r w:rsidRPr="008B719D">
        <w:rPr>
          <w:rFonts w:cs="Times New Roman"/>
          <w:b/>
          <w:color w:val="auto"/>
          <w:szCs w:val="22"/>
        </w:rPr>
        <w:tab/>
      </w:r>
      <w:r w:rsidRPr="008B719D">
        <w:rPr>
          <w:rFonts w:cs="Times New Roman"/>
          <w:color w:val="auto"/>
          <w:szCs w:val="22"/>
        </w:rPr>
        <w:t>(JUD: Reimbursement Receipt Deposit)  Amounts received as payment for reproducing, printing, and distributing copies of court rules and other department documents shall be retained for use by the department.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44.13.</w:t>
      </w:r>
      <w:r w:rsidRPr="008B719D">
        <w:rPr>
          <w:rFonts w:cs="Times New Roman"/>
          <w:b/>
          <w:color w:val="auto"/>
          <w:szCs w:val="22"/>
        </w:rPr>
        <w:tab/>
      </w:r>
      <w:r w:rsidRPr="008B719D">
        <w:rPr>
          <w:rFonts w:cs="Times New Roman"/>
          <w:color w:val="auto"/>
          <w:szCs w:val="22"/>
        </w:rPr>
        <w:t>(JUD: Surplus Property Disposal)  Technology equipment that has been declared surplus may be donated directly to counties for use in court-related activities.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44.14.</w:t>
      </w:r>
      <w:r w:rsidRPr="008B719D">
        <w:rPr>
          <w:rFonts w:cs="Times New Roman"/>
          <w:b/>
          <w:color w:val="auto"/>
          <w:szCs w:val="22"/>
        </w:rPr>
        <w:tab/>
      </w:r>
      <w:r w:rsidRPr="008B719D">
        <w:rPr>
          <w:rFonts w:cs="Times New Roman"/>
          <w:color w:val="auto"/>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44.15.</w:t>
      </w:r>
      <w:r w:rsidRPr="008B719D">
        <w:rPr>
          <w:rFonts w:cs="Times New Roman"/>
          <w:bCs/>
          <w:color w:val="auto"/>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44.16.</w:t>
      </w:r>
      <w:r w:rsidRPr="008B719D">
        <w:rPr>
          <w:rFonts w:cs="Times New Roman"/>
          <w:bCs/>
          <w:color w:val="auto"/>
          <w:szCs w:val="22"/>
        </w:rPr>
        <w:tab/>
        <w:t>(JUD: Magistrates’ Training)  From the funds appropriated to the Judicial Department, the department shall provide magistrates annual continuing education on domestic violence, which may include, but is not limited to:</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(1)</w:t>
      </w:r>
      <w:r w:rsidRPr="008B719D">
        <w:rPr>
          <w:rFonts w:cs="Times New Roman"/>
          <w:bCs/>
          <w:color w:val="auto"/>
          <w:szCs w:val="22"/>
        </w:rPr>
        <w:tab/>
        <w:t>the nature, extent, and causes of domestic and family violence;</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(2)</w:t>
      </w:r>
      <w:r w:rsidRPr="008B719D">
        <w:rPr>
          <w:rFonts w:cs="Times New Roman"/>
          <w:bCs/>
          <w:color w:val="auto"/>
          <w:szCs w:val="22"/>
        </w:rPr>
        <w:tab/>
        <w:t>issues of domestic and family violence concerning children;</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(3)</w:t>
      </w:r>
      <w:r w:rsidRPr="008B719D">
        <w:rPr>
          <w:rFonts w:cs="Times New Roman"/>
          <w:bCs/>
          <w:color w:val="auto"/>
          <w:szCs w:val="22"/>
        </w:rPr>
        <w:tab/>
        <w:t>prevention of the use of violence by children;</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(4)</w:t>
      </w:r>
      <w:r w:rsidRPr="008B719D">
        <w:rPr>
          <w:rFonts w:cs="Times New Roman"/>
          <w:bCs/>
          <w:color w:val="auto"/>
          <w:szCs w:val="22"/>
        </w:rPr>
        <w:tab/>
        <w:t>sensitivity to gender bias and cultural, racial, and sexual issues;</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(5)</w:t>
      </w:r>
      <w:r w:rsidRPr="008B719D">
        <w:rPr>
          <w:rFonts w:cs="Times New Roman"/>
          <w:bCs/>
          <w:color w:val="auto"/>
          <w:szCs w:val="22"/>
        </w:rPr>
        <w:tab/>
        <w:t>the lethality of domestic and family violence;</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(6)</w:t>
      </w:r>
      <w:r w:rsidRPr="008B719D">
        <w:rPr>
          <w:rFonts w:cs="Times New Roman"/>
          <w:bCs/>
          <w:color w:val="auto"/>
          <w:szCs w:val="22"/>
        </w:rPr>
        <w:tab/>
        <w:t>legal issues relating to domestic violence and child custody;</w:t>
      </w:r>
    </w:p>
    <w:p w:rsidR="008A6308"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(7)</w:t>
      </w:r>
      <w:r w:rsidRPr="008B719D">
        <w:rPr>
          <w:rFonts w:cs="Times New Roman"/>
          <w:bCs/>
          <w:color w:val="auto"/>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(8)</w:t>
      </w:r>
      <w:r w:rsidRPr="008B719D">
        <w:rPr>
          <w:rFonts w:cs="Times New Roman"/>
          <w:bCs/>
          <w:color w:val="auto"/>
          <w:szCs w:val="22"/>
        </w:rPr>
        <w:tab/>
        <w:t>procedures and other matters relating to issuing orders of protection from domestic violence.</w:t>
      </w: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44.17.</w:t>
      </w:r>
      <w:r w:rsidRPr="008B719D">
        <w:rPr>
          <w:rFonts w:cs="Times New Roman"/>
          <w:color w:val="auto"/>
          <w:szCs w:val="22"/>
        </w:rPr>
        <w:tab/>
        <w:t>(JUD: Judges Salary Exemption)  For the current fiscal year, judges’ salaries and related employer contributions in Part IA, Section 44, are exempt from mid-year across-the-board reductions.</w:t>
      </w:r>
    </w:p>
    <w:p w:rsidR="008A6308"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8A6308" w:rsidSect="006779E5">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Cs/>
          <w:color w:val="auto"/>
          <w:szCs w:val="22"/>
        </w:rPr>
        <w:lastRenderedPageBreak/>
        <w:tab/>
      </w:r>
      <w:r w:rsidRPr="008B719D">
        <w:rPr>
          <w:rFonts w:cs="Times New Roman"/>
          <w:b/>
          <w:bCs/>
          <w:i/>
          <w:color w:val="auto"/>
          <w:szCs w:val="22"/>
          <w:u w:val="single"/>
        </w:rPr>
        <w:t>44.18.</w:t>
      </w:r>
      <w:r w:rsidRPr="008B719D">
        <w:rPr>
          <w:rFonts w:cs="Times New Roman"/>
          <w:b/>
          <w:bCs/>
          <w:i/>
          <w:color w:val="auto"/>
          <w:szCs w:val="22"/>
          <w:u w:val="single"/>
        </w:rPr>
        <w:tab/>
      </w:r>
      <w:r w:rsidRPr="008B719D">
        <w:rPr>
          <w:rFonts w:cs="Times New Roman"/>
          <w:i/>
          <w:color w:val="auto"/>
          <w:u w:val="single"/>
        </w:rPr>
        <w:t>(JUD: At-Large Judges)  All new judges authorized and funded per this act shall be elected at large.</w:t>
      </w: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8" w:name="section45"/>
      <w:bookmarkEnd w:id="38"/>
      <w:r w:rsidRPr="008B719D">
        <w:rPr>
          <w:rFonts w:cs="Times New Roman"/>
          <w:b/>
          <w:color w:val="auto"/>
          <w:szCs w:val="22"/>
        </w:rPr>
        <w:lastRenderedPageBreak/>
        <w:t>SECTION 45 - E20-OFFICE OF ATTORNEY GENERAL</w:t>
      </w:r>
      <w:r>
        <w:rPr>
          <w:rFonts w:cs="Times New Roman"/>
          <w:b/>
          <w:color w:val="auto"/>
          <w:szCs w:val="22"/>
        </w:rPr>
        <w:fldChar w:fldCharType="begin"/>
      </w:r>
      <w:r>
        <w:instrText xml:space="preserve"> XE "SECTION 45 - E20-OFFICE OF ATTORNEY GENERAL" </w:instrText>
      </w:r>
      <w:r>
        <w:rPr>
          <w:rFonts w:cs="Times New Roman"/>
          <w:b/>
          <w:color w:val="auto"/>
          <w:szCs w:val="22"/>
        </w:rPr>
        <w:fldChar w:fldCharType="end"/>
      </w: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45</w:t>
      </w:r>
      <w:r w:rsidRPr="008B719D">
        <w:rPr>
          <w:rFonts w:cs="Times New Roman"/>
          <w:b/>
          <w:bCs/>
          <w:color w:val="auto"/>
          <w:szCs w:val="22"/>
        </w:rPr>
        <w:t>.1.</w:t>
      </w:r>
      <w:r w:rsidRPr="008B719D">
        <w:rPr>
          <w:rFonts w:cs="Times New Roman"/>
          <w:color w:val="auto"/>
          <w:szCs w:val="22"/>
        </w:rPr>
        <w:tab/>
        <w:t>(AG: Prior Year Expenditures)  The Office of the Attorney General is authorized to use unexpended federal funds in the current fiscal year to pay for expenditures incurred in the prior fiscal year.</w:t>
      </w: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45</w:t>
      </w:r>
      <w:r w:rsidRPr="008B719D">
        <w:rPr>
          <w:rFonts w:cs="Times New Roman"/>
          <w:b/>
          <w:bCs/>
          <w:color w:val="auto"/>
          <w:szCs w:val="22"/>
        </w:rPr>
        <w:t>.2.</w:t>
      </w:r>
      <w:r w:rsidRPr="008B719D">
        <w:rPr>
          <w:rFonts w:cs="Times New Roman"/>
          <w:b/>
          <w:bCs/>
          <w:color w:val="auto"/>
          <w:szCs w:val="22"/>
        </w:rPr>
        <w:tab/>
      </w:r>
      <w:r w:rsidRPr="008B719D">
        <w:rPr>
          <w:rFonts w:cs="Times New Roman"/>
          <w:color w:val="auto"/>
          <w:szCs w:val="22"/>
        </w:rPr>
        <w:t>(AG: Other Funds Carry Forward)  Any balance of unexpended funds, not including general fund appropriations, may be carried forward for the operation of the Office of Attorney General.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45.3.</w:t>
      </w:r>
      <w:r w:rsidRPr="008B719D">
        <w:rPr>
          <w:rFonts w:cs="Times New Roman"/>
          <w:bCs/>
          <w:color w:val="auto"/>
          <w:szCs w:val="22"/>
        </w:rPr>
        <w:tab/>
        <w:t xml:space="preserve">(AG: </w:t>
      </w:r>
      <w:r w:rsidRPr="008B719D">
        <w:rPr>
          <w:rFonts w:cs="Times New Roman"/>
          <w:color w:val="auto"/>
          <w:szCs w:val="22"/>
        </w:rPr>
        <w:t>Reimbursement for Expenditures)</w:t>
      </w:r>
      <w:r w:rsidRPr="008B719D">
        <w:rPr>
          <w:rFonts w:cs="Times New Roman"/>
          <w:bCs/>
          <w:color w:val="auto"/>
          <w:szCs w:val="22"/>
        </w:rPr>
        <w:t xml:space="preserve">  The Office of the Attorney General may retain for general operating purposes, any reimbursement of funds for expenses incurred in a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45</w:t>
      </w:r>
      <w:r w:rsidRPr="008B719D">
        <w:rPr>
          <w:rFonts w:cs="Times New Roman"/>
          <w:b/>
          <w:bCs/>
          <w:color w:val="auto"/>
          <w:szCs w:val="22"/>
        </w:rPr>
        <w:t>.4.</w:t>
      </w:r>
      <w:r w:rsidRPr="008B719D">
        <w:rPr>
          <w:rFonts w:cs="Times New Roman"/>
          <w:color w:val="auto"/>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45.5.</w:t>
      </w:r>
      <w:r w:rsidRPr="008B719D">
        <w:rPr>
          <w:rFonts w:cs="Times New Roman"/>
          <w:b/>
          <w:bCs/>
          <w:color w:val="auto"/>
          <w:szCs w:val="22"/>
        </w:rPr>
        <w:tab/>
      </w:r>
      <w:r w:rsidRPr="008B719D">
        <w:rPr>
          <w:rFonts w:cs="Times New Roman"/>
          <w:color w:val="auto"/>
          <w:szCs w:val="22"/>
        </w:rPr>
        <w:t xml:space="preserve">(AG: Water Litigation)  The Office of the Attorney General is authorized to expend Water Litigation funds in the current fiscal year </w:t>
      </w:r>
      <w:r w:rsidRPr="008B719D">
        <w:rPr>
          <w:rFonts w:cs="Times New Roman"/>
          <w:strike/>
          <w:color w:val="auto"/>
          <w:szCs w:val="22"/>
        </w:rPr>
        <w:t>to reimburse Water Litigation expenditures incurred in the prior fiscal year.  A record of Water Litigation expenses from the prior fiscal year shall be made available to the Senate Finance Committee and the House Ways and Means Committee.  During the current fiscal year the Attorney General must use the remaining Water Litigation funds only as follows:  twenty-five percent of the balance on July first must be transferred to the Commission on Indigent Defense for the Civil Appointment Fund, twenty-five percent of the balance on July first must be used</w:t>
      </w:r>
      <w:r w:rsidRPr="008B719D">
        <w:rPr>
          <w:rFonts w:cs="Times New Roman"/>
          <w:color w:val="auto"/>
          <w:szCs w:val="22"/>
        </w:rPr>
        <w:t xml:space="preserve"> only for legal expenses incurred by the Attorney General regarding Federal litigation and litigation with other states</w:t>
      </w:r>
      <w:r w:rsidRPr="008B719D">
        <w:rPr>
          <w:rFonts w:cs="Times New Roman"/>
          <w:strike/>
          <w:color w:val="auto"/>
          <w:szCs w:val="22"/>
        </w:rPr>
        <w:t>, and fifty percent of the balance on July first must be transferred to the Department of Natural Resources by September first for law enforcement operations</w:t>
      </w:r>
      <w:r w:rsidRPr="008B719D">
        <w:rPr>
          <w:rFonts w:cs="Times New Roman"/>
          <w:color w:val="auto"/>
          <w:szCs w:val="22"/>
        </w:rPr>
        <w: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45.6.</w:t>
      </w:r>
      <w:r w:rsidRPr="008B719D">
        <w:rPr>
          <w:rFonts w:cs="Times New Roman"/>
          <w:b/>
          <w:color w:val="auto"/>
          <w:szCs w:val="22"/>
        </w:rPr>
        <w:tab/>
      </w:r>
      <w:r w:rsidRPr="008B719D">
        <w:rPr>
          <w:rFonts w:cs="Times New Roman"/>
          <w:color w:val="auto"/>
          <w:szCs w:val="22"/>
        </w:rPr>
        <w:t xml:space="preserve">(AG: Auction Rate Securities Settlement/Water Rights)  </w:t>
      </w:r>
      <w:r w:rsidRPr="008B719D">
        <w:rPr>
          <w:rFonts w:cs="Times New Roman"/>
          <w:strike/>
          <w:color w:val="auto"/>
          <w:szCs w:val="22"/>
        </w:rPr>
        <w:t>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45.7.</w:t>
      </w:r>
      <w:r w:rsidRPr="008B719D">
        <w:rPr>
          <w:rFonts w:cs="Times New Roman"/>
          <w:snapToGrid w:val="0"/>
          <w:color w:val="auto"/>
          <w:szCs w:val="22"/>
        </w:rPr>
        <w:tab/>
        <w:t xml:space="preserve">(AG: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  </w:t>
      </w:r>
      <w:r w:rsidRPr="008B719D">
        <w:rPr>
          <w:rFonts w:cs="Times New Roman"/>
          <w:i/>
          <w:color w:val="auto"/>
          <w:u w:val="single"/>
        </w:rPr>
        <w:t>Any funds remaining in the Litigation Recovery Account on July 1, 2012 must be transferred to the General Fund for credit in Fiscal Year 2012-13.</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color w:val="auto"/>
          <w:szCs w:val="22"/>
        </w:rPr>
        <w:tab/>
      </w:r>
      <w:r w:rsidRPr="008B719D">
        <w:rPr>
          <w:rFonts w:cs="Times New Roman"/>
          <w:b/>
          <w:color w:val="auto"/>
          <w:szCs w:val="22"/>
        </w:rPr>
        <w:t>45.8.</w:t>
      </w:r>
      <w:r w:rsidRPr="008B719D">
        <w:rPr>
          <w:rFonts w:cs="Times New Roman"/>
          <w:b/>
          <w:color w:val="auto"/>
          <w:szCs w:val="22"/>
        </w:rPr>
        <w:tab/>
      </w:r>
      <w:r w:rsidRPr="008B719D">
        <w:rPr>
          <w:rFonts w:cs="Times New Roman"/>
          <w:color w:val="auto"/>
          <w:szCs w:val="22"/>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color w:val="auto"/>
          <w:szCs w:val="22"/>
        </w:rPr>
        <w:lastRenderedPageBreak/>
        <w:t>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color w:val="auto"/>
          <w:szCs w:val="22"/>
          <w:u w:val="single"/>
        </w:rPr>
      </w:pPr>
      <w:r w:rsidRPr="008B719D">
        <w:rPr>
          <w:rFonts w:cs="Times New Roman"/>
          <w:b/>
          <w:snapToGrid w:val="0"/>
          <w:color w:val="auto"/>
          <w:szCs w:val="22"/>
        </w:rPr>
        <w:tab/>
      </w:r>
      <w:r w:rsidRPr="008B719D">
        <w:rPr>
          <w:rFonts w:cs="Times New Roman"/>
          <w:b/>
          <w:i/>
          <w:snapToGrid w:val="0"/>
          <w:color w:val="auto"/>
          <w:szCs w:val="22"/>
          <w:u w:val="single"/>
        </w:rPr>
        <w:t>45.9.</w:t>
      </w:r>
      <w:r w:rsidRPr="008B719D">
        <w:rPr>
          <w:rFonts w:cs="Times New Roman"/>
          <w:b/>
          <w:i/>
          <w:snapToGrid w:val="0"/>
          <w:color w:val="auto"/>
          <w:szCs w:val="22"/>
          <w:u w:val="single"/>
        </w:rPr>
        <w:tab/>
      </w:r>
      <w:r w:rsidRPr="008B719D">
        <w:rPr>
          <w:rFonts w:cs="Times New Roman"/>
          <w:i/>
          <w:snapToGrid w:val="0"/>
          <w:color w:val="auto"/>
          <w:szCs w:val="22"/>
          <w:u w:val="single"/>
        </w:rPr>
        <w:t>(AG: Savannah River Maritime Commission Funds)  The Office of the Attorney General is authorized to use funds appropriated in Fiscal Year 2012-13 for litigation expenses related to the Savannah River Maritime Commission to reimburse litigation expenditures incurred by the Office of the Attorney General on behalf of the Savannah River Maritime Commission during Fiscal Year 2011-12.  Following the conclusion of these litigation matters any remaining funds shall be deposited in the General Fund.</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8A6308" w:rsidSect="006779E5">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9" w:name="section46"/>
      <w:bookmarkEnd w:id="39"/>
      <w:r w:rsidRPr="008B719D">
        <w:rPr>
          <w:rFonts w:cs="Times New Roman"/>
          <w:b/>
          <w:color w:val="auto"/>
          <w:szCs w:val="22"/>
        </w:rPr>
        <w:t>SECTION 46 - E21-PROSECUTION COORDINATION COMMISSION</w:t>
      </w:r>
      <w:r>
        <w:rPr>
          <w:rFonts w:cs="Times New Roman"/>
          <w:b/>
          <w:color w:val="auto"/>
          <w:szCs w:val="22"/>
        </w:rPr>
        <w:fldChar w:fldCharType="begin"/>
      </w:r>
      <w:r>
        <w:instrText xml:space="preserve"> XE "SECTION 46 - E21-PROSECUTION COORDINATION COMMISSION" </w:instrText>
      </w:r>
      <w:r>
        <w:rPr>
          <w:rFonts w:cs="Times New Roman"/>
          <w:b/>
          <w:color w:val="auto"/>
          <w:szCs w:val="22"/>
        </w:rPr>
        <w:fldChar w:fldCharType="end"/>
      </w: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14"/>
          <w:szCs w:val="22"/>
        </w:rPr>
        <w:t>46</w:t>
      </w:r>
      <w:r w:rsidRPr="008B719D">
        <w:rPr>
          <w:rFonts w:cs="Times New Roman"/>
          <w:b/>
          <w:color w:val="auto"/>
          <w:szCs w:val="22"/>
        </w:rPr>
        <w:t>.1.</w:t>
      </w:r>
      <w:r w:rsidRPr="008B719D">
        <w:rPr>
          <w:rFonts w:cs="Times New Roman"/>
          <w:color w:val="auto"/>
          <w:szCs w:val="22"/>
        </w:rPr>
        <w:tab/>
        <w:t>(PCC: Solicitor Salary)  The amount appropriated in this section for salaries of solicitors shall be paid to each full-time solicitor.  Each full-time circuit solicitor shall earn a salary not less than each full-time circuit court judge.</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14"/>
          <w:szCs w:val="22"/>
        </w:rPr>
        <w:t>46</w:t>
      </w:r>
      <w:r w:rsidRPr="008B719D">
        <w:rPr>
          <w:rFonts w:cs="Times New Roman"/>
          <w:b/>
          <w:color w:val="auto"/>
          <w:szCs w:val="22"/>
        </w:rPr>
        <w:t>.2.</w:t>
      </w:r>
      <w:r w:rsidRPr="008B719D">
        <w:rPr>
          <w:rFonts w:cs="Times New Roman"/>
          <w:color w:val="auto"/>
          <w:szCs w:val="22"/>
        </w:rPr>
        <w:tab/>
        <w:t>(PCC: Solicitor Expense Allowance)  Each solicitor shall receive five hundred dollars ($500.00) per month as expense allowance.</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14"/>
          <w:szCs w:val="22"/>
        </w:rPr>
        <w:t>46</w:t>
      </w:r>
      <w:r w:rsidRPr="008B719D">
        <w:rPr>
          <w:rFonts w:cs="Times New Roman"/>
          <w:b/>
          <w:color w:val="auto"/>
          <w:szCs w:val="22"/>
        </w:rPr>
        <w:t>.3.</w:t>
      </w:r>
      <w:r w:rsidRPr="008B719D">
        <w:rPr>
          <w:rFonts w:cs="Times New Roman"/>
          <w:color w:val="auto"/>
          <w:szCs w:val="22"/>
        </w:rPr>
        <w:tab/>
        <w:t xml:space="preserve">(PCC: Judicial Circuits State Support)  The amount appropriated and authorized in this section for Judicial Circuits (16) State Support shall be apportioned among the circuits on a per capita basis </w:t>
      </w:r>
      <w:r w:rsidRPr="008B719D">
        <w:rPr>
          <w:rFonts w:cs="Times New Roman"/>
          <w:strike/>
          <w:color w:val="auto"/>
          <w:szCs w:val="22"/>
        </w:rPr>
        <w:t>and</w:t>
      </w:r>
      <w:r w:rsidRPr="008B719D">
        <w:rPr>
          <w:rFonts w:cs="Times New Roman"/>
          <w:color w:val="auto"/>
          <w:szCs w:val="22"/>
        </w:rPr>
        <w:t xml:space="preserve"> based upon the </w:t>
      </w:r>
      <w:r w:rsidRPr="008B719D">
        <w:rPr>
          <w:rFonts w:cs="Times New Roman"/>
          <w:i/>
          <w:color w:val="auto"/>
          <w:szCs w:val="22"/>
          <w:u w:val="single"/>
        </w:rPr>
        <w:t>current</w:t>
      </w:r>
      <w:r w:rsidRPr="008B719D">
        <w:rPr>
          <w:rFonts w:cs="Times New Roman"/>
          <w:color w:val="auto"/>
          <w:szCs w:val="22"/>
        </w:rPr>
        <w:t xml:space="preserve"> official census </w:t>
      </w:r>
      <w:r w:rsidRPr="008B719D">
        <w:rPr>
          <w:rFonts w:cs="Times New Roman"/>
          <w:strike/>
          <w:color w:val="auto"/>
          <w:szCs w:val="22"/>
        </w:rPr>
        <w:t>of 2000</w:t>
      </w:r>
      <w:r w:rsidRPr="008B719D">
        <w:rPr>
          <w:rFonts w:cs="Times New Roman"/>
          <w:color w:val="auto"/>
          <w:szCs w:val="22"/>
        </w:rPr>
        <w:t>.  Payment shall be made as soon after the beginning of each quarter as practical.</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14"/>
          <w:szCs w:val="22"/>
        </w:rPr>
        <w:t>46</w:t>
      </w:r>
      <w:r w:rsidRPr="008B719D">
        <w:rPr>
          <w:rFonts w:cs="Times New Roman"/>
          <w:b/>
          <w:color w:val="auto"/>
          <w:szCs w:val="22"/>
        </w:rPr>
        <w:t>.4.</w:t>
      </w:r>
      <w:r w:rsidRPr="008B719D">
        <w:rPr>
          <w:rFonts w:cs="Times New Roman"/>
          <w:color w:val="auto"/>
          <w:szCs w:val="22"/>
        </w:rPr>
        <w:tab/>
        <w:t>(PCC: Solicitor Carry Forward)  Any unexpended balance on June 30, of the prior fiscal year, may be carried forward into the current fiscal year and expended for the operation of the solicitor’s office relating to operational expenses.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14"/>
          <w:szCs w:val="22"/>
        </w:rPr>
        <w:t>46</w:t>
      </w:r>
      <w:r w:rsidRPr="008B719D">
        <w:rPr>
          <w:rFonts w:cs="Times New Roman"/>
          <w:b/>
          <w:color w:val="auto"/>
          <w:szCs w:val="22"/>
        </w:rPr>
        <w:t>.5.</w:t>
      </w:r>
      <w:r w:rsidRPr="008B719D">
        <w:rPr>
          <w:rFonts w:cs="Times New Roman"/>
          <w:color w:val="auto"/>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pacing w:val="-14"/>
          <w:szCs w:val="22"/>
        </w:rPr>
        <w:t>46</w:t>
      </w:r>
      <w:r w:rsidRPr="008B719D">
        <w:rPr>
          <w:rFonts w:cs="Times New Roman"/>
          <w:b/>
          <w:color w:val="auto"/>
          <w:szCs w:val="22"/>
        </w:rPr>
        <w:t>.6.</w:t>
      </w:r>
      <w:r w:rsidRPr="008B719D">
        <w:rPr>
          <w:rFonts w:cs="Times New Roman"/>
          <w:bCs/>
          <w:color w:val="auto"/>
          <w:szCs w:val="22"/>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w:t>
      </w:r>
      <w:r w:rsidRPr="008B719D">
        <w:rPr>
          <w:rFonts w:cs="Times New Roman"/>
          <w:bCs/>
          <w:i/>
          <w:color w:val="auto"/>
          <w:szCs w:val="22"/>
          <w:u w:val="single"/>
        </w:rPr>
        <w:t>current</w:t>
      </w:r>
      <w:r w:rsidRPr="008B719D">
        <w:rPr>
          <w:rFonts w:cs="Times New Roman"/>
          <w:bCs/>
          <w:color w:val="auto"/>
          <w:szCs w:val="22"/>
        </w:rPr>
        <w:t xml:space="preserve"> official census </w:t>
      </w:r>
      <w:r w:rsidRPr="008B719D">
        <w:rPr>
          <w:rFonts w:cs="Times New Roman"/>
          <w:bCs/>
          <w:strike/>
          <w:color w:val="auto"/>
          <w:szCs w:val="22"/>
        </w:rPr>
        <w:t>of 2000</w:t>
      </w:r>
      <w:r w:rsidRPr="008B719D">
        <w:rPr>
          <w:rFonts w:cs="Times New Roman"/>
          <w:bCs/>
          <w:color w:val="auto"/>
          <w:szCs w:val="22"/>
        </w:rPr>
        <w:t xml:space="preserve">.  Payment shall be </w:t>
      </w:r>
      <w:r w:rsidRPr="008B719D">
        <w:rPr>
          <w:rFonts w:cs="Times New Roman"/>
          <w:snapToGrid w:val="0"/>
          <w:color w:val="auto"/>
          <w:szCs w:val="22"/>
        </w:rPr>
        <w:t>made</w:t>
      </w:r>
      <w:r w:rsidRPr="008B719D">
        <w:rPr>
          <w:rFonts w:cs="Times New Roman"/>
          <w:bCs/>
          <w:color w:val="auto"/>
          <w:szCs w:val="22"/>
        </w:rPr>
        <w:t xml:space="preserve"> as soon after the beginning of each quarter as practical.</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eastAsia="Calibri" w:cs="Times New Roman"/>
          <w:color w:val="auto"/>
          <w:szCs w:val="22"/>
        </w:rPr>
        <w:tab/>
      </w:r>
      <w:r w:rsidRPr="008B719D">
        <w:rPr>
          <w:rFonts w:cs="Times New Roman"/>
          <w:b/>
          <w:color w:val="auto"/>
          <w:szCs w:val="22"/>
        </w:rPr>
        <w:t>46.7.</w:t>
      </w:r>
      <w:r w:rsidRPr="008B719D">
        <w:rPr>
          <w:rFonts w:cs="Times New Roman"/>
          <w:color w:val="auto"/>
          <w:szCs w:val="22"/>
        </w:rPr>
        <w:tab/>
      </w:r>
      <w:r w:rsidRPr="008B719D">
        <w:rPr>
          <w:rFonts w:cs="Times New Roman"/>
          <w:snapToGrid w:val="0"/>
          <w:color w:val="auto"/>
          <w:szCs w:val="22"/>
        </w:rPr>
        <w:t xml:space="preserve">(PCC: Violent Crime, CDV, DUI Prosecution)  </w:t>
      </w:r>
      <w:r w:rsidRPr="008B719D">
        <w:rPr>
          <w:rFonts w:cs="Times New Roman"/>
          <w:strike/>
          <w:snapToGrid w:val="0"/>
          <w:color w:val="auto"/>
          <w:szCs w:val="22"/>
        </w:rPr>
        <w:t>The Prosecution Coordination Commission shall retain information and data on any federally funded grants whose purpose is for the prosecution of criminal domestic violence and/or driving under the influence charges and shall provide the General Assembly with an annual report no later than sixty days after the conclusion of the fiscal Year detailing those charges handled by assistant solicitors who are funded by the grant(s).  If not privileged information by law, the report shall at a minimum include information and statistics regarding the number of dispositions, types of dispositions, and county in which the dispositions took place.</w:t>
      </w:r>
    </w:p>
    <w:p w:rsidR="008A6308" w:rsidRDefault="008A6308"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46.8.</w:t>
      </w:r>
      <w:r w:rsidRPr="008B719D">
        <w:rPr>
          <w:rFonts w:cs="Times New Roman"/>
          <w:b/>
          <w:color w:val="auto"/>
          <w:szCs w:val="22"/>
        </w:rPr>
        <w:tab/>
      </w:r>
      <w:r w:rsidRPr="008B719D">
        <w:rPr>
          <w:rFonts w:cs="Times New Roman"/>
          <w:color w:val="auto"/>
          <w:szCs w:val="22"/>
        </w:rPr>
        <w:t xml:space="preserve">(PCC: Central Office Staff)  </w:t>
      </w:r>
      <w:r w:rsidRPr="008B719D">
        <w:rPr>
          <w:rFonts w:cs="Times New Roman"/>
          <w:strike/>
          <w:color w:val="auto"/>
          <w:szCs w:val="22"/>
        </w:rPr>
        <w:t xml:space="preserve">For the current fiscal year, the central office is limited to 4 State Funded FTE’s as follows:  Executive Director, Administrative Assistant, Education Coordinator, and the Coordinator for Pre-Trial Intervention.  This </w:t>
      </w:r>
      <w:r w:rsidRPr="008B719D">
        <w:rPr>
          <w:rFonts w:cs="Times New Roman"/>
          <w:strike/>
          <w:color w:val="auto"/>
          <w:szCs w:val="22"/>
        </w:rPr>
        <w:lastRenderedPageBreak/>
        <w:t>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8A6308" w:rsidRPr="008B719D" w:rsidRDefault="008A6308"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color w:val="auto"/>
        </w:rPr>
        <w:tab/>
      </w:r>
      <w:r w:rsidRPr="008B719D">
        <w:rPr>
          <w:b/>
          <w:i/>
          <w:color w:val="auto"/>
          <w:u w:val="single"/>
        </w:rPr>
        <w:t>46.9.</w:t>
      </w:r>
      <w:r w:rsidRPr="008B719D">
        <w:rPr>
          <w:b/>
          <w:i/>
          <w:color w:val="auto"/>
          <w:u w:val="single"/>
        </w:rPr>
        <w:tab/>
      </w:r>
      <w:r w:rsidRPr="008B719D">
        <w:rPr>
          <w:i/>
          <w:color w:val="auto"/>
          <w:u w:val="single"/>
        </w:rPr>
        <w:t xml:space="preserve">(PCC: CDV Prosecution)  The amount appropriated and authorized in this section for Criminal Domestic Violence Prosecution shall be apportioned among the circuits on a pro-rata basis.  If not privileged information, the </w:t>
      </w:r>
      <w:r w:rsidRPr="008B719D">
        <w:rPr>
          <w:rFonts w:cs="Times New Roman"/>
          <w:i/>
          <w:color w:val="auto"/>
          <w:u w:val="single"/>
        </w:rPr>
        <w:t>Prosecution</w:t>
      </w:r>
      <w:r w:rsidRPr="008B719D">
        <w:rPr>
          <w:i/>
          <w:color w:val="auto"/>
          <w:u w:val="single"/>
        </w:rPr>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8A6308" w:rsidRPr="008B719D" w:rsidRDefault="008A6308"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rPr>
        <w:tab/>
      </w:r>
      <w:r w:rsidRPr="008B719D">
        <w:rPr>
          <w:rFonts w:cs="Times New Roman"/>
          <w:b/>
          <w:i/>
          <w:color w:val="auto"/>
          <w:u w:val="single"/>
        </w:rPr>
        <w:t>46.10.</w:t>
      </w:r>
      <w:r w:rsidRPr="008B719D">
        <w:rPr>
          <w:rFonts w:cs="Times New Roman"/>
          <w:b/>
          <w:i/>
          <w:color w:val="auto"/>
          <w:u w:val="single"/>
        </w:rPr>
        <w:tab/>
      </w:r>
      <w:r w:rsidRPr="008B719D">
        <w:rPr>
          <w:rFonts w:cs="Times New Roman"/>
          <w:i/>
          <w:color w:val="auto"/>
          <w:u w:val="single"/>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8B719D">
        <w:rPr>
          <w:i/>
          <w:color w:val="auto"/>
          <w:u w:val="single"/>
        </w:rPr>
        <w:t>assistance</w:t>
      </w:r>
      <w:r w:rsidRPr="008B719D">
        <w:rPr>
          <w:rFonts w:cs="Times New Roman"/>
          <w:i/>
          <w:color w:val="auto"/>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8A6308" w:rsidRPr="008B719D" w:rsidRDefault="008A6308"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b/>
          <w:color w:val="auto"/>
        </w:rPr>
        <w:tab/>
      </w:r>
      <w:r w:rsidRPr="008B719D">
        <w:rPr>
          <w:rFonts w:cs="Times New Roman"/>
          <w:b/>
          <w:i/>
          <w:color w:val="auto"/>
          <w:u w:val="single"/>
        </w:rPr>
        <w:t>46.11.</w:t>
      </w:r>
      <w:r w:rsidRPr="008B719D">
        <w:rPr>
          <w:rFonts w:cs="Times New Roman"/>
          <w:b/>
          <w:i/>
          <w:color w:val="auto"/>
          <w:u w:val="single"/>
        </w:rPr>
        <w:tab/>
      </w:r>
      <w:r w:rsidRPr="008B719D">
        <w:rPr>
          <w:rFonts w:cs="Times New Roman"/>
          <w:i/>
          <w:color w:val="auto"/>
          <w:u w:val="single"/>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w:t>
      </w:r>
      <w:r w:rsidRPr="008B719D">
        <w:rPr>
          <w:rFonts w:cs="Times New Roman"/>
          <w:i/>
          <w:color w:val="auto"/>
          <w:u w:val="single"/>
        </w:rPr>
        <w:tab/>
        <w:t>Make available to victims/witnesses information concerning their cases from filing in general sessions court through disposition.</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w:t>
      </w:r>
      <w:r w:rsidRPr="008B719D">
        <w:rPr>
          <w:rFonts w:cs="Times New Roman"/>
          <w:i/>
          <w:color w:val="auto"/>
          <w:u w:val="single"/>
        </w:rPr>
        <w:tab/>
        <w:t>Keep the victim/witness informed of his rights and support his right to protection from intimidation.</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(3)</w:t>
      </w:r>
      <w:r w:rsidRPr="008B719D">
        <w:rPr>
          <w:rFonts w:cs="Times New Roman"/>
          <w:i/>
          <w:color w:val="auto"/>
          <w:u w:val="single"/>
        </w:rPr>
        <w:tab/>
        <w:t>Inform victims/witnesses of and make appropriate referrals to available services such as medical, social, counseling, and victims’ compensation services.</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(4)</w:t>
      </w:r>
      <w:r w:rsidRPr="008B719D">
        <w:rPr>
          <w:rFonts w:cs="Times New Roman"/>
          <w:i/>
          <w:color w:val="auto"/>
          <w:u w:val="single"/>
        </w:rPr>
        <w:tab/>
        <w:t>Assist in the preparation of victims/witnesses for court.</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(5)</w:t>
      </w:r>
      <w:r w:rsidRPr="008B719D">
        <w:rPr>
          <w:rFonts w:cs="Times New Roman"/>
          <w:i/>
          <w:color w:val="auto"/>
          <w:u w:val="single"/>
        </w:rPr>
        <w:tab/>
        <w:t>Provide assistance and support to the families or survivors of victims where appropriate.</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(6)</w:t>
      </w:r>
      <w:r w:rsidRPr="008B719D">
        <w:rPr>
          <w:rFonts w:cs="Times New Roman"/>
          <w:i/>
          <w:color w:val="auto"/>
          <w:u w:val="single"/>
        </w:rPr>
        <w:tab/>
        <w:t>Provide any other necessary support services to victims/witnesses such as contact with employers or creditors.</w:t>
      </w:r>
    </w:p>
    <w:p w:rsidR="008A6308" w:rsidRPr="008B719D" w:rsidRDefault="008A6308"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(7)</w:t>
      </w:r>
      <w:r w:rsidRPr="008B719D">
        <w:rPr>
          <w:rFonts w:cs="Times New Roman"/>
          <w:i/>
          <w:color w:val="auto"/>
          <w:u w:val="single"/>
        </w:rPr>
        <w:tab/>
        <w:t>Promote public awareness of the program and services available for crime victims.</w:t>
      </w:r>
    </w:p>
    <w:p w:rsidR="008A6308" w:rsidRDefault="008A6308"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8A6308" w:rsidSect="006779E5">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rPr>
        <w:lastRenderedPageBreak/>
        <w:tab/>
      </w:r>
      <w:r w:rsidRPr="008B719D">
        <w:rPr>
          <w:rFonts w:cs="Times New Roman"/>
          <w:i/>
          <w:color w:val="auto"/>
          <w:u w:val="single"/>
        </w:rPr>
        <w:t>The funds may not be used for other victim-related services until the above functions are provided in an adequate manner.</w:t>
      </w:r>
    </w:p>
    <w:p w:rsidR="008A6308" w:rsidRPr="008B719D" w:rsidRDefault="008A6308" w:rsidP="00111982">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0" w:name="section47"/>
      <w:bookmarkEnd w:id="40"/>
      <w:r w:rsidRPr="008B719D">
        <w:rPr>
          <w:rFonts w:cs="Times New Roman"/>
          <w:b/>
          <w:color w:val="auto"/>
          <w:szCs w:val="22"/>
        </w:rPr>
        <w:lastRenderedPageBreak/>
        <w:t>SECTION 47 - E23-COMMISSION ON INDIGENT DEFENSE</w:t>
      </w:r>
      <w:r>
        <w:rPr>
          <w:rFonts w:cs="Times New Roman"/>
          <w:b/>
          <w:color w:val="auto"/>
          <w:szCs w:val="22"/>
        </w:rPr>
        <w:fldChar w:fldCharType="begin"/>
      </w:r>
      <w:r>
        <w:instrText xml:space="preserve"> XE "SECTION 47 - E23-COMMISSION ON INDIGENT DEFENSE" </w:instrText>
      </w:r>
      <w:r>
        <w:rPr>
          <w:rFonts w:cs="Times New Roman"/>
          <w:b/>
          <w:color w:val="auto"/>
          <w:szCs w:val="22"/>
        </w:rPr>
        <w:fldChar w:fldCharType="end"/>
      </w: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b/>
          <w:color w:val="auto"/>
        </w:rPr>
        <w:tab/>
        <w:t>47.1.</w:t>
      </w:r>
      <w:r w:rsidRPr="008B719D">
        <w:rPr>
          <w:rFonts w:cs="Times New Roman"/>
          <w:color w:val="auto"/>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8B719D">
        <w:rPr>
          <w:rFonts w:cs="Times New Roman"/>
          <w:color w:val="auto"/>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w:t>
      </w:r>
      <w:r w:rsidRPr="008B719D">
        <w:rPr>
          <w:rFonts w:cs="Times New Roman"/>
          <w:strike/>
          <w:color w:val="auto"/>
        </w:rPr>
        <w:t>until each of these funds has received the required level of deposit</w:t>
      </w:r>
      <w:r w:rsidRPr="008B719D">
        <w:rPr>
          <w:rFonts w:cs="Times New Roman"/>
          <w:color w:val="auto"/>
        </w:rPr>
        <w:t xml:space="preserve">, and the remaining funds each month must be apportioned among the counties’ public defender offices pursuant to Section 17-3-330.  </w:t>
      </w:r>
      <w:r w:rsidRPr="008B719D">
        <w:rPr>
          <w:rFonts w:cs="Times New Roman"/>
          <w:strike/>
          <w:color w:val="auto"/>
        </w:rPr>
        <w:t>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w:t>
      </w:r>
      <w:r w:rsidRPr="008B719D">
        <w:rPr>
          <w:rFonts w:cs="Times New Roman"/>
          <w:color w:val="auto"/>
        </w:rPr>
        <w:t xml:space="preserve">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w:t>
      </w:r>
      <w:r w:rsidRPr="008B719D">
        <w:rPr>
          <w:rFonts w:cs="Times New Roman"/>
          <w:strike/>
          <w:color w:val="auto"/>
        </w:rPr>
        <w:t>Office of</w:t>
      </w:r>
      <w:r w:rsidRPr="008B719D">
        <w:rPr>
          <w:rFonts w:cs="Times New Roman"/>
          <w:color w:val="auto"/>
        </w:rPr>
        <w:t xml:space="preserve"> </w:t>
      </w:r>
      <w:r w:rsidRPr="008B719D">
        <w:rPr>
          <w:rFonts w:cs="Times New Roman"/>
          <w:i/>
          <w:color w:val="auto"/>
          <w:u w:val="single"/>
        </w:rPr>
        <w:t>Commission on</w:t>
      </w:r>
      <w:r w:rsidRPr="008B719D">
        <w:rPr>
          <w:rFonts w:cs="Times New Roman"/>
          <w:color w:val="auto"/>
        </w:rPr>
        <w:t xml:space="preserve"> Indigent Defense.  </w:t>
      </w:r>
      <w:r w:rsidRPr="008B719D">
        <w:rPr>
          <w:rFonts w:cs="Times New Roman"/>
          <w:i/>
          <w:color w:val="auto"/>
          <w:u w:val="single"/>
        </w:rPr>
        <w:t>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8A6308" w:rsidRDefault="008A6308"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color w:val="auto"/>
        </w:rPr>
        <w:tab/>
      </w:r>
      <w:r w:rsidRPr="008B719D">
        <w:rPr>
          <w:rFonts w:cs="Times New Roman"/>
          <w:i/>
          <w:color w:val="auto"/>
          <w:u w:val="single"/>
        </w:rPr>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w:t>
      </w:r>
    </w:p>
    <w:p w:rsidR="008A6308" w:rsidRDefault="008A6308"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u w:val="single"/>
        </w:rPr>
        <w:lastRenderedPageBreak/>
        <w:t>Payments shall be made from funds appropriated for this purpose from the Commission of Indigent Defense.  If prior approval by written order of the court is not obtained, no additional expenses shall be paid under any circumstances.</w:t>
      </w:r>
    </w:p>
    <w:p w:rsidR="008A6308" w:rsidRPr="008B719D" w:rsidRDefault="008A6308" w:rsidP="00B94C5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47.2.</w:t>
      </w:r>
      <w:r w:rsidRPr="008B719D">
        <w:rPr>
          <w:rFonts w:cs="Times New Roman"/>
          <w:color w:val="auto"/>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47.3.</w:t>
      </w:r>
      <w:r w:rsidRPr="008B719D">
        <w:rPr>
          <w:rFonts w:cs="Times New Roman"/>
          <w:b/>
          <w:color w:val="auto"/>
        </w:rPr>
        <w:tab/>
      </w:r>
      <w:r w:rsidRPr="008B719D">
        <w:rPr>
          <w:rFonts w:cs="Times New Roman"/>
          <w:color w:val="auto"/>
        </w:rPr>
        <w:t xml:space="preserve">(INDEF: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w:t>
      </w:r>
      <w:r w:rsidRPr="008B719D">
        <w:rPr>
          <w:rFonts w:cs="Times New Roman"/>
          <w:strike/>
          <w:color w:val="auto"/>
        </w:rPr>
        <w:t>Office of</w:t>
      </w:r>
      <w:r w:rsidRPr="008B719D">
        <w:rPr>
          <w:rFonts w:cs="Times New Roman"/>
          <w:color w:val="auto"/>
        </w:rPr>
        <w:t xml:space="preserve"> </w:t>
      </w:r>
      <w:r w:rsidRPr="008B719D">
        <w:rPr>
          <w:rFonts w:cs="Times New Roman"/>
          <w:i/>
          <w:color w:val="auto"/>
          <w:u w:val="single"/>
        </w:rPr>
        <w:t>Commission on</w:t>
      </w:r>
      <w:r w:rsidRPr="008B719D">
        <w:rPr>
          <w:rFonts w:cs="Times New Roman"/>
          <w:color w:val="auto"/>
        </w:rPr>
        <w:t xml:space="preserve">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w:t>
      </w:r>
      <w:r w:rsidRPr="008B719D">
        <w:rPr>
          <w:rFonts w:cs="Times New Roman"/>
          <w:strike/>
          <w:color w:val="auto"/>
        </w:rPr>
        <w:t>Office of</w:t>
      </w:r>
      <w:r w:rsidRPr="008B719D">
        <w:rPr>
          <w:rFonts w:cs="Times New Roman"/>
          <w:color w:val="auto"/>
        </w:rPr>
        <w:t xml:space="preserve"> </w:t>
      </w:r>
      <w:r w:rsidRPr="008B719D">
        <w:rPr>
          <w:rFonts w:cs="Times New Roman"/>
          <w:i/>
          <w:color w:val="auto"/>
          <w:u w:val="single"/>
        </w:rPr>
        <w:t>Commission on</w:t>
      </w:r>
      <w:r w:rsidRPr="008B719D">
        <w:rPr>
          <w:rFonts w:cs="Times New Roman"/>
          <w:color w:val="auto"/>
        </w:rPr>
        <w:t xml:space="preserve">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rPr>
        <w:tab/>
      </w:r>
      <w:r w:rsidRPr="008B719D">
        <w:rPr>
          <w:rFonts w:cs="Times New Roman"/>
          <w:b/>
          <w:color w:val="auto"/>
        </w:rPr>
        <w:t>47</w:t>
      </w:r>
      <w:r w:rsidRPr="008B719D">
        <w:rPr>
          <w:rFonts w:cs="Times New Roman"/>
          <w:b/>
          <w:bCs/>
          <w:color w:val="auto"/>
        </w:rPr>
        <w:t>.4.</w:t>
      </w:r>
      <w:r w:rsidRPr="008B719D">
        <w:rPr>
          <w:rFonts w:cs="Times New Roman"/>
          <w:color w:val="auto"/>
        </w:rPr>
        <w:tab/>
        <w:t xml:space="preserve">(INDEF: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The funds appropriated under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shall be used for Civil Court Appointments including Termination of Parental Rights, Abuse and Neglect, Probate Court </w:t>
      </w:r>
      <w:r w:rsidRPr="008B719D">
        <w:rPr>
          <w:rFonts w:cs="Times New Roman"/>
          <w:snapToGrid w:val="0"/>
          <w:color w:val="auto"/>
        </w:rPr>
        <w:t>Com</w:t>
      </w:r>
      <w:r w:rsidRPr="008B719D">
        <w:rPr>
          <w:rFonts w:cs="Times New Roman"/>
          <w:color w:val="auto"/>
        </w:rPr>
        <w:t xml:space="preserve">mitments, Sexually Violent Predator Act, and Post Conviction Relief (PCR) </w:t>
      </w:r>
      <w:r w:rsidRPr="008B719D">
        <w:rPr>
          <w:rFonts w:cs="Times New Roman"/>
          <w:i/>
          <w:color w:val="auto"/>
          <w:u w:val="single"/>
        </w:rPr>
        <w:t>and Criminal Conflict appointments</w:t>
      </w:r>
      <w:r w:rsidRPr="008B719D">
        <w:rPr>
          <w:rFonts w:cs="Times New Roman"/>
          <w:color w:val="auto"/>
        </w:rPr>
        <w:t xml:space="preserve"> to reimburse court appointed private attorneys and for other expenditures as specified in this provision.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funds may not be transferred or used for any other purpose.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color w:val="auto"/>
        </w:rPr>
        <w:tab/>
        <w:t>A portion of the funds appropriated under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w:t>
      </w:r>
      <w:r w:rsidRPr="008B719D">
        <w:rPr>
          <w:rFonts w:cs="Times New Roman"/>
          <w:strike/>
          <w:color w:val="auto"/>
        </w:rPr>
        <w:t>Reimbursement</w:t>
      </w:r>
      <w:r w:rsidRPr="008B719D">
        <w:rPr>
          <w:rFonts w:cs="Times New Roman"/>
          <w:color w:val="auto"/>
        </w:rPr>
        <w:t xml:space="preserve"> </w:t>
      </w:r>
      <w:r w:rsidRPr="008B719D">
        <w:rPr>
          <w:rFonts w:cs="Times New Roman"/>
          <w:i/>
          <w:color w:val="auto"/>
          <w:u w:val="single"/>
        </w:rPr>
        <w:t>Attorney fees</w:t>
      </w:r>
      <w:r w:rsidRPr="008B719D">
        <w:rPr>
          <w:rFonts w:cs="Times New Roman"/>
          <w:color w:val="auto"/>
        </w:rPr>
        <w:t xml:space="preserve"> shall not exceed two thousand dollars for any case under which such private attorney is appointed.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color w:val="auto"/>
        </w:rPr>
        <w:lastRenderedPageBreak/>
        <w:tab/>
        <w:t>A portion of the funds appropriated under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w:t>
      </w:r>
      <w:r w:rsidRPr="008B719D">
        <w:rPr>
          <w:rFonts w:cs="Times New Roman"/>
          <w:strike/>
          <w:color w:val="auto"/>
        </w:rPr>
        <w:t>Compensation and costs</w:t>
      </w:r>
      <w:r w:rsidRPr="008B719D">
        <w:rPr>
          <w:rFonts w:cs="Times New Roman"/>
          <w:color w:val="auto"/>
        </w:rPr>
        <w:t xml:space="preserve"> </w:t>
      </w:r>
      <w:r w:rsidRPr="008B719D">
        <w:rPr>
          <w:rFonts w:cs="Times New Roman"/>
          <w:i/>
          <w:color w:val="auto"/>
          <w:u w:val="single"/>
        </w:rPr>
        <w:t>Attorney fees</w:t>
      </w:r>
      <w:r w:rsidRPr="008B719D">
        <w:rPr>
          <w:rFonts w:cs="Times New Roman"/>
          <w:color w:val="auto"/>
        </w:rPr>
        <w:t xml:space="preserve"> shall not exceed one thousand dollars in any single case.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ascii="Arial" w:hAnsi="Arial"/>
          <w:i/>
          <w:color w:val="auto"/>
        </w:rPr>
        <w:tab/>
      </w:r>
      <w:r w:rsidRPr="008B719D">
        <w:rPr>
          <w:rFonts w:cs="Times New Roman"/>
          <w:i/>
          <w:color w:val="auto"/>
          <w:u w:val="single"/>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w:t>
      </w:r>
      <w:r w:rsidRPr="008B719D">
        <w:rPr>
          <w:rFonts w:cs="Times New Roman"/>
          <w:strike/>
          <w:snapToGrid w:val="0"/>
          <w:color w:val="auto"/>
          <w:szCs w:val="22"/>
        </w:rPr>
        <w:t>Office of</w:t>
      </w:r>
      <w:r w:rsidRPr="008B719D">
        <w:rPr>
          <w:rFonts w:cs="Times New Roman"/>
          <w:snapToGrid w:val="0"/>
          <w:color w:val="auto"/>
          <w:szCs w:val="22"/>
        </w:rPr>
        <w:t xml:space="preserve"> </w:t>
      </w:r>
      <w:r w:rsidRPr="008B719D">
        <w:rPr>
          <w:rFonts w:cs="Times New Roman"/>
          <w:i/>
          <w:snapToGrid w:val="0"/>
          <w:color w:val="auto"/>
          <w:szCs w:val="22"/>
          <w:u w:val="single"/>
        </w:rPr>
        <w:t>Commission on</w:t>
      </w:r>
      <w:r w:rsidRPr="008B719D">
        <w:rPr>
          <w:rFonts w:cs="Times New Roman"/>
          <w:snapToGrid w:val="0"/>
          <w:color w:val="auto"/>
          <w:szCs w:val="22"/>
        </w:rPr>
        <w:t xml:space="preserve">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rPr>
        <w:tab/>
        <w:t>A portion of the funds appropriated under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may be used by the Commission on Indigent Defense to retain, on a contractual basis, the services of attorneys qualified to handle civil </w:t>
      </w:r>
      <w:r w:rsidRPr="008B719D">
        <w:rPr>
          <w:rFonts w:cs="Times New Roman"/>
          <w:i/>
          <w:color w:val="auto"/>
          <w:u w:val="single"/>
        </w:rPr>
        <w:t>and criminal</w:t>
      </w:r>
      <w:r w:rsidRPr="008B719D">
        <w:rPr>
          <w:rFonts w:cs="Times New Roman"/>
          <w:color w:val="auto"/>
        </w:rPr>
        <w:t xml:space="preserve"> court appointments, to be reimbursed in accordance with applicable provisos and statutes.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rPr>
        <w:tab/>
      </w:r>
      <w:r w:rsidRPr="008B719D">
        <w:rPr>
          <w:rFonts w:cs="Times New Roman"/>
          <w:b/>
          <w:color w:val="auto"/>
        </w:rPr>
        <w:t>47.5.</w:t>
      </w:r>
      <w:r w:rsidRPr="008B719D">
        <w:rPr>
          <w:rFonts w:cs="Times New Roman"/>
          <w:b/>
          <w:color w:val="auto"/>
        </w:rPr>
        <w:tab/>
      </w:r>
      <w:r w:rsidRPr="008B719D">
        <w:rPr>
          <w:rFonts w:cs="Times New Roman"/>
          <w:color w:val="auto"/>
        </w:rPr>
        <w:t xml:space="preserve">(INDEF: Volunteer Guardian Ad Litem Appointments and Attorney Representation)  The Commission on Indigent Defense working with the Guardian ad Litem’s Office of the Division of Children’s Services, shall allocate a portion of the funds provided for </w:t>
      </w:r>
      <w:r w:rsidRPr="008B719D">
        <w:rPr>
          <w:rFonts w:cs="Times New Roman"/>
          <w:strike/>
          <w:color w:val="auto"/>
        </w:rPr>
        <w:t>Civil Court</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w:t>
      </w:r>
      <w:r w:rsidRPr="008B719D">
        <w:rPr>
          <w:rFonts w:cs="Times New Roman"/>
          <w:strike/>
          <w:color w:val="auto"/>
        </w:rPr>
        <w:t>Civil</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w:t>
      </w:r>
      <w:r w:rsidRPr="008B719D">
        <w:rPr>
          <w:rFonts w:cs="Times New Roman"/>
          <w:color w:val="auto"/>
        </w:rPr>
        <w:lastRenderedPageBreak/>
        <w:t xml:space="preserve">Appointment Fund.  The Commission on Indigent Defense shall report to the Senate Finance Committee and the House Ways and Means Committee any payments to individual guardians ad litem from funds provided from the </w:t>
      </w:r>
      <w:r w:rsidRPr="008B719D">
        <w:rPr>
          <w:rFonts w:cs="Times New Roman"/>
          <w:strike/>
          <w:color w:val="auto"/>
        </w:rPr>
        <w:t>Civil</w:t>
      </w:r>
      <w:r w:rsidRPr="008B719D">
        <w:rPr>
          <w:rFonts w:cs="Times New Roman"/>
          <w:color w:val="auto"/>
        </w:rPr>
        <w:t xml:space="preserve"> </w:t>
      </w:r>
      <w:r w:rsidRPr="008B719D">
        <w:rPr>
          <w:rFonts w:cs="Times New Roman"/>
          <w:i/>
          <w:color w:val="auto"/>
          <w:u w:val="single"/>
        </w:rPr>
        <w:t>SC Appellate Court Rule 608</w:t>
      </w:r>
      <w:r w:rsidRPr="008B719D">
        <w:rPr>
          <w:rFonts w:cs="Times New Roman"/>
          <w:color w:val="auto"/>
        </w:rPr>
        <w:t xml:space="preserve"> Appointment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47.6.</w:t>
      </w:r>
      <w:r w:rsidRPr="008B719D">
        <w:rPr>
          <w:rFonts w:cs="Times New Roman"/>
          <w:color w:val="auto"/>
        </w:rPr>
        <w:tab/>
        <w:t xml:space="preserve">(INDEF: Carry Forward)  To offset budget reductions, the </w:t>
      </w:r>
      <w:r w:rsidRPr="008B719D">
        <w:rPr>
          <w:rFonts w:cs="Times New Roman"/>
          <w:strike/>
          <w:color w:val="auto"/>
        </w:rPr>
        <w:t>Office of</w:t>
      </w:r>
      <w:r w:rsidRPr="008B719D">
        <w:rPr>
          <w:rFonts w:cs="Times New Roman"/>
          <w:color w:val="auto"/>
        </w:rPr>
        <w:t xml:space="preserve"> </w:t>
      </w:r>
      <w:r w:rsidRPr="008B719D">
        <w:rPr>
          <w:rFonts w:cs="Times New Roman"/>
          <w:i/>
          <w:color w:val="auto"/>
          <w:u w:val="single"/>
        </w:rPr>
        <w:t>Commission on</w:t>
      </w:r>
      <w:r w:rsidRPr="008B719D">
        <w:rPr>
          <w:rFonts w:cs="Times New Roman"/>
          <w:color w:val="auto"/>
        </w:rPr>
        <w:t xml:space="preserve"> Indigent Defense may carry forward and utilize any unencumbered balances available in the Appellate Conflict Fund and the </w:t>
      </w:r>
      <w:r w:rsidRPr="008B719D">
        <w:rPr>
          <w:rFonts w:cs="Times New Roman"/>
          <w:strike/>
          <w:color w:val="auto"/>
        </w:rPr>
        <w:t>Civil</w:t>
      </w:r>
      <w:r w:rsidRPr="008B719D">
        <w:rPr>
          <w:rFonts w:cs="Times New Roman"/>
          <w:color w:val="auto"/>
        </w:rPr>
        <w:t xml:space="preserve"> </w:t>
      </w:r>
      <w:r w:rsidRPr="008B719D">
        <w:rPr>
          <w:rFonts w:cs="Times New Roman"/>
          <w:i/>
          <w:color w:val="auto"/>
          <w:u w:val="single"/>
        </w:rPr>
        <w:t>SC Appellate Court Rule 608 Appointment</w:t>
      </w:r>
      <w:r w:rsidRPr="008B719D">
        <w:rPr>
          <w:rFonts w:cs="Times New Roman"/>
          <w:color w:val="auto"/>
        </w:rPr>
        <w:t xml:space="preserve"> Fund at the end of the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rPr>
        <w:tab/>
        <w:t>47.7.</w:t>
      </w:r>
      <w:r w:rsidRPr="008B719D">
        <w:rPr>
          <w:rFonts w:cs="Times New Roman"/>
          <w:bCs/>
          <w:color w:val="auto"/>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w:t>
      </w:r>
      <w:r w:rsidRPr="008B719D">
        <w:rPr>
          <w:rFonts w:cs="Times New Roman"/>
          <w:bCs/>
          <w:strike/>
          <w:color w:val="auto"/>
        </w:rPr>
        <w:t>Office of</w:t>
      </w:r>
      <w:r w:rsidRPr="008B719D">
        <w:rPr>
          <w:rFonts w:cs="Times New Roman"/>
          <w:bCs/>
          <w:color w:val="auto"/>
        </w:rPr>
        <w:t xml:space="preserve"> </w:t>
      </w:r>
      <w:r w:rsidRPr="008B719D">
        <w:rPr>
          <w:rFonts w:cs="Times New Roman"/>
          <w:bCs/>
          <w:i/>
          <w:color w:val="auto"/>
          <w:u w:val="single"/>
        </w:rPr>
        <w:t>Commission on</w:t>
      </w:r>
      <w:r w:rsidRPr="008B719D">
        <w:rPr>
          <w:rFonts w:cs="Times New Roman"/>
          <w:bCs/>
          <w:color w:val="auto"/>
        </w:rPr>
        <w:t xml:space="preserve"> Indigent Defense </w:t>
      </w:r>
      <w:r w:rsidRPr="008B719D">
        <w:rPr>
          <w:rFonts w:cs="Times New Roman"/>
          <w:bCs/>
          <w:strike/>
          <w:color w:val="auto"/>
        </w:rPr>
        <w:t>to be divided between the Conflict Fund and the Defense of Indigents/Per Capita Fund administered by that office+</w:t>
      </w:r>
      <w:r w:rsidRPr="008B719D">
        <w:rPr>
          <w:rFonts w:cs="Times New Roman"/>
          <w:bCs/>
          <w:color w:val="auto"/>
        </w:rPr>
        <w:t xml:space="preserve">.  </w:t>
      </w:r>
      <w:r w:rsidRPr="008B719D">
        <w:rPr>
          <w:rFonts w:cs="Times New Roman"/>
          <w:color w:val="auto"/>
        </w:rPr>
        <w:t>However</w:t>
      </w:r>
      <w:r w:rsidRPr="008B719D">
        <w:rPr>
          <w:rFonts w:cs="Times New Roman"/>
          <w:bCs/>
          <w:color w:val="auto"/>
        </w:rPr>
        <w:t>, if a defendant fails to pay this fee, this failure alone is not sufficient basis for incarceration for a probation violation.  This assessment shall be collected and paid over before any other fees.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47.8.</w:t>
      </w:r>
      <w:r w:rsidRPr="008B719D">
        <w:rPr>
          <w:rFonts w:cs="Times New Roman"/>
          <w:b/>
          <w:color w:val="auto"/>
          <w:szCs w:val="22"/>
        </w:rPr>
        <w:tab/>
      </w:r>
      <w:r w:rsidRPr="008B719D">
        <w:rPr>
          <w:rFonts w:cs="Times New Roman"/>
          <w:color w:val="auto"/>
          <w:szCs w:val="22"/>
        </w:rPr>
        <w:t xml:space="preserve">(INDEF: Defense of Indigents Civil Action Application Fee)  </w:t>
      </w:r>
      <w:r w:rsidRPr="008B719D">
        <w:rPr>
          <w:rFonts w:cs="Times New Roman"/>
          <w:color w:val="auto"/>
          <w:szCs w:val="22"/>
        </w:rPr>
        <w:tab/>
        <w:t xml:space="preserve">(A)  A person requesting appointment of counsel in any termination of parental rights (TPR), abuse and neglect, or any other civil court action in this </w:t>
      </w:r>
      <w:r w:rsidRPr="008B719D">
        <w:rPr>
          <w:rFonts w:cs="Times New Roman"/>
          <w:bCs/>
          <w:color w:val="auto"/>
          <w:szCs w:val="22"/>
        </w:rPr>
        <w:t>state</w:t>
      </w:r>
      <w:r w:rsidRPr="008B719D">
        <w:rPr>
          <w:rFonts w:cs="Times New Roman"/>
          <w:color w:val="auto"/>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(C)</w:t>
      </w:r>
      <w:r w:rsidRPr="008B719D">
        <w:rPr>
          <w:rFonts w:cs="Times New Roman"/>
          <w:color w:val="auto"/>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(D)</w:t>
      </w:r>
      <w:r w:rsidRPr="008B719D">
        <w:rPr>
          <w:rFonts w:cs="Times New Roman"/>
          <w:color w:val="auto"/>
          <w:szCs w:val="22"/>
        </w:rPr>
        <w:tab/>
        <w:t>Nothing contained above shall restrict or hinder a court from appointing counsel in any emergency proceedings or where existing statutes do not provide sufficient time for an individual to complete the application process.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(E)</w:t>
      </w:r>
      <w:r w:rsidRPr="008B719D">
        <w:rPr>
          <w:rFonts w:cs="Times New Roman"/>
          <w:color w:val="auto"/>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w:t>
      </w:r>
      <w:r w:rsidRPr="008B719D">
        <w:rPr>
          <w:rFonts w:cs="Times New Roman"/>
          <w:color w:val="auto"/>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47.9.</w:t>
      </w:r>
      <w:r w:rsidRPr="008B719D">
        <w:rPr>
          <w:rFonts w:cs="Times New Roman"/>
          <w:b/>
          <w:color w:val="auto"/>
          <w:szCs w:val="22"/>
        </w:rPr>
        <w:tab/>
      </w:r>
      <w:r w:rsidRPr="008B719D">
        <w:rPr>
          <w:rFonts w:cs="Times New Roman"/>
          <w:color w:val="auto"/>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47.10.</w:t>
      </w:r>
      <w:r w:rsidRPr="008B719D">
        <w:rPr>
          <w:rFonts w:cs="Times New Roman"/>
          <w:color w:val="auto"/>
          <w:szCs w:val="22"/>
        </w:rPr>
        <w:tab/>
        <w:t xml:space="preserve">(INDEF: Reporting Requirement)  </w:t>
      </w:r>
      <w:r w:rsidRPr="008B719D">
        <w:rPr>
          <w:rFonts w:eastAsia="Calibri" w:cs="Times New Roman"/>
          <w:color w:val="auto"/>
          <w:szCs w:val="22"/>
        </w:rPr>
        <w:t xml:space="preserve">Circuit Public Defenders shall provide, in a manner and form as the agency head requires, information and data concerning caseloads, dispositions, and other information as required by the agency head or General Assembly. </w:t>
      </w:r>
      <w:r w:rsidRPr="008B719D">
        <w:rPr>
          <w:rFonts w:cs="Times New Roman"/>
          <w:color w:val="auto"/>
          <w:szCs w:val="22"/>
        </w:rPr>
        <w:t xml:space="preserve"> </w:t>
      </w:r>
      <w:r w:rsidRPr="008B719D">
        <w:rPr>
          <w:rFonts w:eastAsia="Calibri" w:cs="Times New Roman"/>
          <w:color w:val="auto"/>
          <w:szCs w:val="22"/>
        </w:rPr>
        <w:t>The agency shall withhold payments and transfers to Circuit Public Defenders who are not in compliance with the agency reporting requirements.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1" w:name="section48"/>
      <w:bookmarkEnd w:id="41"/>
      <w:r w:rsidRPr="008B719D">
        <w:rPr>
          <w:rFonts w:cs="Times New Roman"/>
          <w:b/>
          <w:color w:val="auto"/>
          <w:szCs w:val="22"/>
        </w:rPr>
        <w:t>SECTION 48 - D10-STATE LAW ENFORCEMENT DIVISION</w:t>
      </w:r>
      <w:r>
        <w:rPr>
          <w:rFonts w:cs="Times New Roman"/>
          <w:b/>
          <w:color w:val="auto"/>
          <w:szCs w:val="22"/>
        </w:rPr>
        <w:fldChar w:fldCharType="begin"/>
      </w:r>
      <w:r>
        <w:instrText xml:space="preserve"> XE "SECTION 48 - D10-STATE LAW ENFORCEMENT DIVISION" </w:instrText>
      </w:r>
      <w:r>
        <w:rPr>
          <w:rFonts w:cs="Times New Roman"/>
          <w:b/>
          <w:color w:val="auto"/>
          <w:szCs w:val="22"/>
        </w:rPr>
        <w:fldChar w:fldCharType="end"/>
      </w:r>
    </w:p>
    <w:p w:rsidR="008A6308" w:rsidRPr="008B719D" w:rsidRDefault="008A6308" w:rsidP="00EA547B">
      <w:pPr>
        <w:keepNext/>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48.1.</w:t>
      </w:r>
      <w:r w:rsidRPr="008B719D">
        <w:rPr>
          <w:rFonts w:cs="Times New Roman"/>
          <w:color w:val="auto"/>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48.2.</w:t>
      </w:r>
      <w:r w:rsidRPr="008B719D">
        <w:rPr>
          <w:rFonts w:cs="Times New Roman"/>
          <w:color w:val="auto"/>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48.3.</w:t>
      </w:r>
      <w:r w:rsidRPr="008B719D">
        <w:rPr>
          <w:rFonts w:cs="Times New Roman"/>
          <w:b/>
          <w:color w:val="auto"/>
          <w:szCs w:val="22"/>
        </w:rPr>
        <w:tab/>
      </w:r>
      <w:r w:rsidRPr="008B719D">
        <w:rPr>
          <w:rFonts w:cs="Times New Roman"/>
          <w:color w:val="auto"/>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48.4.</w:t>
      </w:r>
      <w:r w:rsidRPr="008B719D">
        <w:rPr>
          <w:rFonts w:cs="Times New Roman"/>
          <w:b/>
          <w:color w:val="auto"/>
          <w:szCs w:val="22"/>
        </w:rPr>
        <w:tab/>
      </w:r>
      <w:r w:rsidRPr="008B719D">
        <w:rPr>
          <w:rFonts w:cs="Times New Roman"/>
          <w:color w:val="auto"/>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48.5.</w:t>
      </w:r>
      <w:r w:rsidRPr="008B719D">
        <w:rPr>
          <w:rFonts w:cs="Times New Roman"/>
          <w:b/>
          <w:color w:val="auto"/>
          <w:szCs w:val="22"/>
        </w:rPr>
        <w:tab/>
      </w:r>
      <w:r w:rsidRPr="008B719D">
        <w:rPr>
          <w:rFonts w:cs="Times New Roman"/>
          <w:color w:val="auto"/>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48.6.</w:t>
      </w:r>
      <w:r w:rsidRPr="008B719D">
        <w:rPr>
          <w:rFonts w:cs="Times New Roman"/>
          <w:b/>
          <w:color w:val="auto"/>
          <w:szCs w:val="22"/>
        </w:rPr>
        <w:tab/>
      </w:r>
      <w:r w:rsidRPr="008B719D">
        <w:rPr>
          <w:rFonts w:cs="Times New Roman"/>
          <w:color w:val="auto"/>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48.7.</w:t>
      </w:r>
      <w:r w:rsidRPr="008B719D">
        <w:rPr>
          <w:rFonts w:cs="Times New Roman"/>
          <w:b/>
          <w:color w:val="auto"/>
          <w:szCs w:val="22"/>
        </w:rPr>
        <w:tab/>
      </w:r>
      <w:r w:rsidRPr="008B719D">
        <w:rPr>
          <w:rFonts w:cs="Times New Roman"/>
          <w:color w:val="auto"/>
          <w:szCs w:val="22"/>
        </w:rPr>
        <w:t>(SLED: Commissioned Officers’ Physicals)  The department is authorized to pay for the cost of physical examinations for department personnel who are required to receive such physical examinations prior to receiving a law enforcement commission.</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48.8.</w:t>
      </w:r>
      <w:r w:rsidRPr="008B719D">
        <w:rPr>
          <w:rFonts w:cs="Times New Roman"/>
          <w:b/>
          <w:color w:val="auto"/>
          <w:szCs w:val="22"/>
        </w:rPr>
        <w:tab/>
      </w:r>
      <w:r w:rsidRPr="008B719D">
        <w:rPr>
          <w:rFonts w:cs="Times New Roman"/>
          <w:color w:val="auto"/>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48.9.</w:t>
      </w:r>
      <w:r w:rsidRPr="008B719D">
        <w:rPr>
          <w:rFonts w:cs="Times New Roman"/>
          <w:color w:val="auto"/>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48.10.</w:t>
      </w:r>
      <w:r w:rsidRPr="008B719D">
        <w:rPr>
          <w:rFonts w:cs="Times New Roman"/>
          <w:bCs/>
          <w:color w:val="auto"/>
          <w:szCs w:val="22"/>
        </w:rPr>
        <w:tab/>
        <w:t xml:space="preserve">(SLED: Sex Offender Registry Fee)  Each Sheriff is authorized to charge and collect an annual amount of </w:t>
      </w:r>
      <w:r w:rsidRPr="008B719D">
        <w:rPr>
          <w:rFonts w:cs="Times New Roman"/>
          <w:color w:val="auto"/>
          <w:szCs w:val="22"/>
        </w:rPr>
        <w:t>one</w:t>
      </w:r>
      <w:r w:rsidRPr="008B719D">
        <w:rPr>
          <w:rFonts w:cs="Times New Roman"/>
          <w:bCs/>
          <w:color w:val="auto"/>
          <w:szCs w:val="22"/>
        </w:rPr>
        <w:t xml:space="preserve"> hundred fifty dollars from each sex offender required to register by law.  </w:t>
      </w:r>
      <w:r w:rsidRPr="008B719D">
        <w:rPr>
          <w:rFonts w:cs="Times New Roman"/>
          <w:color w:val="auto"/>
          <w:szCs w:val="22"/>
        </w:rPr>
        <w:t>If such sex offender has been declared indigent by the Sheriff of the county in which the offender must register and provides proof of the declaration at the time of registration, the fee will automatically be waived.</w:t>
      </w:r>
      <w:r w:rsidRPr="008B719D">
        <w:rPr>
          <w:rFonts w:cs="Times New Roman"/>
          <w:bCs/>
          <w:color w:val="auto"/>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48.11.</w:t>
      </w:r>
      <w:r w:rsidRPr="008B719D">
        <w:rPr>
          <w:rFonts w:cs="Times New Roman"/>
          <w:b/>
          <w:color w:val="auto"/>
          <w:szCs w:val="22"/>
        </w:rPr>
        <w:tab/>
      </w:r>
      <w:r w:rsidRPr="008B719D">
        <w:rPr>
          <w:rFonts w:cs="Times New Roman"/>
          <w:bCs/>
          <w:color w:val="auto"/>
          <w:szCs w:val="22"/>
        </w:rPr>
        <w:t xml:space="preserve">(SLED: Private Detective Fees Criminal History Checks)  The State Law Enforcement Division is authorized to charge private detective companies, individual private detectives, private security companies, </w:t>
      </w:r>
      <w:r w:rsidRPr="008B719D">
        <w:rPr>
          <w:rFonts w:cs="Times New Roman"/>
          <w:color w:val="auto"/>
          <w:szCs w:val="22"/>
        </w:rPr>
        <w:t>armed</w:t>
      </w:r>
      <w:r w:rsidRPr="008B719D">
        <w:rPr>
          <w:rFonts w:cs="Times New Roman"/>
          <w:bCs/>
          <w:color w:val="auto"/>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r>
      <w:r w:rsidRPr="008B719D">
        <w:rPr>
          <w:rFonts w:cs="Times New Roman"/>
          <w:b/>
          <w:color w:val="auto"/>
          <w:szCs w:val="22"/>
        </w:rPr>
        <w:t>48.12.</w:t>
      </w:r>
      <w:r w:rsidRPr="008B719D">
        <w:rPr>
          <w:rFonts w:cs="Times New Roman"/>
          <w:color w:val="auto"/>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48.13.</w:t>
      </w:r>
      <w:r w:rsidRPr="008B719D">
        <w:rPr>
          <w:rFonts w:cs="Times New Roman"/>
          <w:b/>
          <w:bCs/>
          <w:color w:val="auto"/>
          <w:szCs w:val="22"/>
        </w:rPr>
        <w:tab/>
      </w:r>
      <w:r w:rsidRPr="008B719D">
        <w:rPr>
          <w:rFonts w:cs="Times New Roman"/>
          <w:color w:val="auto"/>
          <w:szCs w:val="22"/>
        </w:rPr>
        <w:t xml:space="preserve">(SLED: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w:t>
      </w:r>
      <w:r w:rsidRPr="008B719D">
        <w:rPr>
          <w:rFonts w:cs="Times New Roman"/>
          <w:color w:val="auto"/>
          <w:szCs w:val="22"/>
        </w:rPr>
        <w:lastRenderedPageBreak/>
        <w:t>these funds.  Persons found not guilty by a court of competent jurisdiction or where charges have been dismissed or nolle prossed shall be excluded from the fee requirement.</w:t>
      </w:r>
    </w:p>
    <w:p w:rsidR="008A6308" w:rsidRPr="008B719D" w:rsidRDefault="008A6308" w:rsidP="00EA547B">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pacing w:val="-2"/>
          <w:szCs w:val="22"/>
        </w:rPr>
        <w:tab/>
      </w:r>
      <w:r w:rsidRPr="008B719D">
        <w:rPr>
          <w:rFonts w:cs="Times New Roman"/>
          <w:b/>
          <w:color w:val="auto"/>
          <w:spacing w:val="-2"/>
          <w:szCs w:val="22"/>
        </w:rPr>
        <w:t>48.14.</w:t>
      </w:r>
      <w:r w:rsidRPr="008B719D">
        <w:rPr>
          <w:rFonts w:cs="Times New Roman"/>
          <w:bCs/>
          <w:color w:val="auto"/>
          <w:spacing w:val="-2"/>
          <w:szCs w:val="22"/>
        </w:rPr>
        <w:tab/>
        <w:t xml:space="preserve">(SLED: Retention of Funds Reimbursed by State or Federal Agencies)  The State Law Enforcement </w:t>
      </w:r>
      <w:r w:rsidRPr="008B719D">
        <w:rPr>
          <w:rFonts w:cs="Times New Roman"/>
          <w:color w:val="auto"/>
          <w:szCs w:val="22"/>
        </w:rPr>
        <w:t>Division</w:t>
      </w:r>
      <w:r w:rsidRPr="008B719D">
        <w:rPr>
          <w:rFonts w:cs="Times New Roman"/>
          <w:bCs/>
          <w:color w:val="auto"/>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48.15.</w:t>
      </w:r>
      <w:r w:rsidRPr="008B719D">
        <w:rPr>
          <w:rFonts w:cs="Times New Roman"/>
          <w:b/>
          <w:bCs/>
          <w:color w:val="auto"/>
          <w:szCs w:val="22"/>
        </w:rPr>
        <w:tab/>
      </w:r>
      <w:r w:rsidRPr="008B719D">
        <w:rPr>
          <w:rFonts w:cs="Times New Roman"/>
          <w:color w:val="auto"/>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8A6308"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48.16.</w:t>
      </w:r>
      <w:r w:rsidRPr="008B719D">
        <w:rPr>
          <w:rFonts w:cs="Times New Roman"/>
          <w:b/>
          <w:snapToGrid w:val="0"/>
          <w:color w:val="auto"/>
          <w:szCs w:val="22"/>
        </w:rPr>
        <w:tab/>
      </w:r>
      <w:r w:rsidRPr="008B719D">
        <w:rPr>
          <w:rFonts w:cs="Times New Roman"/>
          <w:snapToGrid w:val="0"/>
          <w:color w:val="auto"/>
          <w:szCs w:val="22"/>
        </w:rPr>
        <w:t>(SLED: Use of PIP Funds)  The agency is authorized to use approved permanent improvement funds for projects 9807 and 9845 toward construction of a storage and logistics facility.</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iCs/>
          <w:color w:val="auto"/>
          <w:szCs w:val="22"/>
        </w:rPr>
        <w:tab/>
      </w:r>
      <w:r w:rsidRPr="008B719D">
        <w:rPr>
          <w:rFonts w:cs="Times New Roman"/>
          <w:b/>
          <w:iCs/>
          <w:color w:val="auto"/>
          <w:szCs w:val="22"/>
        </w:rPr>
        <w:t>48.17.</w:t>
      </w:r>
      <w:r w:rsidRPr="008B719D">
        <w:rPr>
          <w:rFonts w:cs="Times New Roman"/>
          <w:b/>
          <w:iCs/>
          <w:color w:val="auto"/>
          <w:szCs w:val="22"/>
        </w:rPr>
        <w:tab/>
      </w:r>
      <w:r w:rsidRPr="008B719D">
        <w:rPr>
          <w:rFonts w:cs="Times New Roman"/>
          <w:iCs/>
          <w:color w:val="auto"/>
          <w:szCs w:val="22"/>
        </w:rPr>
        <w:t xml:space="preserve">(SLED: Meth Lab Study Committee)  </w:t>
      </w:r>
      <w:r w:rsidRPr="008B719D">
        <w:rPr>
          <w:rFonts w:cs="Times New Roman"/>
          <w:iCs/>
          <w:strike/>
          <w:color w:val="auto"/>
          <w:szCs w:val="22"/>
        </w:rPr>
        <w:t>From the funds appropriated to or authorized for the State Law Enforcement Division, the division is directed to form a committee consisting of the Department of Health and Environmental Control, emergency management personnel, local law enforcement, municipal and county officials, and any additional entities they deem necessary to study the problems of cleaning illegal methamphetamine labs, disposing of hazardous materials from those labs, and the costs associated with such clean-ups.  The State Law Enforcement Division shall make a written report with recommendations to the General Assembly no later than January 30, 2012.</w:t>
      </w:r>
    </w:p>
    <w:p w:rsidR="008A6308"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Cs/>
          <w:color w:val="auto"/>
          <w:szCs w:val="22"/>
        </w:rPr>
        <w:tab/>
      </w:r>
      <w:r w:rsidRPr="008B719D">
        <w:rPr>
          <w:rFonts w:cs="Times New Roman"/>
          <w:b/>
          <w:iCs/>
          <w:color w:val="auto"/>
          <w:szCs w:val="22"/>
        </w:rPr>
        <w:t>48.18.</w:t>
      </w:r>
      <w:r w:rsidRPr="008B719D">
        <w:rPr>
          <w:rFonts w:cs="Times New Roman"/>
          <w:b/>
          <w:iCs/>
          <w:color w:val="auto"/>
          <w:szCs w:val="22"/>
        </w:rPr>
        <w:tab/>
      </w:r>
      <w:r w:rsidRPr="008B719D">
        <w:rPr>
          <w:rFonts w:cs="Times New Roman"/>
          <w:iCs/>
          <w:color w:val="auto"/>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color w:val="auto"/>
        </w:rPr>
        <w:tab/>
      </w:r>
      <w:r w:rsidRPr="008B719D">
        <w:rPr>
          <w:b/>
          <w:i/>
          <w:color w:val="auto"/>
          <w:u w:val="single"/>
        </w:rPr>
        <w:t>48.19.</w:t>
      </w:r>
      <w:r w:rsidRPr="008B719D">
        <w:rPr>
          <w:b/>
          <w:i/>
          <w:color w:val="auto"/>
          <w:u w:val="single"/>
        </w:rPr>
        <w:tab/>
      </w:r>
      <w:r w:rsidRPr="008B719D">
        <w:rPr>
          <w:i/>
          <w:color w:val="auto"/>
          <w:u w:val="single"/>
        </w:rPr>
        <w:t>(SLED: Criminal Record Search Fees)  The State Law Enforcement Division is authorized to charge and collect a fee of eight dollars for a criminal record search for local park and recreation volunteers through a commission, municipality, or county.</w:t>
      </w:r>
    </w:p>
    <w:p w:rsidR="008A6308"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2" w:name="section49"/>
      <w:bookmarkEnd w:id="42"/>
      <w:r w:rsidRPr="008B719D">
        <w:rPr>
          <w:rFonts w:cs="Times New Roman"/>
          <w:b/>
          <w:color w:val="auto"/>
          <w:szCs w:val="22"/>
        </w:rPr>
        <w:t>SECTION 49 - K05-DEPARTMENT OF PUBLIC SAFETY</w:t>
      </w:r>
      <w:r>
        <w:rPr>
          <w:rFonts w:cs="Times New Roman"/>
          <w:b/>
          <w:color w:val="auto"/>
          <w:szCs w:val="22"/>
        </w:rPr>
        <w:fldChar w:fldCharType="begin"/>
      </w:r>
      <w:r>
        <w:instrText xml:space="preserve"> XE "SECTION 49 - K05-DEPARTMENT OF PUBLIC SAFETY"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49</w:t>
      </w:r>
      <w:r w:rsidRPr="008B719D">
        <w:rPr>
          <w:rFonts w:cs="Times New Roman"/>
          <w:b/>
          <w:bCs/>
          <w:color w:val="auto"/>
          <w:szCs w:val="22"/>
        </w:rPr>
        <w:t>.1.</w:t>
      </w:r>
      <w:r w:rsidRPr="008B719D">
        <w:rPr>
          <w:rFonts w:cs="Times New Roman"/>
          <w:color w:val="auto"/>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49.2.</w:t>
      </w:r>
      <w:r w:rsidRPr="008B719D">
        <w:rPr>
          <w:rFonts w:cs="Times New Roman"/>
          <w:color w:val="auto"/>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lastRenderedPageBreak/>
        <w:tab/>
      </w:r>
      <w:r w:rsidRPr="008B719D">
        <w:rPr>
          <w:rFonts w:cs="Times New Roman"/>
          <w:b/>
          <w:color w:val="auto"/>
          <w:szCs w:val="22"/>
        </w:rPr>
        <w:t>49</w:t>
      </w:r>
      <w:r w:rsidRPr="008B719D">
        <w:rPr>
          <w:rFonts w:cs="Times New Roman"/>
          <w:b/>
          <w:bCs/>
          <w:color w:val="auto"/>
          <w:szCs w:val="22"/>
        </w:rPr>
        <w:t>.3.</w:t>
      </w:r>
      <w:r w:rsidRPr="008B719D">
        <w:rPr>
          <w:rFonts w:cs="Times New Roman"/>
          <w:color w:val="auto"/>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49</w:t>
      </w:r>
      <w:r w:rsidRPr="008B719D">
        <w:rPr>
          <w:rFonts w:cs="Times New Roman"/>
          <w:b/>
          <w:bCs/>
          <w:color w:val="auto"/>
          <w:szCs w:val="22"/>
        </w:rPr>
        <w:t>.4.</w:t>
      </w:r>
      <w:r w:rsidRPr="008B719D">
        <w:rPr>
          <w:rFonts w:cs="Times New Roman"/>
          <w:color w:val="auto"/>
          <w:szCs w:val="22"/>
        </w:rPr>
        <w:tab/>
        <w:t>(DPS: Sale of Real Property)  At such time as any portion of the Laurens Road property in Greenville is declared to be surplus by the agency or agencies which occupy said portion, and a</w:t>
      </w:r>
      <w:r w:rsidRPr="008B719D">
        <w:rPr>
          <w:rFonts w:cs="Times New Roman"/>
          <w:bCs/>
          <w:color w:val="auto"/>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8B719D">
        <w:rPr>
          <w:rFonts w:cs="Times New Roman"/>
          <w:color w:val="auto"/>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49</w:t>
      </w:r>
      <w:r w:rsidRPr="008B719D">
        <w:rPr>
          <w:rFonts w:cs="Times New Roman"/>
          <w:b/>
          <w:bCs/>
          <w:color w:val="auto"/>
          <w:szCs w:val="22"/>
        </w:rPr>
        <w:t>.5.</w:t>
      </w:r>
      <w:r w:rsidRPr="008B719D">
        <w:rPr>
          <w:rFonts w:cs="Times New Roman"/>
          <w:color w:val="auto"/>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49.6.</w:t>
      </w:r>
      <w:r w:rsidRPr="008B719D">
        <w:rPr>
          <w:rFonts w:cs="Times New Roman"/>
          <w:color w:val="auto"/>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eastAsia="Calibri" w:cs="Times New Roman"/>
          <w:color w:val="auto"/>
          <w:szCs w:val="22"/>
        </w:rPr>
        <w:tab/>
      </w:r>
      <w:r w:rsidRPr="008B719D">
        <w:rPr>
          <w:rFonts w:eastAsia="Calibri" w:cs="Times New Roman"/>
          <w:b/>
          <w:color w:val="auto"/>
          <w:szCs w:val="22"/>
        </w:rPr>
        <w:t>49.7.</w:t>
      </w:r>
      <w:r w:rsidRPr="008B719D">
        <w:rPr>
          <w:rFonts w:eastAsia="Calibri" w:cs="Times New Roman"/>
          <w:color w:val="auto"/>
          <w:szCs w:val="22"/>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8A6308" w:rsidRDefault="008A6308"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sectPr w:rsidR="008A6308" w:rsidSect="006779E5">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p>
    <w:p w:rsidR="008A6308" w:rsidRPr="008B719D" w:rsidRDefault="008A6308" w:rsidP="004D3FC7">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3" w:name="section50"/>
      <w:bookmarkEnd w:id="43"/>
      <w:r w:rsidRPr="008B719D">
        <w:rPr>
          <w:rFonts w:cs="Times New Roman"/>
          <w:b/>
          <w:bCs/>
          <w:color w:val="auto"/>
          <w:szCs w:val="22"/>
        </w:rPr>
        <w:t>SECTION 50 - N20-LAW ENFORCEMENT TRAINING COUNCIL</w:t>
      </w:r>
      <w:r>
        <w:rPr>
          <w:rFonts w:cs="Times New Roman"/>
          <w:b/>
          <w:bCs/>
          <w:color w:val="auto"/>
          <w:szCs w:val="22"/>
        </w:rPr>
        <w:fldChar w:fldCharType="begin"/>
      </w:r>
      <w:r>
        <w:instrText xml:space="preserve"> XE "SECTION 50 - N20-LAW ENFORCEMENT TRAINING COUNCIL" </w:instrText>
      </w:r>
      <w:r>
        <w:rPr>
          <w:rFonts w:cs="Times New Roman"/>
          <w:b/>
          <w:bCs/>
          <w:color w:val="auto"/>
          <w:szCs w:val="22"/>
        </w:rPr>
        <w:fldChar w:fldCharType="end"/>
      </w:r>
    </w:p>
    <w:p w:rsidR="008A6308" w:rsidRPr="008B719D" w:rsidRDefault="008A6308" w:rsidP="00EA54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50.1.</w:t>
      </w:r>
      <w:r w:rsidRPr="008B719D">
        <w:rPr>
          <w:rFonts w:cs="Times New Roman"/>
          <w:b/>
          <w:bCs/>
          <w:color w:val="auto"/>
          <w:szCs w:val="22"/>
        </w:rPr>
        <w:tab/>
      </w:r>
      <w:r w:rsidRPr="008B719D">
        <w:rPr>
          <w:rFonts w:cs="Times New Roman"/>
          <w:color w:val="auto"/>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8A6308" w:rsidRPr="008B719D" w:rsidRDefault="008A6308"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50.2.</w:t>
      </w:r>
      <w:r w:rsidRPr="008B719D">
        <w:rPr>
          <w:rFonts w:cs="Times New Roman"/>
          <w:b/>
          <w:bCs/>
          <w:color w:val="auto"/>
          <w:szCs w:val="22"/>
        </w:rPr>
        <w:tab/>
      </w:r>
      <w:r w:rsidRPr="008B719D">
        <w:rPr>
          <w:rFonts w:cs="Times New Roman"/>
          <w:color w:val="auto"/>
          <w:szCs w:val="22"/>
        </w:rPr>
        <w:t xml:space="preserve">(LETC: CJA-Retention of Emergency Expenditure Refunds)  The </w:t>
      </w:r>
      <w:r w:rsidRPr="008B719D">
        <w:rPr>
          <w:rFonts w:cs="Times New Roman"/>
          <w:bCs/>
          <w:color w:val="auto"/>
          <w:szCs w:val="22"/>
        </w:rPr>
        <w:t>Law Enforcement Training Council, Criminal Justice Academy is authorized to collect, exp</w:t>
      </w:r>
      <w:r w:rsidRPr="008B719D">
        <w:rPr>
          <w:rFonts w:cs="Times New Roman"/>
          <w:color w:val="auto"/>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8A6308" w:rsidRDefault="008A6308"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sectPr w:rsidR="008A6308" w:rsidSect="006779E5">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8A6308" w:rsidRPr="008B719D" w:rsidRDefault="008A6308"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4" w:name="section51"/>
      <w:bookmarkEnd w:id="44"/>
      <w:r w:rsidRPr="008B719D">
        <w:rPr>
          <w:rFonts w:cs="Times New Roman"/>
          <w:b/>
          <w:color w:val="auto"/>
          <w:szCs w:val="22"/>
        </w:rPr>
        <w:lastRenderedPageBreak/>
        <w:t>SECTION 51 - N04-DEPARTMENT OF CORRECTIONS</w:t>
      </w:r>
      <w:r>
        <w:rPr>
          <w:rFonts w:cs="Times New Roman"/>
          <w:b/>
          <w:color w:val="auto"/>
          <w:szCs w:val="22"/>
        </w:rPr>
        <w:fldChar w:fldCharType="begin"/>
      </w:r>
      <w:r>
        <w:instrText xml:space="preserve"> XE "SECTION 51 - N04-DEPARTMENT OF CORRECTIONS"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51.1.</w:t>
      </w:r>
      <w:r w:rsidRPr="008B719D">
        <w:rPr>
          <w:rFonts w:cs="Times New Roman"/>
          <w:b/>
          <w:color w:val="auto"/>
          <w:szCs w:val="22"/>
        </w:rPr>
        <w:tab/>
      </w:r>
      <w:r w:rsidRPr="008B719D">
        <w:rPr>
          <w:rFonts w:cs="Times New Roman"/>
          <w:color w:val="auto"/>
          <w:szCs w:val="22"/>
        </w:rPr>
        <w:t xml:space="preserve">(CORR: Clothes/Transportation Upon Discharge)  </w:t>
      </w:r>
      <w:r w:rsidRPr="008B719D">
        <w:rPr>
          <w:rFonts w:cs="Times New Roman"/>
          <w:strike/>
          <w:color w:val="auto"/>
          <w:szCs w:val="22"/>
        </w:rPr>
        <w:t>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51.2.</w:t>
      </w:r>
      <w:r w:rsidRPr="008B719D">
        <w:rPr>
          <w:rFonts w:cs="Times New Roman"/>
          <w:color w:val="auto"/>
          <w:szCs w:val="22"/>
        </w:rPr>
        <w:tab/>
        <w:t xml:space="preserve">(CORR: Canteen Operations)  Revenue derived wholly from the canteen operations within the Department of Corrections on behalf of the inmate population, may be retained and </w:t>
      </w:r>
      <w:r w:rsidRPr="008B719D">
        <w:rPr>
          <w:rFonts w:cs="Times New Roman"/>
          <w:bCs/>
          <w:color w:val="auto"/>
          <w:szCs w:val="22"/>
        </w:rPr>
        <w:t>expended</w:t>
      </w:r>
      <w:r w:rsidRPr="008B719D">
        <w:rPr>
          <w:rFonts w:cs="Times New Roman"/>
          <w:color w:val="auto"/>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51.3.</w:t>
      </w:r>
      <w:r w:rsidRPr="008B719D">
        <w:rPr>
          <w:rFonts w:cs="Times New Roman"/>
          <w:color w:val="auto"/>
          <w:szCs w:val="22"/>
        </w:rPr>
        <w:tab/>
        <w:t xml:space="preserve">(CORR: Contract for Services)  </w:t>
      </w:r>
      <w:r w:rsidRPr="008B719D">
        <w:rPr>
          <w:rFonts w:cs="Times New Roman"/>
          <w:strike/>
          <w:color w:val="auto"/>
          <w:szCs w:val="22"/>
        </w:rPr>
        <w:t>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w:t>
      </w:r>
      <w:r w:rsidRPr="008B719D">
        <w:rPr>
          <w:rFonts w:cs="Times New Roman"/>
          <w:b/>
          <w:bCs/>
          <w:color w:val="auto"/>
          <w:szCs w:val="22"/>
        </w:rPr>
        <w:t>.4.</w:t>
      </w:r>
      <w:r w:rsidRPr="008B719D">
        <w:rPr>
          <w:rFonts w:cs="Times New Roman"/>
          <w:b/>
          <w:bCs/>
          <w:color w:val="auto"/>
          <w:szCs w:val="22"/>
        </w:rPr>
        <w:tab/>
      </w:r>
      <w:r w:rsidRPr="008B719D">
        <w:rPr>
          <w:rFonts w:cs="Times New Roman"/>
          <w:color w:val="auto"/>
          <w:szCs w:val="22"/>
        </w:rPr>
        <w:t>(CORR: E.H. Cooper Trust Fund)  Any unclaimed funds remaining in any inmate account, after appropriate and necessary steps are taken to determine and contact a rightful owner of such funds, shall be deposited into the Inmate Welfare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51.5.</w:t>
      </w:r>
      <w:r w:rsidRPr="008B719D">
        <w:rPr>
          <w:rFonts w:cs="Times New Roman"/>
          <w:color w:val="auto"/>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51.6.</w:t>
      </w:r>
      <w:r w:rsidRPr="008B719D">
        <w:rPr>
          <w:rFonts w:cs="Times New Roman"/>
          <w:color w:val="auto"/>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51.7.</w:t>
      </w:r>
      <w:r w:rsidRPr="008B719D">
        <w:rPr>
          <w:rFonts w:cs="Times New Roman"/>
          <w:color w:val="auto"/>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51.8.</w:t>
      </w:r>
      <w:r w:rsidRPr="008B719D">
        <w:rPr>
          <w:rFonts w:cs="Times New Roman"/>
          <w:color w:val="auto"/>
          <w:szCs w:val="22"/>
        </w:rPr>
        <w:tab/>
        <w:t>(CORR: Tire Retreading Program Restriction)  The tire retreading program at the Lieber Correctional Institution shall be limited to the marketing and sale of retreads to state governmental entities.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b/>
          <w:color w:val="auto"/>
          <w:szCs w:val="22"/>
        </w:rPr>
        <w:tab/>
        <w:t>51.9.</w:t>
      </w:r>
      <w:r w:rsidRPr="008B719D">
        <w:rPr>
          <w:rFonts w:cs="Times New Roman"/>
          <w:b/>
          <w:color w:val="auto"/>
          <w:szCs w:val="22"/>
        </w:rPr>
        <w:tab/>
      </w:r>
      <w:r w:rsidRPr="008B719D">
        <w:rPr>
          <w:rFonts w:cs="Times New Roman"/>
          <w:color w:val="auto"/>
          <w:szCs w:val="22"/>
        </w:rPr>
        <w:t xml:space="preserve">(CORR: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Corrections and credited to a fund entitled “Special Social Security” for the care and custody of inmates housed in the state correctional facilities.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51.10.</w:t>
      </w:r>
      <w:r w:rsidRPr="008B719D">
        <w:rPr>
          <w:rFonts w:cs="Times New Roman"/>
          <w:b/>
          <w:color w:val="auto"/>
          <w:szCs w:val="22"/>
        </w:rPr>
        <w:tab/>
      </w:r>
      <w:r w:rsidRPr="008B719D">
        <w:rPr>
          <w:rFonts w:cs="Times New Roman"/>
          <w:color w:val="auto"/>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51.11.</w:t>
      </w:r>
      <w:r w:rsidRPr="008B719D">
        <w:rPr>
          <w:rFonts w:cs="Times New Roman"/>
          <w:b/>
          <w:color w:val="auto"/>
          <w:szCs w:val="22"/>
        </w:rPr>
        <w:tab/>
      </w:r>
      <w:r w:rsidRPr="008B719D">
        <w:rPr>
          <w:rFonts w:cs="Times New Roman"/>
          <w:color w:val="auto"/>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51.12.</w:t>
      </w:r>
      <w:r w:rsidRPr="008B719D">
        <w:rPr>
          <w:rFonts w:cs="Times New Roman"/>
          <w:b/>
          <w:color w:val="auto"/>
          <w:szCs w:val="22"/>
        </w:rPr>
        <w:tab/>
      </w:r>
      <w:r w:rsidRPr="008B719D">
        <w:rPr>
          <w:rFonts w:cs="Times New Roman"/>
          <w:color w:val="auto"/>
          <w:szCs w:val="22"/>
        </w:rPr>
        <w:t>(CORR: Reimbursement for Expenditures)  The Department of Corrections may retain for general operating purposes any reimbursement of funds for expenses incurred in a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51.13.</w:t>
      </w:r>
      <w:r w:rsidRPr="008B719D">
        <w:rPr>
          <w:rFonts w:cs="Times New Roman"/>
          <w:b/>
          <w:color w:val="auto"/>
          <w:szCs w:val="22"/>
        </w:rPr>
        <w:tab/>
      </w:r>
      <w:r w:rsidRPr="008B719D">
        <w:rPr>
          <w:rFonts w:cs="Times New Roman"/>
          <w:color w:val="auto"/>
          <w:szCs w:val="22"/>
        </w:rPr>
        <w:t>(CORR: Sale of Real Property)  Funds generated from the sale of real property owned by the Department of Corrections shall be retained by the department to offset renovation and maintenance capital expenditures.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color w:val="auto"/>
        </w:rPr>
        <w:t>51</w:t>
      </w:r>
      <w:r w:rsidRPr="008B719D">
        <w:rPr>
          <w:rFonts w:cs="Times New Roman"/>
          <w:b/>
          <w:bCs/>
          <w:color w:val="auto"/>
        </w:rPr>
        <w:t>.14.</w:t>
      </w:r>
      <w:r w:rsidRPr="008B719D">
        <w:rPr>
          <w:rFonts w:cs="Times New Roman"/>
          <w:color w:val="auto"/>
        </w:rPr>
        <w:tab/>
        <w:t xml:space="preserve">(CORR: Major Renovations and Repairs)  The Department of Corrections may utilize any existing bond funds approved by the 1997 Bond Act </w:t>
      </w:r>
      <w:r w:rsidRPr="008B719D">
        <w:rPr>
          <w:rFonts w:cs="Times New Roman"/>
          <w:strike/>
          <w:color w:val="auto"/>
        </w:rPr>
        <w:t>for the construction of new beds and particularly those currently designated for construction of beds at MacDougall Correctional Institution and maximum security beds at Kirkland Correctional Institution,</w:t>
      </w:r>
      <w:r w:rsidRPr="008B719D">
        <w:rPr>
          <w:rFonts w:cs="Times New Roman"/>
          <w:color w:val="auto"/>
        </w:rPr>
        <w:t xml:space="preserve"> for major renovations and repairs and/or the construction of new beds as the budget and inmate population dictate.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51</w:t>
      </w:r>
      <w:r w:rsidRPr="008B719D">
        <w:rPr>
          <w:rFonts w:cs="Times New Roman"/>
          <w:b/>
          <w:bCs/>
          <w:color w:val="auto"/>
          <w:szCs w:val="22"/>
        </w:rPr>
        <w:t>.15.</w:t>
      </w:r>
      <w:r w:rsidRPr="008B719D">
        <w:rPr>
          <w:rFonts w:cs="Times New Roman"/>
          <w:b/>
          <w:bCs/>
          <w:color w:val="auto"/>
          <w:szCs w:val="22"/>
        </w:rPr>
        <w:tab/>
      </w:r>
      <w:r w:rsidRPr="008B719D">
        <w:rPr>
          <w:rFonts w:cs="Times New Roman"/>
          <w:color w:val="auto"/>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rPr>
        <w:tab/>
      </w:r>
      <w:r w:rsidRPr="008B719D">
        <w:rPr>
          <w:rFonts w:cs="Times New Roman"/>
          <w:b/>
          <w:color w:val="auto"/>
        </w:rPr>
        <w:t>51</w:t>
      </w:r>
      <w:r w:rsidRPr="008B719D">
        <w:rPr>
          <w:rFonts w:cs="Times New Roman"/>
          <w:b/>
          <w:bCs/>
          <w:color w:val="auto"/>
        </w:rPr>
        <w:t>.16.</w:t>
      </w:r>
      <w:r w:rsidRPr="008B719D">
        <w:rPr>
          <w:rFonts w:cs="Times New Roman"/>
          <w:color w:val="auto"/>
        </w:rPr>
        <w:tab/>
        <w:t xml:space="preserve">(CORR: Release of Inmates)  The Director of the Department of Corrections and other persons having charge of prisoners who are required to serve a period of six months or more, may release </w:t>
      </w:r>
      <w:r w:rsidRPr="008B719D">
        <w:rPr>
          <w:rFonts w:cs="Times New Roman"/>
          <w:i/>
          <w:color w:val="auto"/>
          <w:u w:val="single"/>
        </w:rPr>
        <w:t>all</w:t>
      </w:r>
      <w:r w:rsidRPr="008B719D">
        <w:rPr>
          <w:rFonts w:cs="Times New Roman"/>
          <w:color w:val="auto"/>
        </w:rPr>
        <w:t xml:space="preserve"> such prisoners</w:t>
      </w:r>
      <w:r w:rsidRPr="008B719D">
        <w:rPr>
          <w:rFonts w:cs="Times New Roman"/>
          <w:i/>
          <w:color w:val="auto"/>
          <w:u w:val="single"/>
        </w:rPr>
        <w:t>, including prisoners to whom Section 24-13-150, subsection (A) of the 1976 Code applies,</w:t>
      </w:r>
      <w:r w:rsidRPr="008B719D">
        <w:rPr>
          <w:rFonts w:cs="Times New Roman"/>
          <w:color w:val="auto"/>
        </w:rPr>
        <w:t xml:space="preserve"> on the first day of the month in which their sentences expire, and if the first day of the month falls on a Saturday, Sunday, or a legal holiday, such prisoners may be released on the last weekday prior to the first of the month which is not a holiday</w:t>
      </w:r>
      <w:r w:rsidRPr="008B719D">
        <w:rPr>
          <w:rFonts w:cs="Times New Roman"/>
          <w:strike/>
          <w:color w:val="auto"/>
        </w:rPr>
        <w:t>, Saturday or Sunday</w:t>
      </w:r>
      <w:r w:rsidRPr="008B719D">
        <w:rPr>
          <w:rFonts w:cs="Times New Roman"/>
          <w:color w:val="auto"/>
        </w:rPr>
        <w: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51</w:t>
      </w:r>
      <w:r w:rsidRPr="008B719D">
        <w:rPr>
          <w:rFonts w:cs="Times New Roman"/>
          <w:b/>
          <w:bCs/>
          <w:color w:val="auto"/>
          <w:szCs w:val="22"/>
        </w:rPr>
        <w:t>.17.</w:t>
      </w:r>
      <w:r w:rsidRPr="008B719D">
        <w:rPr>
          <w:rFonts w:cs="Times New Roman"/>
          <w:color w:val="auto"/>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51</w:t>
      </w:r>
      <w:r w:rsidRPr="008B719D">
        <w:rPr>
          <w:rFonts w:cs="Times New Roman"/>
          <w:b/>
          <w:bCs/>
          <w:color w:val="auto"/>
          <w:szCs w:val="22"/>
        </w:rPr>
        <w:t>.18.</w:t>
      </w:r>
      <w:r w:rsidRPr="008B719D">
        <w:rPr>
          <w:rFonts w:cs="Times New Roman"/>
          <w:b/>
          <w:bCs/>
          <w:color w:val="auto"/>
          <w:szCs w:val="22"/>
        </w:rPr>
        <w:tab/>
      </w:r>
      <w:r w:rsidRPr="008B719D">
        <w:rPr>
          <w:rFonts w:cs="Times New Roman"/>
          <w:color w:val="auto"/>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51.19.</w:t>
      </w:r>
      <w:r w:rsidRPr="008B719D">
        <w:rPr>
          <w:rFonts w:cs="Times New Roman"/>
          <w:bCs/>
          <w:color w:val="auto"/>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lastRenderedPageBreak/>
        <w:tab/>
      </w:r>
      <w:r w:rsidRPr="008B719D">
        <w:rPr>
          <w:rFonts w:cs="Times New Roman"/>
          <w:b/>
          <w:color w:val="auto"/>
          <w:szCs w:val="22"/>
        </w:rPr>
        <w:t>51</w:t>
      </w:r>
      <w:r w:rsidRPr="008B719D">
        <w:rPr>
          <w:rFonts w:cs="Times New Roman"/>
          <w:b/>
          <w:bCs/>
          <w:color w:val="auto"/>
          <w:szCs w:val="22"/>
        </w:rPr>
        <w:t>.20.</w:t>
      </w:r>
      <w:r w:rsidRPr="008B719D">
        <w:rPr>
          <w:rFonts w:cs="Times New Roman"/>
          <w:color w:val="auto"/>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51</w:t>
      </w:r>
      <w:r w:rsidRPr="008B719D">
        <w:rPr>
          <w:rFonts w:cs="Times New Roman"/>
          <w:b/>
          <w:bCs/>
          <w:color w:val="auto"/>
          <w:szCs w:val="22"/>
        </w:rPr>
        <w:t>.21.</w:t>
      </w:r>
      <w:r w:rsidRPr="008B719D">
        <w:rPr>
          <w:rFonts w:cs="Times New Roman"/>
          <w:b/>
          <w:bCs/>
          <w:color w:val="auto"/>
          <w:szCs w:val="22"/>
        </w:rPr>
        <w:tab/>
      </w:r>
      <w:r w:rsidRPr="008B719D">
        <w:rPr>
          <w:rFonts w:cs="Times New Roman"/>
          <w:color w:val="auto"/>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special assignment pay is not a part of the employee’s base salary, but is a percentage thereof, and is to be paid as follows:</w:t>
      </w:r>
    </w:p>
    <w:p w:rsidR="008A6308" w:rsidRPr="008B719D" w:rsidRDefault="008A6308"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w:t>
      </w:r>
      <w:r w:rsidRPr="008B719D">
        <w:rPr>
          <w:rFonts w:cs="Times New Roman"/>
          <w:color w:val="auto"/>
          <w:szCs w:val="22"/>
        </w:rPr>
        <w:tab/>
        <w:t>At Level II institutions: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4% for Correctional Officers including Class Code JD-30 (cadets and Officer I and II positions) and Corporals I and II;</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2% for Sergeants and Lieutenants;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1% for Captains and Majors;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2% for Nursing staff; and</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2% for Food Service staff.</w:t>
      </w:r>
    </w:p>
    <w:p w:rsidR="008A6308" w:rsidRPr="008B719D" w:rsidRDefault="008A6308"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At Level III institutions: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8% for Correctional Officers including Class Code JD-30 (cadets and Officer I and II positions) and Corporals I and II;</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3% for Sergeants and Lieutenants;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1% for Captains and Majors;</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3% for Nursing staff; and</w:t>
      </w:r>
    </w:p>
    <w:p w:rsidR="008A6308" w:rsidRPr="008B719D" w:rsidRDefault="008A6308"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color w:val="auto"/>
          <w:szCs w:val="22"/>
        </w:rPr>
      </w:pP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3% for Food Service staff.</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
          <w:color w:val="auto"/>
          <w:szCs w:val="22"/>
        </w:rPr>
        <w:tab/>
      </w:r>
      <w:r w:rsidRPr="008B719D">
        <w:rPr>
          <w:rFonts w:cs="Times New Roman"/>
          <w:b/>
          <w:iCs/>
          <w:color w:val="auto"/>
          <w:szCs w:val="22"/>
        </w:rPr>
        <w:t>51.22.</w:t>
      </w:r>
      <w:r w:rsidRPr="008B719D">
        <w:rPr>
          <w:rFonts w:cs="Times New Roman"/>
          <w:iCs/>
          <w:color w:val="auto"/>
          <w:szCs w:val="22"/>
        </w:rPr>
        <w:tab/>
      </w:r>
      <w:r w:rsidRPr="008B719D">
        <w:rPr>
          <w:rFonts w:cs="Times New Roman"/>
          <w:bCs/>
          <w:iCs/>
          <w:color w:val="auto"/>
          <w:szCs w:val="22"/>
        </w:rPr>
        <w:t>(CORR: Quota Elimination)  Pursuant to Section 24-3-60 of the 1976 Code, upon notification by the county, the Department of Corrections shall accept newly sentenced inmates from each local jail and detention center.</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Cs/>
          <w:iCs/>
          <w:color w:val="auto"/>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Cs/>
          <w:iCs/>
          <w:color w:val="auto"/>
          <w:szCs w:val="22"/>
        </w:rPr>
        <w:tab/>
        <w:t>By mutual agreement between the Department of Corrections and a local jail or detention center, the department may establish an alternate admissions schedule for receiving inmates at the Reception and Evaluation Center.</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Cs/>
          <w:iCs/>
          <w:color w:val="auto"/>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Cs/>
          <w:iCs/>
          <w:color w:val="auto"/>
          <w:szCs w:val="22"/>
        </w:rPr>
        <w:tab/>
        <w:t xml:space="preserve">In the event there are inadequate beds within the Reception and Evaluation Center, the Department of Corrections may create a “jail” within the Kirkland Correctional Institution using one or more of the available 192-bed housing units to accept newly </w:t>
      </w:r>
      <w:r w:rsidRPr="008B719D">
        <w:rPr>
          <w:rFonts w:cs="Times New Roman"/>
          <w:bCs/>
          <w:iCs/>
          <w:color w:val="auto"/>
          <w:szCs w:val="22"/>
        </w:rPr>
        <w:lastRenderedPageBreak/>
        <w:t>sentenced state inmates who are awaiting R &amp; E processing.  The department may operate such “jail,” to the extent feasible, in accordance with standards applicable to the local jails.</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iCs/>
          <w:color w:val="auto"/>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8A6308"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51.23.</w:t>
      </w:r>
      <w:r w:rsidRPr="008B719D">
        <w:rPr>
          <w:rFonts w:cs="Times New Roman"/>
          <w:b/>
          <w:bCs/>
          <w:color w:val="auto"/>
          <w:szCs w:val="22"/>
        </w:rPr>
        <w:tab/>
      </w:r>
      <w:r w:rsidRPr="008B719D">
        <w:rPr>
          <w:rFonts w:cs="Times New Roman"/>
          <w:color w:val="auto"/>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51.24.</w:t>
      </w:r>
      <w:r w:rsidRPr="008B719D">
        <w:rPr>
          <w:rFonts w:cs="Times New Roman"/>
          <w:b/>
          <w:color w:val="auto"/>
          <w:szCs w:val="22"/>
        </w:rPr>
        <w:tab/>
      </w:r>
      <w:r w:rsidRPr="008B719D">
        <w:rPr>
          <w:rFonts w:cs="Times New Roman"/>
          <w:color w:val="auto"/>
          <w:szCs w:val="22"/>
        </w:rPr>
        <w:t>(CORR: Inmate Barbering Program)  Inmate barbers in the Inmate Barbering Program at the Department of Corrections, shall not be subject to the licensing requirement of Section 40-7-30 of the 1976 Code.</w:t>
      </w:r>
    </w:p>
    <w:p w:rsidR="008A6308" w:rsidRPr="008B719D" w:rsidRDefault="008A6308"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51.25.</w:t>
      </w:r>
      <w:r w:rsidRPr="008B719D">
        <w:rPr>
          <w:rFonts w:cs="Times New Roman"/>
          <w:color w:val="auto"/>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51.26.</w:t>
      </w:r>
      <w:r w:rsidRPr="008B719D">
        <w:rPr>
          <w:rFonts w:cs="Times New Roman"/>
          <w:color w:val="auto"/>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51.27.</w:t>
      </w:r>
      <w:r w:rsidRPr="008B719D">
        <w:rPr>
          <w:rFonts w:cs="Times New Roman"/>
          <w:b/>
          <w:color w:val="auto"/>
          <w:szCs w:val="22"/>
        </w:rPr>
        <w:tab/>
      </w:r>
      <w:r w:rsidRPr="008B719D">
        <w:rPr>
          <w:rFonts w:cs="Times New Roman"/>
          <w:color w:val="auto"/>
          <w:szCs w:val="22"/>
        </w:rPr>
        <w:t>(CORR: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8A6308"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8A6308" w:rsidSect="006779E5">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eastAsia="Calibri" w:cs="Times New Roman"/>
          <w:color w:val="auto"/>
          <w:szCs w:val="22"/>
        </w:rPr>
        <w:tab/>
      </w:r>
      <w:r w:rsidRPr="008B719D">
        <w:rPr>
          <w:rFonts w:eastAsia="Calibri" w:cs="Times New Roman"/>
          <w:b/>
          <w:color w:val="auto"/>
          <w:szCs w:val="22"/>
        </w:rPr>
        <w:t>51.28.</w:t>
      </w:r>
      <w:r w:rsidRPr="008B719D">
        <w:rPr>
          <w:rFonts w:eastAsia="Calibri" w:cs="Times New Roman"/>
          <w:b/>
          <w:color w:val="auto"/>
          <w:szCs w:val="22"/>
        </w:rPr>
        <w:tab/>
      </w:r>
      <w:r w:rsidRPr="008B719D">
        <w:rPr>
          <w:rFonts w:eastAsia="Calibri" w:cs="Times New Roman"/>
          <w:color w:val="auto"/>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8B719D">
        <w:rPr>
          <w:rFonts w:cs="Times New Roman"/>
          <w:color w:val="auto"/>
          <w:szCs w:val="22"/>
        </w:rPr>
        <w:t>equipment</w:t>
      </w:r>
      <w:r w:rsidRPr="008B719D">
        <w:rPr>
          <w:rFonts w:eastAsia="Calibri" w:cs="Times New Roman"/>
          <w:color w:val="auto"/>
          <w:szCs w:val="22"/>
        </w:rPr>
        <w:t xml:space="preserve"> has been paid in full, the surcharge amount will be reviewed and adjusted to cover the cost of ongoing operational expenses of the interdiction equipment.  Any unexpended balance may be carried forward from the </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eastAsia="Calibri" w:cs="Times New Roman"/>
          <w:color w:val="auto"/>
          <w:szCs w:val="22"/>
        </w:rPr>
        <w:lastRenderedPageBreak/>
        <w:t>prior fiscal year into the current fiscal year and be used for the same purpose.</w:t>
      </w:r>
    </w:p>
    <w:p w:rsidR="008A6308" w:rsidRPr="008B719D" w:rsidRDefault="008A6308" w:rsidP="00812F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color w:val="auto"/>
          <w:szCs w:val="22"/>
        </w:rPr>
      </w:pPr>
      <w:bookmarkStart w:id="45" w:name="section52"/>
      <w:bookmarkEnd w:id="45"/>
      <w:r w:rsidRPr="008B719D">
        <w:rPr>
          <w:rFonts w:cs="Times New Roman"/>
          <w:b/>
          <w:color w:val="auto"/>
          <w:szCs w:val="22"/>
        </w:rPr>
        <w:lastRenderedPageBreak/>
        <w:t>SECTION 52 - N08-DEPARTMENT OF PROBATION, PAROLE &amp; PARDON SERVICES</w:t>
      </w:r>
      <w:r>
        <w:rPr>
          <w:rFonts w:cs="Times New Roman"/>
          <w:b/>
          <w:color w:val="auto"/>
          <w:szCs w:val="22"/>
        </w:rPr>
        <w:fldChar w:fldCharType="begin"/>
      </w:r>
      <w:r>
        <w:instrText xml:space="preserve"> XE "SECTION 52 - N08-DEPARTMENT OF PROBATION, PAROLE &amp; PARDON SERVICES"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52.1.</w:t>
      </w:r>
      <w:r w:rsidRPr="008B719D">
        <w:rPr>
          <w:rFonts w:cs="Times New Roman"/>
          <w:b/>
          <w:color w:val="auto"/>
          <w:szCs w:val="22"/>
        </w:rPr>
        <w:tab/>
      </w:r>
      <w:r w:rsidRPr="008B719D">
        <w:rPr>
          <w:rFonts w:cs="Times New Roman"/>
          <w:color w:val="auto"/>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52</w:t>
      </w:r>
      <w:r w:rsidRPr="008B719D">
        <w:rPr>
          <w:rFonts w:cs="Times New Roman"/>
          <w:b/>
          <w:bCs/>
          <w:color w:val="auto"/>
          <w:szCs w:val="22"/>
        </w:rPr>
        <w:t>.2.</w:t>
      </w:r>
      <w:r w:rsidRPr="008B719D">
        <w:rPr>
          <w:rFonts w:cs="Times New Roman"/>
          <w:b/>
          <w:bCs/>
          <w:color w:val="auto"/>
          <w:szCs w:val="22"/>
        </w:rPr>
        <w:tab/>
      </w:r>
      <w:r w:rsidRPr="008B719D">
        <w:rPr>
          <w:rFonts w:cs="Times New Roman"/>
          <w:color w:val="auto"/>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52</w:t>
      </w:r>
      <w:r w:rsidRPr="008B719D">
        <w:rPr>
          <w:rFonts w:cs="Times New Roman"/>
          <w:b/>
          <w:bCs/>
          <w:color w:val="auto"/>
          <w:szCs w:val="22"/>
        </w:rPr>
        <w:t>.3.</w:t>
      </w:r>
      <w:r w:rsidRPr="008B719D">
        <w:rPr>
          <w:rFonts w:cs="Times New Roman"/>
          <w:b/>
          <w:bCs/>
          <w:color w:val="auto"/>
          <w:szCs w:val="22"/>
        </w:rPr>
        <w:tab/>
      </w:r>
      <w:r w:rsidRPr="008B719D">
        <w:rPr>
          <w:rFonts w:cs="Times New Roman"/>
          <w:color w:val="auto"/>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52.4.</w:t>
      </w:r>
      <w:r w:rsidRPr="008B719D">
        <w:rPr>
          <w:rFonts w:cs="Times New Roman"/>
          <w:color w:val="auto"/>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52.5.</w:t>
      </w:r>
      <w:r w:rsidRPr="008B719D">
        <w:rPr>
          <w:rFonts w:cs="Times New Roman"/>
          <w:b/>
          <w:color w:val="auto"/>
          <w:szCs w:val="22"/>
        </w:rPr>
        <w:tab/>
      </w:r>
      <w:r w:rsidRPr="008B719D">
        <w:rPr>
          <w:rFonts w:cs="Times New Roman"/>
          <w:color w:val="auto"/>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52.6.</w:t>
      </w:r>
      <w:r w:rsidRPr="008B719D">
        <w:rPr>
          <w:rFonts w:cs="Times New Roman"/>
          <w:b/>
          <w:color w:val="auto"/>
          <w:szCs w:val="22"/>
        </w:rPr>
        <w:tab/>
      </w:r>
      <w:r w:rsidRPr="008B719D">
        <w:rPr>
          <w:rFonts w:cs="Times New Roman"/>
          <w:color w:val="auto"/>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12F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6" w:name="section53"/>
      <w:bookmarkEnd w:id="46"/>
      <w:r w:rsidRPr="008B719D">
        <w:rPr>
          <w:rFonts w:cs="Times New Roman"/>
          <w:b/>
          <w:color w:val="auto"/>
          <w:szCs w:val="22"/>
        </w:rPr>
        <w:t>SECTION 53 - N12-DEPARTMENT OF JUVENILE JUSTICE</w:t>
      </w:r>
      <w:r>
        <w:rPr>
          <w:rFonts w:cs="Times New Roman"/>
          <w:b/>
          <w:color w:val="auto"/>
          <w:szCs w:val="22"/>
        </w:rPr>
        <w:fldChar w:fldCharType="begin"/>
      </w:r>
      <w:r>
        <w:instrText xml:space="preserve"> XE "SECTION 53 - N12-DEPARTMENT OF JUVENILE JUSTICE"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53.1.</w:t>
      </w:r>
      <w:r w:rsidRPr="008B719D">
        <w:rPr>
          <w:rFonts w:cs="Times New Roman"/>
          <w:color w:val="auto"/>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53.2.</w:t>
      </w:r>
      <w:r w:rsidRPr="008B719D">
        <w:rPr>
          <w:rFonts w:cs="Times New Roman"/>
          <w:color w:val="auto"/>
          <w:szCs w:val="22"/>
        </w:rPr>
        <w:tab/>
        <w:t>(DJJ: Interstate Compact Revenue)  The revenue returned to the Interstate Compact Program shall be retained and carried forward into the current fiscal year by the agency and expended for the operation of the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53.3.</w:t>
      </w:r>
      <w:r w:rsidRPr="008B719D">
        <w:rPr>
          <w:rFonts w:cs="Times New Roman"/>
          <w:color w:val="auto"/>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53.4.</w:t>
      </w:r>
      <w:r w:rsidRPr="008B719D">
        <w:rPr>
          <w:rFonts w:cs="Times New Roman"/>
          <w:color w:val="auto"/>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53.5.</w:t>
      </w:r>
      <w:r w:rsidRPr="008B719D">
        <w:rPr>
          <w:rFonts w:cs="Times New Roman"/>
          <w:b/>
          <w:color w:val="auto"/>
          <w:szCs w:val="22"/>
        </w:rPr>
        <w:tab/>
      </w:r>
      <w:r w:rsidRPr="008B719D">
        <w:rPr>
          <w:rFonts w:cs="Times New Roman"/>
          <w:color w:val="auto"/>
          <w:szCs w:val="22"/>
        </w:rPr>
        <w:t>(DJJ: Reimbursements for Expenditures)  The Department of Juvenile Justice may retain for general operating purposes any reimbursement of funds for expenses incurred in a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53</w:t>
      </w:r>
      <w:r w:rsidRPr="008B719D">
        <w:rPr>
          <w:rFonts w:cs="Times New Roman"/>
          <w:b/>
          <w:bCs/>
          <w:color w:val="auto"/>
          <w:szCs w:val="22"/>
        </w:rPr>
        <w:t>.6.</w:t>
      </w:r>
      <w:r w:rsidRPr="008B719D">
        <w:rPr>
          <w:rFonts w:cs="Times New Roman"/>
          <w:b/>
          <w:bCs/>
          <w:color w:val="auto"/>
          <w:szCs w:val="22"/>
        </w:rPr>
        <w:tab/>
      </w:r>
      <w:r w:rsidRPr="008B719D">
        <w:rPr>
          <w:rFonts w:cs="Times New Roman"/>
          <w:color w:val="auto"/>
          <w:szCs w:val="22"/>
        </w:rPr>
        <w:t>(DJJ</w:t>
      </w:r>
      <w:r w:rsidRPr="008B719D">
        <w:rPr>
          <w:rFonts w:cs="Times New Roman"/>
          <w:noProof/>
          <w:color w:val="auto"/>
          <w:szCs w:val="22"/>
        </w:rPr>
        <w:t xml:space="preserve">: Juvenile Arbitration/Community Advocacy Program)  </w:t>
      </w:r>
      <w:r w:rsidRPr="008B719D">
        <w:rPr>
          <w:rFonts w:cs="Times New Roman"/>
          <w:color w:val="auto"/>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t>All unexpended funds may be retained and carried forward from the prior fiscal year to be used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Cs/>
          <w:color w:val="auto"/>
          <w:szCs w:val="22"/>
        </w:rPr>
        <w:tab/>
      </w:r>
      <w:r w:rsidRPr="008B719D">
        <w:rPr>
          <w:rFonts w:cs="Times New Roman"/>
          <w:b/>
          <w:color w:val="auto"/>
          <w:szCs w:val="22"/>
        </w:rPr>
        <w:t>53.7.</w:t>
      </w:r>
      <w:r w:rsidRPr="008B719D">
        <w:rPr>
          <w:rFonts w:cs="Times New Roman"/>
          <w:b/>
          <w:color w:val="auto"/>
          <w:szCs w:val="22"/>
        </w:rPr>
        <w:tab/>
      </w:r>
      <w:r w:rsidRPr="008B719D">
        <w:rPr>
          <w:rFonts w:cs="Times New Roman"/>
          <w:bCs/>
          <w:color w:val="auto"/>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53.8.</w:t>
      </w:r>
      <w:r w:rsidRPr="008B719D">
        <w:rPr>
          <w:rFonts w:cs="Times New Roman"/>
          <w:b/>
          <w:color w:val="auto"/>
          <w:szCs w:val="22"/>
        </w:rPr>
        <w:tab/>
      </w:r>
      <w:r w:rsidRPr="008B719D">
        <w:rPr>
          <w:rFonts w:cs="Times New Roman"/>
          <w:bCs/>
          <w:color w:val="auto"/>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53</w:t>
      </w:r>
      <w:r w:rsidRPr="008B719D">
        <w:rPr>
          <w:rFonts w:cs="Times New Roman"/>
          <w:b/>
          <w:bCs/>
          <w:color w:val="auto"/>
          <w:szCs w:val="22"/>
        </w:rPr>
        <w:t>.9.</w:t>
      </w:r>
      <w:r w:rsidRPr="008B719D">
        <w:rPr>
          <w:rFonts w:cs="Times New Roman"/>
          <w:b/>
          <w:bCs/>
          <w:color w:val="auto"/>
          <w:szCs w:val="22"/>
        </w:rPr>
        <w:tab/>
      </w:r>
      <w:r w:rsidRPr="008B719D">
        <w:rPr>
          <w:rFonts w:cs="Times New Roman"/>
          <w:color w:val="auto"/>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53</w:t>
      </w:r>
      <w:r w:rsidRPr="008B719D">
        <w:rPr>
          <w:rFonts w:cs="Times New Roman"/>
          <w:b/>
          <w:bCs/>
          <w:color w:val="auto"/>
          <w:szCs w:val="22"/>
        </w:rPr>
        <w:t>.10.</w:t>
      </w:r>
      <w:r w:rsidRPr="008B719D">
        <w:rPr>
          <w:rFonts w:cs="Times New Roman"/>
          <w:b/>
          <w:bCs/>
          <w:color w:val="auto"/>
          <w:szCs w:val="22"/>
        </w:rPr>
        <w:tab/>
      </w:r>
      <w:r w:rsidRPr="008B719D">
        <w:rPr>
          <w:rFonts w:cs="Times New Roman"/>
          <w:color w:val="auto"/>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lastRenderedPageBreak/>
        <w:tab/>
      </w:r>
      <w:r w:rsidRPr="008B719D">
        <w:rPr>
          <w:rFonts w:cs="Times New Roman"/>
          <w:b/>
          <w:color w:val="auto"/>
          <w:szCs w:val="22"/>
        </w:rPr>
        <w:t>53</w:t>
      </w:r>
      <w:r w:rsidRPr="008B719D">
        <w:rPr>
          <w:rFonts w:cs="Times New Roman"/>
          <w:b/>
          <w:bCs/>
          <w:color w:val="auto"/>
          <w:szCs w:val="22"/>
        </w:rPr>
        <w:t>.11.</w:t>
      </w:r>
      <w:r w:rsidRPr="008B719D">
        <w:rPr>
          <w:rFonts w:cs="Times New Roman"/>
          <w:b/>
          <w:bCs/>
          <w:color w:val="auto"/>
          <w:szCs w:val="22"/>
        </w:rPr>
        <w:tab/>
      </w:r>
      <w:r w:rsidRPr="008B719D">
        <w:rPr>
          <w:rFonts w:cs="Times New Roman"/>
          <w:color w:val="auto"/>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r>
      <w:r w:rsidRPr="008B719D">
        <w:rPr>
          <w:rFonts w:cs="Times New Roman"/>
          <w:b/>
          <w:color w:val="auto"/>
          <w:szCs w:val="22"/>
        </w:rPr>
        <w:t>53</w:t>
      </w:r>
      <w:r w:rsidRPr="008B719D">
        <w:rPr>
          <w:rFonts w:cs="Times New Roman"/>
          <w:b/>
          <w:bCs/>
          <w:color w:val="auto"/>
          <w:szCs w:val="22"/>
        </w:rPr>
        <w:t>.12.</w:t>
      </w:r>
      <w:r w:rsidRPr="008B719D">
        <w:rPr>
          <w:rFonts w:cs="Times New Roman"/>
          <w:b/>
          <w:bCs/>
          <w:color w:val="auto"/>
          <w:szCs w:val="22"/>
        </w:rPr>
        <w:tab/>
      </w:r>
      <w:r w:rsidRPr="008B719D">
        <w:rPr>
          <w:rFonts w:cs="Times New Roman"/>
          <w:color w:val="auto"/>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53.13.</w:t>
      </w:r>
      <w:r w:rsidRPr="008B719D">
        <w:rPr>
          <w:rFonts w:cs="Times New Roman"/>
          <w:b/>
          <w:color w:val="auto"/>
          <w:szCs w:val="22"/>
        </w:rPr>
        <w:tab/>
      </w:r>
      <w:r w:rsidRPr="008B719D">
        <w:rPr>
          <w:rFonts w:cs="Times New Roman"/>
          <w:color w:val="auto"/>
          <w:szCs w:val="22"/>
        </w:rPr>
        <w:t xml:space="preserve">(DJJ: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as necessary in order to maintain constitutional conditions in its institutional facilities and residential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53.14.</w:t>
      </w:r>
      <w:r w:rsidRPr="008B719D">
        <w:rPr>
          <w:rFonts w:cs="Times New Roman"/>
          <w:color w:val="auto"/>
          <w:szCs w:val="22"/>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b/>
          <w:color w:val="auto"/>
          <w:szCs w:val="22"/>
        </w:rPr>
        <w:t>53.15.</w:t>
      </w:r>
      <w:r w:rsidRPr="008B719D">
        <w:rPr>
          <w:rFonts w:eastAsia="Calibri" w:cs="Times New Roman"/>
          <w:b/>
          <w:color w:val="auto"/>
          <w:szCs w:val="22"/>
        </w:rPr>
        <w:tab/>
      </w:r>
      <w:r w:rsidRPr="008B719D">
        <w:rPr>
          <w:rFonts w:eastAsia="Calibri" w:cs="Times New Roman"/>
          <w:color w:val="auto"/>
          <w:szCs w:val="22"/>
        </w:rPr>
        <w:t xml:space="preserve">(DJJ: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w:t>
      </w:r>
      <w:r w:rsidRPr="008B719D">
        <w:rPr>
          <w:rFonts w:eastAsia="Calibri" w:cs="Times New Roman"/>
          <w:color w:val="auto"/>
          <w:szCs w:val="22"/>
        </w:rPr>
        <w:lastRenderedPageBreak/>
        <w:t>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53.16.</w:t>
      </w:r>
      <w:r w:rsidRPr="008B719D">
        <w:rPr>
          <w:rFonts w:cs="Times New Roman"/>
          <w:b/>
          <w:color w:val="auto"/>
          <w:szCs w:val="22"/>
        </w:rPr>
        <w:tab/>
      </w:r>
      <w:r w:rsidRPr="008B719D">
        <w:rPr>
          <w:rFonts w:cs="Times New Roman"/>
          <w:color w:val="auto"/>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8B719D">
        <w:rPr>
          <w:rFonts w:cs="Times New Roman"/>
          <w:color w:val="auto"/>
          <w:szCs w:val="22"/>
        </w:rPr>
        <w:noBreakHyphen/>
        <w:t>1</w:t>
      </w:r>
      <w:r w:rsidRPr="008B719D">
        <w:rPr>
          <w:rFonts w:cs="Times New Roman"/>
          <w:color w:val="auto"/>
          <w:szCs w:val="22"/>
        </w:rPr>
        <w:noBreakHyphen/>
        <w:t>60 of the 1976 Code, a felony offense as defined in Section 16</w:t>
      </w:r>
      <w:r w:rsidRPr="008B719D">
        <w:rPr>
          <w:rFonts w:cs="Times New Roman"/>
          <w:color w:val="auto"/>
          <w:szCs w:val="22"/>
        </w:rPr>
        <w:noBreakHyphen/>
        <w:t>1</w:t>
      </w:r>
      <w:r w:rsidRPr="008B719D">
        <w:rPr>
          <w:rFonts w:cs="Times New Roman"/>
          <w:color w:val="auto"/>
          <w:szCs w:val="22"/>
        </w:rPr>
        <w:noBreakHyphen/>
        <w:t>90 of the 1976 Code, or a sexual offense shall be released pursuant to this proviso.</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7" w:name="section54"/>
      <w:bookmarkEnd w:id="47"/>
      <w:r w:rsidRPr="008B719D">
        <w:rPr>
          <w:rFonts w:cs="Times New Roman"/>
          <w:b/>
          <w:color w:val="auto"/>
          <w:szCs w:val="22"/>
        </w:rPr>
        <w:t>SECTION 54 - L36-HUMAN AFFAIRS COMMISSION</w:t>
      </w:r>
      <w:r>
        <w:rPr>
          <w:rFonts w:cs="Times New Roman"/>
          <w:b/>
          <w:color w:val="auto"/>
          <w:szCs w:val="22"/>
        </w:rPr>
        <w:fldChar w:fldCharType="begin"/>
      </w:r>
      <w:r>
        <w:instrText xml:space="preserve"> XE "SECTION 54 - L36-HUMAN AFFAIRS COMMISSION"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b/>
          <w:color w:val="auto"/>
          <w:szCs w:val="22"/>
        </w:rPr>
        <w:tab/>
        <w:t>54.1.</w:t>
      </w:r>
      <w:r w:rsidRPr="008B719D">
        <w:rPr>
          <w:rFonts w:cs="Times New Roman"/>
          <w:color w:val="auto"/>
          <w:szCs w:val="22"/>
        </w:rPr>
        <w:tab/>
        <w:t xml:space="preserve">(HAC: Sale of Publication)  </w:t>
      </w:r>
      <w:r w:rsidRPr="008B719D">
        <w:rPr>
          <w:rFonts w:cs="Times New Roman"/>
          <w:strike/>
          <w:color w:val="auto"/>
          <w:szCs w:val="22"/>
        </w:rPr>
        <w:t>All revenue derived from the sale of “The Blueprint” shall be retained, carried forward, and expended for the purpose of general operations of the Human Affairs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54.2.</w:t>
      </w:r>
      <w:r w:rsidRPr="008B719D">
        <w:rPr>
          <w:rFonts w:cs="Times New Roman"/>
          <w:b/>
          <w:color w:val="auto"/>
          <w:szCs w:val="22"/>
        </w:rPr>
        <w:tab/>
      </w:r>
      <w:r w:rsidRPr="008B719D">
        <w:rPr>
          <w:rFonts w:cs="Times New Roman"/>
          <w:color w:val="auto"/>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54.3.</w:t>
      </w:r>
      <w:r w:rsidRPr="008B719D">
        <w:rPr>
          <w:rFonts w:cs="Times New Roman"/>
          <w:b/>
          <w:color w:val="auto"/>
          <w:szCs w:val="22"/>
        </w:rPr>
        <w:tab/>
      </w:r>
      <w:r w:rsidRPr="008B719D">
        <w:rPr>
          <w:rFonts w:cs="Times New Roman"/>
          <w:color w:val="auto"/>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54</w:t>
      </w:r>
      <w:r w:rsidRPr="008B719D">
        <w:rPr>
          <w:rFonts w:cs="Times New Roman"/>
          <w:b/>
          <w:bCs/>
          <w:color w:val="auto"/>
          <w:szCs w:val="22"/>
        </w:rPr>
        <w:t>.4.</w:t>
      </w:r>
      <w:r w:rsidRPr="008B719D">
        <w:rPr>
          <w:rFonts w:cs="Times New Roman"/>
          <w:color w:val="auto"/>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8" w:name="section55"/>
      <w:bookmarkEnd w:id="48"/>
      <w:r w:rsidRPr="008B719D">
        <w:rPr>
          <w:rFonts w:cs="Times New Roman"/>
          <w:b/>
          <w:color w:val="auto"/>
          <w:szCs w:val="22"/>
        </w:rPr>
        <w:t>SECTION 55 - L46-COMMISSION FOR MINORITY AFFAIRS</w:t>
      </w:r>
      <w:r>
        <w:rPr>
          <w:rFonts w:cs="Times New Roman"/>
          <w:b/>
          <w:color w:val="auto"/>
          <w:szCs w:val="22"/>
        </w:rPr>
        <w:fldChar w:fldCharType="begin"/>
      </w:r>
      <w:r>
        <w:instrText xml:space="preserve"> XE "SECTION 55 - L46-COMMISSION FOR MINORITY AFFAIRS"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55.1.</w:t>
      </w:r>
      <w:r w:rsidRPr="008B719D">
        <w:rPr>
          <w:rFonts w:cs="Times New Roman"/>
          <w:color w:val="auto"/>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55.2.</w:t>
      </w:r>
      <w:r w:rsidRPr="008B719D">
        <w:rPr>
          <w:rFonts w:cs="Times New Roman"/>
          <w:color w:val="auto"/>
          <w:szCs w:val="22"/>
        </w:rPr>
        <w:tab/>
        <w:t>(CMA: Carry Forward Registration Fees)  Revenue derived from registration fees received from training and institutes may be retained and carried forward for the purpose of conducting future training and institutes.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55.3.</w:t>
      </w:r>
      <w:r w:rsidRPr="008B719D">
        <w:rPr>
          <w:rFonts w:cs="Times New Roman"/>
          <w:color w:val="auto"/>
          <w:szCs w:val="22"/>
        </w:rPr>
        <w:tab/>
        <w:t>(CMA: Carry Forward Grant Awards)  Revenues pooled from public and private sources for the purpose of awarding grants to address problems in the minority community may be retained and carried forward by the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55.4.</w:t>
      </w:r>
      <w:r w:rsidRPr="008B719D">
        <w:rPr>
          <w:rFonts w:cs="Times New Roman"/>
          <w:b/>
          <w:bCs/>
          <w:color w:val="auto"/>
          <w:szCs w:val="22"/>
        </w:rPr>
        <w:tab/>
      </w:r>
      <w:r w:rsidRPr="008B719D">
        <w:rPr>
          <w:rFonts w:cs="Times New Roman"/>
          <w:color w:val="auto"/>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8A6308" w:rsidRPr="008B719D" w:rsidRDefault="008A6308" w:rsidP="00D9681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rPr>
        <w:tab/>
      </w:r>
      <w:r w:rsidRPr="008B719D">
        <w:rPr>
          <w:rFonts w:cs="Times New Roman"/>
          <w:b/>
          <w:i/>
          <w:color w:val="auto"/>
          <w:u w:val="single"/>
        </w:rPr>
        <w:t>55.5.</w:t>
      </w:r>
      <w:r w:rsidRPr="008B719D">
        <w:rPr>
          <w:rFonts w:cs="Times New Roman"/>
          <w:i/>
          <w:color w:val="auto"/>
          <w:u w:val="single"/>
        </w:rPr>
        <w:tab/>
        <w:t>(CMA: Retention of Photocopy Fees)  Revenue derived from photocopy fees and other fees related to Freedom of Information Act requests from the general public may be retained and carried forward by the Commission.</w:t>
      </w:r>
    </w:p>
    <w:p w:rsidR="008A6308" w:rsidRDefault="008A6308" w:rsidP="00EA547B">
      <w:pPr>
        <w:rPr>
          <w:rFonts w:cs="Times New Roman"/>
          <w:b/>
          <w:bCs/>
          <w:color w:val="auto"/>
          <w:szCs w:val="22"/>
        </w:rPr>
        <w:sectPr w:rsidR="008A6308" w:rsidSect="006779E5">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rPr>
          <w:rFonts w:cs="Times New Roman"/>
          <w:b/>
          <w:bCs/>
          <w:color w:val="auto"/>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9" w:name="section57"/>
      <w:bookmarkEnd w:id="49"/>
      <w:r w:rsidRPr="008B719D">
        <w:rPr>
          <w:rFonts w:cs="Times New Roman"/>
          <w:b/>
          <w:bCs/>
          <w:color w:val="auto"/>
          <w:szCs w:val="22"/>
        </w:rPr>
        <w:t>SECTION 57 - R06-OFFICE OF REGULATORY STAFF</w:t>
      </w:r>
      <w:r>
        <w:rPr>
          <w:rFonts w:cs="Times New Roman"/>
          <w:b/>
          <w:bCs/>
          <w:color w:val="auto"/>
          <w:szCs w:val="22"/>
        </w:rPr>
        <w:fldChar w:fldCharType="begin"/>
      </w:r>
      <w:r>
        <w:instrText xml:space="preserve"> XE "SECTION 57 - R06-OFFICE OF REGULATORY STAFF" </w:instrText>
      </w:r>
      <w:r>
        <w:rPr>
          <w:rFonts w:cs="Times New Roman"/>
          <w:b/>
          <w:bCs/>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E5470">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57.1.</w:t>
      </w:r>
      <w:r w:rsidRPr="008B719D">
        <w:rPr>
          <w:rFonts w:cs="Times New Roman"/>
          <w:color w:val="auto"/>
          <w:szCs w:val="22"/>
        </w:rPr>
        <w:tab/>
        <w:t>(ORS: Transportation Fee Refund)  The Transportation Department of the Office of Regulatory Staff is hereby authorized to make refunds of fees which were erroneously collected.</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bCs/>
          <w:color w:val="auto"/>
          <w:szCs w:val="22"/>
        </w:rPr>
        <w:t>57</w:t>
      </w:r>
      <w:r w:rsidRPr="008B719D">
        <w:rPr>
          <w:rFonts w:cs="Times New Roman"/>
          <w:b/>
          <w:color w:val="auto"/>
          <w:szCs w:val="22"/>
        </w:rPr>
        <w:t>.2.</w:t>
      </w:r>
      <w:r w:rsidRPr="008B719D">
        <w:rPr>
          <w:rFonts w:cs="Times New Roman"/>
          <w:bCs/>
          <w:color w:val="auto"/>
          <w:szCs w:val="22"/>
        </w:rPr>
        <w:tab/>
        <w:t xml:space="preserve">(ORS: Assessment Certification)  Office of Regulatory Staff shall certify to the Department of Revenue the </w:t>
      </w:r>
      <w:r w:rsidRPr="008B719D">
        <w:rPr>
          <w:rFonts w:cs="Times New Roman"/>
          <w:color w:val="auto"/>
          <w:szCs w:val="22"/>
        </w:rPr>
        <w:t>amounts</w:t>
      </w:r>
      <w:r w:rsidRPr="008B719D">
        <w:rPr>
          <w:rFonts w:cs="Times New Roman"/>
          <w:bCs/>
          <w:color w:val="auto"/>
          <w:szCs w:val="22"/>
        </w:rPr>
        <w:t xml:space="preserve"> to be assessed to cover </w:t>
      </w:r>
      <w:r w:rsidRPr="008B719D">
        <w:rPr>
          <w:rFonts w:cs="Times New Roman"/>
          <w:color w:val="auto"/>
          <w:szCs w:val="22"/>
        </w:rPr>
        <w:t>appropriations</w:t>
      </w:r>
      <w:r w:rsidRPr="008B719D">
        <w:rPr>
          <w:rFonts w:cs="Times New Roman"/>
          <w:bCs/>
          <w:color w:val="auto"/>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8B719D">
        <w:rPr>
          <w:rFonts w:cs="Times New Roman"/>
          <w:bCs/>
          <w:color w:val="auto"/>
          <w:szCs w:val="22"/>
        </w:rPr>
        <w:noBreakHyphen/>
        <w:t>27</w:t>
      </w:r>
      <w:r w:rsidRPr="008B719D">
        <w:rPr>
          <w:rFonts w:cs="Times New Roman"/>
          <w:bCs/>
          <w:color w:val="auto"/>
          <w:szCs w:val="22"/>
        </w:rPr>
        <w:noBreakHyphen/>
        <w:t>50, Code of Laws of 1976, and (4) the amount to be covered by revenue from motor transport fees as provided for by Section 58</w:t>
      </w:r>
      <w:r w:rsidRPr="008B719D">
        <w:rPr>
          <w:rFonts w:cs="Times New Roman"/>
          <w:bCs/>
          <w:color w:val="auto"/>
          <w:szCs w:val="22"/>
        </w:rPr>
        <w:noBreakHyphen/>
        <w:t>23</w:t>
      </w:r>
      <w:r w:rsidRPr="008B719D">
        <w:rPr>
          <w:rFonts w:cs="Times New Roman"/>
          <w:bCs/>
          <w:color w:val="auto"/>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8B719D">
        <w:rPr>
          <w:rFonts w:cs="Times New Roman"/>
          <w:bCs/>
          <w:color w:val="auto"/>
          <w:szCs w:val="22"/>
        </w:rPr>
        <w:noBreakHyphen/>
        <w:t>4-60, Code of Laws of 1976.</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bCs/>
          <w:color w:val="auto"/>
          <w:szCs w:val="22"/>
        </w:rPr>
        <w:t>57.3.</w:t>
      </w:r>
      <w:r w:rsidRPr="008B719D">
        <w:rPr>
          <w:rFonts w:cs="Times New Roman"/>
          <w:bCs/>
          <w:color w:val="auto"/>
          <w:szCs w:val="22"/>
        </w:rPr>
        <w:tab/>
        <w:t xml:space="preserve">(ORS: </w:t>
      </w:r>
      <w:r w:rsidRPr="008B719D">
        <w:rPr>
          <w:rFonts w:cs="Times New Roman"/>
          <w:color w:val="auto"/>
          <w:szCs w:val="22"/>
        </w:rPr>
        <w:t>Assessment</w:t>
      </w:r>
      <w:r w:rsidRPr="008B719D">
        <w:rPr>
          <w:rFonts w:cs="Times New Roman"/>
          <w:bCs/>
          <w:color w:val="auto"/>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(a)</w:t>
      </w:r>
      <w:r w:rsidRPr="008B719D">
        <w:rPr>
          <w:rFonts w:cs="Times New Roman"/>
          <w:bCs/>
          <w:color w:val="auto"/>
          <w:szCs w:val="22"/>
        </w:rPr>
        <w:tab/>
        <w:t>refund the person or entity the amount of over collection using funds from the current fiscal year;</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(b)</w:t>
      </w:r>
      <w:r w:rsidRPr="008B719D">
        <w:rPr>
          <w:rFonts w:cs="Times New Roman"/>
          <w:bCs/>
          <w:color w:val="auto"/>
          <w:szCs w:val="22"/>
        </w:rPr>
        <w:tab/>
        <w:t>refund the person or entity the amount of over collection using any unexpended funds from the prior fiscal year;</w:t>
      </w:r>
    </w:p>
    <w:p w:rsidR="008A6308"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(c)</w:t>
      </w:r>
      <w:r w:rsidRPr="008B719D">
        <w:rPr>
          <w:rFonts w:cs="Times New Roman"/>
          <w:bCs/>
          <w:color w:val="auto"/>
          <w:szCs w:val="22"/>
        </w:rPr>
        <w:tab/>
        <w:t>credit the amount the person or entity will be assessed in the next fiscal year for the amount of over collection; or</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Cs/>
          <w:color w:val="auto"/>
          <w:szCs w:val="22"/>
        </w:rPr>
        <w:tab/>
        <w:t>(d)</w:t>
      </w:r>
      <w:r w:rsidRPr="008B719D">
        <w:rPr>
          <w:rFonts w:cs="Times New Roman"/>
          <w:bCs/>
          <w:color w:val="auto"/>
          <w:szCs w:val="22"/>
        </w:rPr>
        <w:tab/>
        <w:t>any combination of these.</w:t>
      </w: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8A6308"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8A6308" w:rsidSect="006779E5">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0" w:name="section58"/>
      <w:bookmarkEnd w:id="50"/>
      <w:r w:rsidRPr="008B719D">
        <w:rPr>
          <w:rFonts w:cs="Times New Roman"/>
          <w:b/>
          <w:color w:val="auto"/>
          <w:szCs w:val="22"/>
        </w:rPr>
        <w:lastRenderedPageBreak/>
        <w:t>SECTION 58 - R08-WORKERS’ COMPENSATION COMMISSION</w:t>
      </w:r>
      <w:r>
        <w:rPr>
          <w:rFonts w:cs="Times New Roman"/>
          <w:b/>
          <w:color w:val="auto"/>
          <w:szCs w:val="22"/>
        </w:rPr>
        <w:fldChar w:fldCharType="begin"/>
      </w:r>
      <w:r>
        <w:instrText xml:space="preserve"> XE "SECTION 58 - R08-WORKERS’ COMPENSATION COMMISSION"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8"/>
          <w:szCs w:val="22"/>
        </w:rPr>
        <w:t>58</w:t>
      </w:r>
      <w:r w:rsidRPr="008B719D">
        <w:rPr>
          <w:rFonts w:cs="Times New Roman"/>
          <w:b/>
          <w:color w:val="auto"/>
          <w:szCs w:val="22"/>
        </w:rPr>
        <w:t>.1.</w:t>
      </w:r>
      <w:r w:rsidRPr="008B719D">
        <w:rPr>
          <w:rFonts w:cs="Times New Roman"/>
          <w:color w:val="auto"/>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8"/>
          <w:szCs w:val="22"/>
        </w:rPr>
        <w:t>58</w:t>
      </w:r>
      <w:r w:rsidRPr="008B719D">
        <w:rPr>
          <w:rFonts w:cs="Times New Roman"/>
          <w:b/>
          <w:color w:val="auto"/>
          <w:szCs w:val="22"/>
        </w:rPr>
        <w:t>.2.</w:t>
      </w:r>
      <w:r w:rsidRPr="008B719D">
        <w:rPr>
          <w:rFonts w:cs="Times New Roman"/>
          <w:color w:val="auto"/>
          <w:szCs w:val="22"/>
        </w:rPr>
        <w:tab/>
        <w:t>(WCC: Educational Seminar Revenue)  All revenue earned from educational seminars shall be retained by the agency to be used for the printing of educational materials and other expenses related to conducting the seminar.</w:t>
      </w: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pacing w:val="-8"/>
          <w:szCs w:val="22"/>
        </w:rPr>
        <w:t>58</w:t>
      </w:r>
      <w:r w:rsidRPr="008B719D">
        <w:rPr>
          <w:rFonts w:cs="Times New Roman"/>
          <w:b/>
          <w:bCs/>
          <w:color w:val="auto"/>
          <w:szCs w:val="22"/>
        </w:rPr>
        <w:t>.3.</w:t>
      </w:r>
      <w:r w:rsidRPr="008B719D">
        <w:rPr>
          <w:rFonts w:cs="Times New Roman"/>
          <w:color w:val="auto"/>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8A6308" w:rsidRDefault="008A6308">
      <w:pPr>
        <w:rPr>
          <w:rFonts w:cs="Times New Roman"/>
          <w:color w:val="auto"/>
          <w:szCs w:val="22"/>
        </w:rPr>
        <w:sectPr w:rsidR="008A6308" w:rsidSect="006779E5">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pPr>
        <w:rPr>
          <w:rFonts w:cs="Times New Roman"/>
          <w:color w:val="auto"/>
          <w:szCs w:val="22"/>
        </w:rPr>
      </w:pPr>
    </w:p>
    <w:p w:rsidR="008A6308" w:rsidRPr="008B719D" w:rsidRDefault="008A6308"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1" w:name="section59"/>
      <w:bookmarkEnd w:id="51"/>
      <w:r w:rsidRPr="008B719D">
        <w:rPr>
          <w:rFonts w:cs="Times New Roman"/>
          <w:b/>
          <w:color w:val="auto"/>
          <w:szCs w:val="22"/>
        </w:rPr>
        <w:t>SECTION 59 - R12-STATE ACCIDENT FUND</w:t>
      </w:r>
      <w:r>
        <w:rPr>
          <w:rFonts w:cs="Times New Roman"/>
          <w:b/>
          <w:color w:val="auto"/>
          <w:szCs w:val="22"/>
        </w:rPr>
        <w:fldChar w:fldCharType="begin"/>
      </w:r>
      <w:r>
        <w:instrText xml:space="preserve"> XE "SECTION 59 - R12-STATE ACCIDENT FUND" </w:instrText>
      </w:r>
      <w:r>
        <w:rPr>
          <w:rFonts w:cs="Times New Roman"/>
          <w:b/>
          <w:color w:val="auto"/>
          <w:szCs w:val="22"/>
        </w:rPr>
        <w:fldChar w:fldCharType="end"/>
      </w:r>
    </w:p>
    <w:p w:rsidR="008A6308" w:rsidRPr="008B719D" w:rsidRDefault="008A6308"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59.1.</w:t>
      </w:r>
      <w:r w:rsidRPr="008B719D">
        <w:rPr>
          <w:rFonts w:cs="Times New Roman"/>
          <w:color w:val="auto"/>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8A6308" w:rsidRDefault="008A6308" w:rsidP="002E04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2E04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E5470">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2" w:name="section62"/>
      <w:bookmarkEnd w:id="52"/>
      <w:r w:rsidRPr="008B719D">
        <w:rPr>
          <w:rFonts w:cs="Times New Roman"/>
          <w:b/>
          <w:color w:val="auto"/>
          <w:szCs w:val="22"/>
        </w:rPr>
        <w:t>SECTION 62 - R20-DEPARTMENT OF INSURANCE</w:t>
      </w:r>
      <w:r>
        <w:rPr>
          <w:rFonts w:cs="Times New Roman"/>
          <w:b/>
          <w:color w:val="auto"/>
          <w:szCs w:val="22"/>
        </w:rPr>
        <w:fldChar w:fldCharType="begin"/>
      </w:r>
      <w:r>
        <w:instrText xml:space="preserve"> XE "SECTION 62 - R20-DEPARTMENT OF INSURANCE" </w:instrText>
      </w:r>
      <w:r>
        <w:rPr>
          <w:rFonts w:cs="Times New Roman"/>
          <w:b/>
          <w:color w:val="auto"/>
          <w:szCs w:val="22"/>
        </w:rPr>
        <w:fldChar w:fldCharType="end"/>
      </w:r>
    </w:p>
    <w:p w:rsidR="008A6308" w:rsidRPr="008B719D" w:rsidRDefault="008A6308" w:rsidP="00EA547B">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62.1.</w:t>
      </w:r>
      <w:r w:rsidRPr="008B719D">
        <w:rPr>
          <w:rFonts w:cs="Times New Roman"/>
          <w:color w:val="auto"/>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62.2.</w:t>
      </w:r>
      <w:r w:rsidRPr="008B719D">
        <w:rPr>
          <w:rFonts w:cs="Times New Roman"/>
          <w:color w:val="auto"/>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62.3.</w:t>
      </w:r>
      <w:r w:rsidRPr="008B719D">
        <w:rPr>
          <w:rFonts w:cs="Times New Roman"/>
          <w:b/>
          <w:color w:val="auto"/>
          <w:szCs w:val="22"/>
        </w:rPr>
        <w:tab/>
      </w:r>
      <w:r w:rsidRPr="008B719D">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8A6308"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8E547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3" w:name="section63"/>
      <w:bookmarkEnd w:id="53"/>
      <w:r w:rsidRPr="008B719D">
        <w:rPr>
          <w:rFonts w:cs="Times New Roman"/>
          <w:b/>
          <w:color w:val="auto"/>
          <w:szCs w:val="22"/>
        </w:rPr>
        <w:lastRenderedPageBreak/>
        <w:t>SECTION 63 - R23-BOARD OF FINANCIAL INSTITUTIONS</w:t>
      </w:r>
      <w:r>
        <w:rPr>
          <w:rFonts w:cs="Times New Roman"/>
          <w:b/>
          <w:color w:val="auto"/>
          <w:szCs w:val="22"/>
        </w:rPr>
        <w:fldChar w:fldCharType="begin"/>
      </w:r>
      <w:r>
        <w:instrText xml:space="preserve"> XE "SECTION 63 - R23-BOARD OF FINANCIAL INSTITUTIONS"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63.1.</w:t>
      </w:r>
      <w:r w:rsidRPr="008B719D">
        <w:rPr>
          <w:rFonts w:cs="Times New Roman"/>
          <w:color w:val="auto"/>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sectPr w:rsidR="008A6308" w:rsidSect="006779E5">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4" w:name="section64"/>
      <w:bookmarkEnd w:id="54"/>
      <w:r w:rsidRPr="008B719D">
        <w:rPr>
          <w:rFonts w:cs="Times New Roman"/>
          <w:b/>
          <w:color w:val="auto"/>
          <w:spacing w:val="-2"/>
          <w:szCs w:val="22"/>
        </w:rPr>
        <w:t>SECTION 64 - R28-DEPARTMENT OF CONSUMER AFFAIRS</w:t>
      </w:r>
      <w:r>
        <w:rPr>
          <w:rFonts w:cs="Times New Roman"/>
          <w:b/>
          <w:color w:val="auto"/>
          <w:spacing w:val="-2"/>
          <w:szCs w:val="22"/>
        </w:rPr>
        <w:fldChar w:fldCharType="begin"/>
      </w:r>
      <w:r>
        <w:instrText xml:space="preserve"> XE "SECTION 64 - R28-DEPARTMENT OF CONSUMER AFFAIRS" </w:instrText>
      </w:r>
      <w:r>
        <w:rPr>
          <w:rFonts w:cs="Times New Roman"/>
          <w:b/>
          <w:color w:val="auto"/>
          <w:spacing w:val="-2"/>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pacing w:val="-2"/>
          <w:szCs w:val="22"/>
        </w:rPr>
        <w:t>64</w:t>
      </w:r>
      <w:r w:rsidRPr="008B719D">
        <w:rPr>
          <w:rFonts w:cs="Times New Roman"/>
          <w:b/>
          <w:color w:val="auto"/>
          <w:szCs w:val="22"/>
        </w:rPr>
        <w:t>.1.</w:t>
      </w:r>
      <w:r w:rsidRPr="008B719D">
        <w:rPr>
          <w:rFonts w:cs="Times New Roman"/>
          <w:b/>
          <w:color w:val="auto"/>
          <w:szCs w:val="22"/>
        </w:rPr>
        <w:tab/>
      </w:r>
      <w:r w:rsidRPr="008B719D">
        <w:rPr>
          <w:rFonts w:cs="Times New Roman"/>
          <w:color w:val="auto"/>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2"/>
          <w:szCs w:val="22"/>
        </w:rPr>
        <w:t>64</w:t>
      </w:r>
      <w:r w:rsidRPr="008B719D">
        <w:rPr>
          <w:rFonts w:cs="Times New Roman"/>
          <w:b/>
          <w:color w:val="auto"/>
          <w:szCs w:val="22"/>
        </w:rPr>
        <w:t>.2.</w:t>
      </w:r>
      <w:r w:rsidRPr="008B719D">
        <w:rPr>
          <w:rFonts w:cs="Times New Roman"/>
          <w:color w:val="auto"/>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2"/>
          <w:szCs w:val="22"/>
        </w:rPr>
        <w:t>64</w:t>
      </w:r>
      <w:r w:rsidRPr="008B719D">
        <w:rPr>
          <w:rFonts w:cs="Times New Roman"/>
          <w:b/>
          <w:color w:val="auto"/>
          <w:szCs w:val="22"/>
        </w:rPr>
        <w:t>.3.</w:t>
      </w:r>
      <w:r w:rsidRPr="008B719D">
        <w:rPr>
          <w:rFonts w:cs="Times New Roman"/>
          <w:color w:val="auto"/>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pacing w:val="-2"/>
          <w:szCs w:val="22"/>
        </w:rPr>
        <w:t>64</w:t>
      </w:r>
      <w:r w:rsidRPr="008B719D">
        <w:rPr>
          <w:rFonts w:cs="Times New Roman"/>
          <w:b/>
          <w:bCs/>
          <w:color w:val="auto"/>
          <w:szCs w:val="22"/>
        </w:rPr>
        <w:t>.4.</w:t>
      </w:r>
      <w:r w:rsidRPr="008B719D">
        <w:rPr>
          <w:rFonts w:cs="Times New Roman"/>
          <w:b/>
          <w:bCs/>
          <w:color w:val="auto"/>
          <w:szCs w:val="22"/>
        </w:rPr>
        <w:tab/>
      </w:r>
      <w:r w:rsidRPr="008B719D">
        <w:rPr>
          <w:rFonts w:cs="Times New Roman"/>
          <w:color w:val="auto"/>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64.5.</w:t>
      </w:r>
      <w:r w:rsidRPr="008B719D">
        <w:rPr>
          <w:rFonts w:cs="Times New Roman"/>
          <w:b/>
          <w:color w:val="auto"/>
          <w:szCs w:val="22"/>
        </w:rPr>
        <w:tab/>
        <w:t>(</w:t>
      </w:r>
      <w:r w:rsidRPr="008B719D">
        <w:rPr>
          <w:rFonts w:cs="Times New Roman"/>
          <w:color w:val="auto"/>
          <w:szCs w:val="22"/>
        </w:rPr>
        <w:t xml:space="preserve">CA: Retention of Fees)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5" w:name="section65"/>
      <w:bookmarkEnd w:id="55"/>
      <w:r w:rsidRPr="008B719D">
        <w:rPr>
          <w:rFonts w:cs="Times New Roman"/>
          <w:b/>
          <w:color w:val="auto"/>
          <w:szCs w:val="22"/>
        </w:rPr>
        <w:t>SECTION 65 - R36-DEPARTMENT OF LABOR, LICENSING AND REGULATION</w:t>
      </w:r>
      <w:r>
        <w:rPr>
          <w:rFonts w:cs="Times New Roman"/>
          <w:b/>
          <w:color w:val="auto"/>
          <w:szCs w:val="22"/>
        </w:rPr>
        <w:fldChar w:fldCharType="begin"/>
      </w:r>
      <w:r>
        <w:instrText xml:space="preserve"> XE "SECTION 65 - R36-DEPARTMENT OF LABOR, LICENSING AND REGULATION"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65.1.</w:t>
      </w:r>
      <w:r w:rsidRPr="008B719D">
        <w:rPr>
          <w:rFonts w:cs="Times New Roman"/>
          <w:color w:val="auto"/>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65.2.</w:t>
      </w:r>
      <w:r w:rsidRPr="008B719D">
        <w:rPr>
          <w:rFonts w:cs="Times New Roman"/>
          <w:color w:val="auto"/>
          <w:szCs w:val="22"/>
        </w:rPr>
        <w:tab/>
        <w:t>(LLR: Real Estate - Special Account)  Revenue in the Real Estate Appraisal Registry account shall not be subject to fiscal year limitations and shall carry forward each fiscal year for the designated purpose.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65.3.</w:t>
      </w:r>
      <w:r w:rsidRPr="008B719D">
        <w:rPr>
          <w:rFonts w:cs="Times New Roman"/>
          <w:b/>
          <w:color w:val="auto"/>
          <w:szCs w:val="22"/>
        </w:rPr>
        <w:tab/>
      </w:r>
      <w:r w:rsidRPr="008B719D">
        <w:rPr>
          <w:rFonts w:cs="Times New Roman"/>
          <w:color w:val="auto"/>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65.4.</w:t>
      </w:r>
      <w:r w:rsidRPr="008B719D">
        <w:rPr>
          <w:rFonts w:cs="Times New Roman"/>
          <w:color w:val="auto"/>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65</w:t>
      </w:r>
      <w:r w:rsidRPr="008B719D">
        <w:rPr>
          <w:rFonts w:cs="Times New Roman"/>
          <w:b/>
          <w:bCs/>
          <w:color w:val="auto"/>
          <w:szCs w:val="22"/>
        </w:rPr>
        <w:t>.5.</w:t>
      </w:r>
      <w:r w:rsidRPr="008B719D">
        <w:rPr>
          <w:rFonts w:cs="Times New Roman"/>
          <w:color w:val="auto"/>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65.6.</w:t>
      </w:r>
      <w:r w:rsidRPr="008B719D">
        <w:rPr>
          <w:rFonts w:cs="Times New Roman"/>
          <w:b/>
          <w:color w:val="auto"/>
          <w:szCs w:val="22"/>
        </w:rPr>
        <w:tab/>
      </w:r>
      <w:r w:rsidRPr="008B719D">
        <w:rPr>
          <w:rFonts w:cs="Times New Roman"/>
          <w:bCs/>
          <w:color w:val="auto"/>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8A6308" w:rsidRPr="008B719D" w:rsidRDefault="008A6308"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65.7.</w:t>
      </w:r>
      <w:r w:rsidRPr="008B719D">
        <w:rPr>
          <w:rFonts w:cs="Times New Roman"/>
          <w:b/>
          <w:color w:val="auto"/>
          <w:szCs w:val="22"/>
        </w:rPr>
        <w:tab/>
      </w:r>
      <w:r w:rsidRPr="008B719D">
        <w:rPr>
          <w:rFonts w:cs="Times New Roman"/>
          <w:color w:val="auto"/>
          <w:szCs w:val="22"/>
        </w:rPr>
        <w:t xml:space="preserve">(LLR: Flexibility)  In order to provide maximum flexibility in absorbing the general fund reductions to the OSHA and OSHA Voluntary Programs, the Department of Labor, Licensing, and </w:t>
      </w:r>
      <w:r w:rsidRPr="008B719D">
        <w:rPr>
          <w:rFonts w:cs="Times New Roman"/>
          <w:iCs/>
          <w:color w:val="auto"/>
          <w:szCs w:val="22"/>
        </w:rPr>
        <w:t>Regulation</w:t>
      </w:r>
      <w:r w:rsidRPr="008B719D">
        <w:rPr>
          <w:rFonts w:cs="Times New Roman"/>
          <w:color w:val="auto"/>
          <w:szCs w:val="22"/>
        </w:rPr>
        <w:t xml:space="preserve"> shall be authorized to spend agency earmarked and restricted </w:t>
      </w:r>
      <w:r w:rsidRPr="008B719D">
        <w:rPr>
          <w:rStyle w:val="Emphasis"/>
          <w:rFonts w:cs="Times New Roman"/>
          <w:bCs/>
          <w:i w:val="0"/>
          <w:color w:val="auto"/>
          <w:szCs w:val="22"/>
        </w:rPr>
        <w:t>accounts</w:t>
      </w:r>
      <w:r w:rsidRPr="008B719D">
        <w:rPr>
          <w:rFonts w:cs="Times New Roman"/>
          <w:color w:val="auto"/>
          <w:szCs w:val="22"/>
        </w:rPr>
        <w:t xml:space="preserve"> to maintain these</w:t>
      </w:r>
      <w:r w:rsidRPr="008B719D">
        <w:rPr>
          <w:rFonts w:cs="Times New Roman"/>
          <w:b/>
          <w:color w:val="auto"/>
          <w:szCs w:val="22"/>
        </w:rPr>
        <w:t xml:space="preserve"> </w:t>
      </w:r>
      <w:r w:rsidRPr="008B719D">
        <w:rPr>
          <w:rFonts w:cs="Times New Roman"/>
          <w:color w:val="auto"/>
          <w:szCs w:val="22"/>
        </w:rPr>
        <w:t>critical programs previously funded with general fund appropriations.  Any increase in spending authorization for these purposes must receive the prior approval of the Office of State Budget.</w:t>
      </w:r>
    </w:p>
    <w:p w:rsidR="008A6308" w:rsidRPr="008B719D" w:rsidRDefault="008A6308"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Cs/>
          <w:color w:val="auto"/>
          <w:szCs w:val="22"/>
        </w:rPr>
        <w:tab/>
      </w:r>
      <w:r w:rsidRPr="008B719D">
        <w:rPr>
          <w:rFonts w:cs="Times New Roman"/>
          <w:b/>
          <w:iCs/>
          <w:color w:val="auto"/>
          <w:szCs w:val="22"/>
        </w:rPr>
        <w:t>65.8.</w:t>
      </w:r>
      <w:r w:rsidRPr="008B719D">
        <w:rPr>
          <w:rFonts w:cs="Times New Roman"/>
          <w:iCs/>
          <w:color w:val="auto"/>
          <w:szCs w:val="22"/>
        </w:rPr>
        <w:tab/>
        <w:t xml:space="preserve">(LLR: Immigration Bill Funding)  Prior to any funds carried forward from the prior fiscal year in Subfund 3135 being transferred to fund any other purpose, </w:t>
      </w:r>
      <w:r w:rsidRPr="008B719D">
        <w:rPr>
          <w:rFonts w:cs="Times New Roman"/>
          <w:iCs/>
          <w:strike/>
          <w:color w:val="auto"/>
          <w:szCs w:val="22"/>
        </w:rPr>
        <w:t>$1,414,814</w:t>
      </w:r>
      <w:r w:rsidRPr="008B719D">
        <w:rPr>
          <w:rFonts w:cs="Times New Roman"/>
          <w:iCs/>
          <w:color w:val="auto"/>
          <w:szCs w:val="22"/>
        </w:rPr>
        <w:t xml:space="preserve"> </w:t>
      </w:r>
      <w:r w:rsidRPr="008B719D">
        <w:rPr>
          <w:rFonts w:cs="Times New Roman"/>
          <w:i/>
          <w:iCs/>
          <w:color w:val="auto"/>
          <w:szCs w:val="22"/>
          <w:u w:val="single"/>
        </w:rPr>
        <w:t>$250,000</w:t>
      </w:r>
      <w:r w:rsidRPr="008B719D">
        <w:rPr>
          <w:rFonts w:cs="Times New Roman"/>
          <w:iCs/>
          <w:color w:val="auto"/>
          <w:szCs w:val="22"/>
        </w:rPr>
        <w:t xml:space="preserve"> must be retained by the Department of Labor, Licensing, and Regulation to fund the department's responsibilities under the South Carolina Illegal Immigration Reform Act.  </w:t>
      </w:r>
      <w:r w:rsidRPr="008B719D">
        <w:rPr>
          <w:rFonts w:cs="Times New Roman"/>
          <w:color w:val="auto"/>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8B719D">
        <w:rPr>
          <w:rFonts w:cs="Times New Roman"/>
          <w:b/>
          <w:color w:val="auto"/>
          <w:szCs w:val="22"/>
        </w:rPr>
        <w:t xml:space="preserve"> </w:t>
      </w:r>
      <w:r w:rsidRPr="008B719D">
        <w:rPr>
          <w:rFonts w:cs="Times New Roman"/>
          <w:color w:val="auto"/>
          <w:szCs w:val="22"/>
        </w:rPr>
        <w:t>Transportation and Regulatory Subcommittee.  Said report must be issued on the first Tuesday of February 2012.</w:t>
      </w:r>
    </w:p>
    <w:p w:rsidR="008A6308" w:rsidRPr="008B719D" w:rsidRDefault="008A6308"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65.9.</w:t>
      </w:r>
      <w:r w:rsidRPr="008B719D">
        <w:rPr>
          <w:rFonts w:cs="Times New Roman"/>
          <w:b/>
          <w:color w:val="auto"/>
          <w:szCs w:val="22"/>
        </w:rPr>
        <w:tab/>
      </w:r>
      <w:r w:rsidRPr="008B719D">
        <w:rPr>
          <w:rFonts w:cs="Times New Roman"/>
          <w:color w:val="auto"/>
          <w:szCs w:val="22"/>
        </w:rPr>
        <w:t>(LLR: Authorized Reimbursement)  The Director of the Department of Labor, Licensing, and Regulation cannot authorize reimbursement under Section</w:t>
      </w:r>
      <w:r w:rsidRPr="008B719D">
        <w:rPr>
          <w:rFonts w:cs="Times New Roman"/>
          <w:b/>
          <w:color w:val="auto"/>
          <w:szCs w:val="22"/>
        </w:rPr>
        <w:t xml:space="preserve"> </w:t>
      </w:r>
      <w:r w:rsidRPr="008B719D">
        <w:rPr>
          <w:rFonts w:cs="Times New Roman"/>
          <w:color w:val="auto"/>
          <w:szCs w:val="22"/>
        </w:rPr>
        <w:t>40-1-50(A) of the 1976 Code</w:t>
      </w:r>
      <w:r w:rsidRPr="008B719D">
        <w:rPr>
          <w:rFonts w:cs="Times New Roman"/>
          <w:b/>
          <w:color w:val="auto"/>
          <w:szCs w:val="22"/>
        </w:rPr>
        <w:t xml:space="preserve"> </w:t>
      </w:r>
      <w:r w:rsidRPr="008B719D">
        <w:rPr>
          <w:rFonts w:cs="Times New Roman"/>
          <w:color w:val="auto"/>
          <w:szCs w:val="22"/>
        </w:rPr>
        <w:t>to members of any board listed in Section</w:t>
      </w:r>
      <w:r w:rsidRPr="008B719D">
        <w:rPr>
          <w:rFonts w:cs="Times New Roman"/>
          <w:b/>
          <w:color w:val="auto"/>
          <w:szCs w:val="22"/>
        </w:rPr>
        <w:t xml:space="preserve"> </w:t>
      </w:r>
      <w:r w:rsidRPr="008B719D">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8A6308"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65.10.</w:t>
      </w:r>
      <w:r w:rsidRPr="008B719D">
        <w:rPr>
          <w:rFonts w:cs="Times New Roman"/>
          <w:snapToGrid w:val="0"/>
          <w:color w:val="auto"/>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8B719D">
        <w:rPr>
          <w:rFonts w:cs="Times New Roman"/>
          <w:color w:val="auto"/>
          <w:szCs w:val="22"/>
        </w:rPr>
        <w:t>electronic</w:t>
      </w:r>
      <w:r w:rsidRPr="008B719D">
        <w:rPr>
          <w:rFonts w:cs="Times New Roman"/>
          <w:snapToGrid w:val="0"/>
          <w:color w:val="auto"/>
          <w:szCs w:val="22"/>
        </w:rPr>
        <w:t xml:space="preserve"> website to receive, record, collect, and report allegations of violations of federal </w:t>
      </w:r>
      <w:bookmarkStart w:id="56" w:name="OCC3"/>
      <w:bookmarkEnd w:id="56"/>
      <w:r w:rsidRPr="008B719D">
        <w:rPr>
          <w:rFonts w:cs="Times New Roman"/>
          <w:snapToGrid w:val="0"/>
          <w:color w:val="auto"/>
          <w:szCs w:val="22"/>
        </w:rPr>
        <w:t xml:space="preserve">immigration laws or related </w:t>
      </w:r>
      <w:r w:rsidRPr="008B719D">
        <w:rPr>
          <w:rFonts w:cs="Times New Roman"/>
          <w:snapToGrid w:val="0"/>
          <w:color w:val="auto"/>
          <w:szCs w:val="22"/>
        </w:rPr>
        <w:lastRenderedPageBreak/>
        <w:t xml:space="preserve">provisions </w:t>
      </w:r>
      <w:r w:rsidRPr="008B719D">
        <w:rPr>
          <w:rFonts w:cs="Times New Roman"/>
          <w:color w:val="auto"/>
          <w:szCs w:val="22"/>
        </w:rPr>
        <w:t>of</w:t>
      </w:r>
      <w:r w:rsidRPr="008B719D">
        <w:rPr>
          <w:rFonts w:cs="Times New Roman"/>
          <w:snapToGrid w:val="0"/>
          <w:color w:val="auto"/>
          <w:szCs w:val="22"/>
        </w:rPr>
        <w:t xml:space="preserve"> South Carolina law by any non-United States citizen or immigrant, and allegations of violations of any federal </w:t>
      </w:r>
      <w:bookmarkStart w:id="57" w:name="OCC4"/>
      <w:bookmarkEnd w:id="57"/>
      <w:r w:rsidRPr="008B719D">
        <w:rPr>
          <w:rFonts w:cs="Times New Roman"/>
          <w:snapToGrid w:val="0"/>
          <w:color w:val="auto"/>
          <w:szCs w:val="22"/>
        </w:rPr>
        <w:t>immigration laws or related provisions in South Carolina law against any non-United States citizen or immigrant.</w:t>
      </w:r>
    </w:p>
    <w:p w:rsidR="008A6308" w:rsidRPr="008B719D" w:rsidRDefault="008A6308"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 xml:space="preserve">Such violations shall include, but are not limited to, E-Verify or other federal work authorization program violations, violations of Chapter 83, Title 40 of the 1976 Code relating to </w:t>
      </w:r>
      <w:bookmarkStart w:id="58" w:name="OCC5"/>
      <w:bookmarkEnd w:id="58"/>
      <w:r w:rsidRPr="008B719D">
        <w:rPr>
          <w:rFonts w:cs="Times New Roman"/>
          <w:snapToGrid w:val="0"/>
          <w:color w:val="auto"/>
          <w:szCs w:val="22"/>
        </w:rPr>
        <w:t xml:space="preserve">immigration assistance services, or any regulations enacted governing the operation of </w:t>
      </w:r>
      <w:bookmarkStart w:id="59" w:name="OCC6"/>
      <w:bookmarkEnd w:id="59"/>
      <w:r w:rsidRPr="008B719D">
        <w:rPr>
          <w:rFonts w:cs="Times New Roman"/>
          <w:snapToGrid w:val="0"/>
          <w:color w:val="auto"/>
          <w:szCs w:val="22"/>
        </w:rPr>
        <w:t xml:space="preserve">immigration assistance services, false or fraudulent statements made or documents filed in relation to an </w:t>
      </w:r>
      <w:bookmarkStart w:id="60" w:name="OCC7"/>
      <w:bookmarkEnd w:id="60"/>
      <w:r w:rsidRPr="008B719D">
        <w:rPr>
          <w:rFonts w:cs="Times New Roman"/>
          <w:snapToGrid w:val="0"/>
          <w:color w:val="auto"/>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8A6308" w:rsidRPr="008B719D" w:rsidRDefault="008A6308"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iCs/>
          <w:color w:val="auto"/>
          <w:szCs w:val="22"/>
        </w:rPr>
        <w:tab/>
      </w:r>
      <w:r w:rsidRPr="008B719D">
        <w:rPr>
          <w:rFonts w:cs="Times New Roman"/>
          <w:b/>
          <w:bCs/>
          <w:iCs/>
          <w:color w:val="auto"/>
          <w:szCs w:val="22"/>
        </w:rPr>
        <w:t>65.11.</w:t>
      </w:r>
      <w:r w:rsidRPr="008B719D">
        <w:rPr>
          <w:rFonts w:cs="Times New Roman"/>
          <w:b/>
          <w:bCs/>
          <w:iCs/>
          <w:color w:val="auto"/>
          <w:szCs w:val="22"/>
        </w:rPr>
        <w:tab/>
      </w:r>
      <w:r w:rsidRPr="008B719D">
        <w:rPr>
          <w:rFonts w:cs="Times New Roman"/>
          <w:iCs/>
          <w:color w:val="auto"/>
          <w:szCs w:val="22"/>
        </w:rPr>
        <w:t>(LLR: Board of Pharmacy)</w:t>
      </w:r>
      <w:r w:rsidRPr="008B719D">
        <w:rPr>
          <w:rFonts w:cs="Times New Roman"/>
          <w:color w:val="auto"/>
          <w:szCs w:val="22"/>
        </w:rPr>
        <w:t xml:space="preserve">  </w:t>
      </w:r>
      <w:r w:rsidRPr="008B719D">
        <w:rPr>
          <w:rFonts w:cs="Times New Roman"/>
          <w:iCs/>
          <w:color w:val="auto"/>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8A6308" w:rsidRPr="008B719D" w:rsidRDefault="008A6308"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65.12.</w:t>
      </w:r>
      <w:r w:rsidRPr="008B719D">
        <w:rPr>
          <w:rFonts w:cs="Times New Roman"/>
          <w:i/>
          <w:color w:val="auto"/>
          <w:u w:val="single"/>
        </w:rPr>
        <w:tab/>
        <w:t>(LLR: Office of State Fire Marshal - Clothing)  The Department of Labor, Licensing, and Regulation is authorized to purchase and issue clothing to the staff of the Office of the State Fire Marshal.</w:t>
      </w:r>
    </w:p>
    <w:p w:rsidR="008A6308" w:rsidRDefault="008A6308"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97230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1" w:name="section66"/>
      <w:bookmarkEnd w:id="61"/>
      <w:r w:rsidRPr="008B719D">
        <w:rPr>
          <w:rFonts w:cs="Times New Roman"/>
          <w:b/>
          <w:color w:val="auto"/>
          <w:szCs w:val="22"/>
        </w:rPr>
        <w:t>SECTION 66 - R40-DEPARTMENT OF MOTOR VEHICLES</w:t>
      </w:r>
      <w:r>
        <w:rPr>
          <w:rFonts w:cs="Times New Roman"/>
          <w:b/>
          <w:color w:val="auto"/>
          <w:szCs w:val="22"/>
        </w:rPr>
        <w:fldChar w:fldCharType="begin"/>
      </w:r>
      <w:r>
        <w:instrText xml:space="preserve"> XE "SECTION 66 - R40-DEPARTMENT OF MOTOR VEHICLES" </w:instrText>
      </w:r>
      <w:r>
        <w:rPr>
          <w:rFonts w:cs="Times New Roman"/>
          <w:b/>
          <w:color w:val="auto"/>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66.1.</w:t>
      </w:r>
      <w:r w:rsidRPr="008B719D">
        <w:rPr>
          <w:rFonts w:cs="Times New Roman"/>
          <w:b/>
          <w:color w:val="auto"/>
          <w:szCs w:val="22"/>
        </w:rPr>
        <w:tab/>
      </w:r>
      <w:r w:rsidRPr="008B719D">
        <w:rPr>
          <w:rFonts w:cs="Times New Roman"/>
          <w:color w:val="auto"/>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66.2.</w:t>
      </w:r>
      <w:r w:rsidRPr="008B719D">
        <w:rPr>
          <w:rFonts w:cs="Times New Roman"/>
          <w:color w:val="auto"/>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66.3.</w:t>
      </w:r>
      <w:r w:rsidRPr="008B719D">
        <w:rPr>
          <w:rFonts w:cs="Times New Roman"/>
          <w:color w:val="auto"/>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66.4.</w:t>
      </w:r>
      <w:r w:rsidRPr="008B719D">
        <w:rPr>
          <w:rFonts w:cs="Times New Roman"/>
          <w:color w:val="auto"/>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lastRenderedPageBreak/>
        <w:tab/>
      </w:r>
      <w:r w:rsidRPr="008B719D">
        <w:rPr>
          <w:rFonts w:cs="Times New Roman"/>
          <w:b/>
          <w:bCs/>
          <w:color w:val="auto"/>
          <w:szCs w:val="22"/>
        </w:rPr>
        <w:t>66.5.</w:t>
      </w:r>
      <w:r w:rsidRPr="008B719D">
        <w:rPr>
          <w:rFonts w:cs="Times New Roman"/>
          <w:b/>
          <w:bCs/>
          <w:color w:val="auto"/>
          <w:szCs w:val="22"/>
        </w:rPr>
        <w:tab/>
      </w:r>
      <w:r w:rsidRPr="008B719D">
        <w:rPr>
          <w:rFonts w:cs="Times New Roman"/>
          <w:color w:val="auto"/>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66.6.</w:t>
      </w:r>
      <w:r w:rsidRPr="008B719D">
        <w:rPr>
          <w:rFonts w:cs="Times New Roman"/>
          <w:color w:val="auto"/>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66.7.</w:t>
      </w:r>
      <w:r w:rsidRPr="008B719D">
        <w:rPr>
          <w:rFonts w:cs="Times New Roman"/>
          <w:b/>
          <w:bCs/>
          <w:color w:val="auto"/>
          <w:szCs w:val="22"/>
        </w:rPr>
        <w:tab/>
      </w:r>
      <w:r w:rsidRPr="008B719D">
        <w:rPr>
          <w:rFonts w:cs="Times New Roman"/>
          <w:color w:val="auto"/>
          <w:szCs w:val="22"/>
        </w:rPr>
        <w:t xml:space="preserve">(DMV: Underutilized Offices)  The Director of the Department of Motor Vehicles is authorized to develop and implement a plan to </w:t>
      </w:r>
      <w:r w:rsidRPr="008B719D">
        <w:rPr>
          <w:rFonts w:cs="Times New Roman"/>
          <w:i/>
          <w:color w:val="auto"/>
          <w:szCs w:val="22"/>
          <w:u w:val="single"/>
        </w:rPr>
        <w:t>close, relocate, or</w:t>
      </w:r>
      <w:r w:rsidRPr="008B719D">
        <w:rPr>
          <w:rFonts w:cs="Times New Roman"/>
          <w:color w:val="auto"/>
          <w:szCs w:val="22"/>
        </w:rPr>
        <w:t xml:space="preserve"> reduce the hours of operation in underutilized DMV field offices.</w:t>
      </w:r>
    </w:p>
    <w:p w:rsidR="008A6308"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97230D">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2"/>
          <w:szCs w:val="22"/>
        </w:rPr>
      </w:pPr>
      <w:bookmarkStart w:id="62" w:name="section67"/>
      <w:bookmarkEnd w:id="62"/>
      <w:r w:rsidRPr="008B719D">
        <w:rPr>
          <w:rFonts w:cs="Times New Roman"/>
          <w:b/>
          <w:color w:val="auto"/>
          <w:spacing w:val="-2"/>
          <w:szCs w:val="22"/>
        </w:rPr>
        <w:t>SECTION 67 - R60-DEPARTMENT OF EMPLOYMENT AND WORKFORCE</w:t>
      </w:r>
      <w:r>
        <w:rPr>
          <w:rFonts w:cs="Times New Roman"/>
          <w:b/>
          <w:color w:val="auto"/>
          <w:spacing w:val="-2"/>
          <w:szCs w:val="22"/>
        </w:rPr>
        <w:fldChar w:fldCharType="begin"/>
      </w:r>
      <w:r>
        <w:instrText xml:space="preserve"> XE "SECTION 67 - R60-DEPARTMENT OF EMPLOYMENT AND WORKFORCE" </w:instrText>
      </w:r>
      <w:r>
        <w:rPr>
          <w:rFonts w:cs="Times New Roman"/>
          <w:b/>
          <w:color w:val="auto"/>
          <w:spacing w:val="-2"/>
          <w:szCs w:val="22"/>
        </w:rPr>
        <w:fldChar w:fldCharType="end"/>
      </w:r>
    </w:p>
    <w:p w:rsidR="008A6308" w:rsidRPr="008B719D" w:rsidRDefault="008A6308"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2"/>
          <w:szCs w:val="22"/>
        </w:rPr>
        <w:t>67</w:t>
      </w:r>
      <w:r w:rsidRPr="008B719D">
        <w:rPr>
          <w:rFonts w:cs="Times New Roman"/>
          <w:b/>
          <w:color w:val="auto"/>
          <w:szCs w:val="22"/>
        </w:rPr>
        <w:t>.1.</w:t>
      </w:r>
      <w:r w:rsidRPr="008B719D">
        <w:rPr>
          <w:rFonts w:cs="Times New Roman"/>
          <w:color w:val="auto"/>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color w:val="auto"/>
          <w:spacing w:val="-2"/>
          <w:szCs w:val="22"/>
        </w:rPr>
        <w:t>67</w:t>
      </w:r>
      <w:r w:rsidRPr="008B719D">
        <w:rPr>
          <w:rFonts w:cs="Times New Roman"/>
          <w:b/>
          <w:color w:val="auto"/>
          <w:szCs w:val="22"/>
        </w:rPr>
        <w:t>.2.</w:t>
      </w:r>
      <w:r w:rsidRPr="008B719D">
        <w:rPr>
          <w:rFonts w:cs="Times New Roman"/>
          <w:color w:val="auto"/>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pacing w:val="-2"/>
          <w:szCs w:val="22"/>
        </w:rPr>
        <w:t>67</w:t>
      </w:r>
      <w:r w:rsidRPr="008B719D">
        <w:rPr>
          <w:rFonts w:cs="Times New Roman"/>
          <w:b/>
          <w:bCs/>
          <w:color w:val="auto"/>
          <w:szCs w:val="22"/>
        </w:rPr>
        <w:t>.3.</w:t>
      </w:r>
      <w:r w:rsidRPr="008B719D">
        <w:rPr>
          <w:rFonts w:cs="Times New Roman"/>
          <w:b/>
          <w:bCs/>
          <w:color w:val="auto"/>
          <w:szCs w:val="22"/>
        </w:rPr>
        <w:tab/>
      </w:r>
      <w:r w:rsidRPr="008B719D">
        <w:rPr>
          <w:rFonts w:cs="Times New Roman"/>
          <w:color w:val="auto"/>
          <w:szCs w:val="22"/>
        </w:rPr>
        <w:t xml:space="preserve">(DEW: SCOIS Federal Funds)  </w:t>
      </w:r>
      <w:r w:rsidRPr="008B719D">
        <w:rPr>
          <w:rFonts w:cs="Times New Roman"/>
          <w:strike/>
          <w:color w:val="auto"/>
          <w:szCs w:val="22"/>
        </w:rPr>
        <w:t>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67.4.</w:t>
      </w:r>
      <w:r w:rsidRPr="008B719D">
        <w:rPr>
          <w:rFonts w:cs="Times New Roman"/>
          <w:color w:val="auto"/>
          <w:szCs w:val="22"/>
        </w:rPr>
        <w:tab/>
        <w:t>(DEW: Federal and Earmarked Prior Year Payments)  The Department of Employment and Workforce shall be allowed to pay federal and earmarked prior year obligations with current year funds.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67.5.</w:t>
      </w:r>
      <w:r w:rsidRPr="008B719D">
        <w:rPr>
          <w:rFonts w:cs="Times New Roman"/>
          <w:color w:val="auto"/>
          <w:szCs w:val="22"/>
        </w:rPr>
        <w:tab/>
        <w:t>(DEW: WIA Prior Year Payments)  The Department of Employment and Workforce shall be allowed to pay Workforce Investment Act prior-year obligations with current year funds.</w:t>
      </w:r>
    </w:p>
    <w:p w:rsidR="008A6308" w:rsidRPr="008B719D" w:rsidRDefault="008A6308"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i/>
          <w:color w:val="auto"/>
          <w:szCs w:val="22"/>
          <w:u w:val="single"/>
        </w:rPr>
        <w:t>67.6.</w:t>
      </w:r>
      <w:r w:rsidRPr="008B719D">
        <w:rPr>
          <w:rFonts w:cs="Times New Roman"/>
          <w:b/>
          <w:i/>
          <w:color w:val="auto"/>
          <w:szCs w:val="22"/>
          <w:u w:val="single"/>
        </w:rPr>
        <w:tab/>
      </w:r>
      <w:r w:rsidRPr="008B719D">
        <w:rPr>
          <w:rFonts w:cs="Times New Roman"/>
          <w:i/>
          <w:color w:val="auto"/>
          <w:u w:val="single"/>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The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September first of the current fiscal year.  Additionally, the report must be delivered to the Chairman of the Senate Finance Committee and the Chairman of the House Ways </w:t>
      </w:r>
      <w:r w:rsidRPr="008B719D">
        <w:rPr>
          <w:rFonts w:cs="Times New Roman"/>
          <w:i/>
          <w:color w:val="auto"/>
          <w:u w:val="single"/>
        </w:rPr>
        <w:lastRenderedPageBreak/>
        <w:t>and Means Committee by September first.  Funds appropriated to and/or authorized for use by the department shall be used to accomplish this directive.</w:t>
      </w:r>
    </w:p>
    <w:p w:rsidR="008A6308" w:rsidRPr="008B719D" w:rsidRDefault="008A6308"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i/>
          <w:color w:val="auto"/>
          <w:szCs w:val="22"/>
          <w:u w:val="single"/>
        </w:rPr>
        <w:t>67.7.</w:t>
      </w:r>
      <w:r w:rsidRPr="008B719D">
        <w:rPr>
          <w:rFonts w:cs="Times New Roman"/>
          <w:b/>
          <w:i/>
          <w:color w:val="auto"/>
          <w:szCs w:val="22"/>
          <w:u w:val="single"/>
        </w:rPr>
        <w:tab/>
      </w:r>
      <w:r w:rsidRPr="008B719D">
        <w:rPr>
          <w:rFonts w:cs="Times New Roman"/>
          <w:i/>
          <w:color w:val="auto"/>
          <w:u w:val="single"/>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8A6308" w:rsidSect="006779E5">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63" w:name="section68A"/>
      <w:bookmarkEnd w:id="63"/>
      <w:r w:rsidRPr="008B719D">
        <w:rPr>
          <w:rFonts w:cs="Times New Roman"/>
          <w:b/>
          <w:color w:val="auto"/>
          <w:szCs w:val="22"/>
        </w:rPr>
        <w:t>SECTION 68A - U12-DEPARTMENT OF TRANSPORTATION</w:t>
      </w:r>
      <w:r>
        <w:rPr>
          <w:rFonts w:cs="Times New Roman"/>
          <w:b/>
          <w:color w:val="auto"/>
          <w:szCs w:val="22"/>
        </w:rPr>
        <w:fldChar w:fldCharType="begin"/>
      </w:r>
      <w:r>
        <w:instrText xml:space="preserve"> XE "SECTION 68A - U12-DEPARTMENT OF TRANSPORTATION"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68A.1.</w:t>
      </w:r>
      <w:r w:rsidRPr="008B719D">
        <w:rPr>
          <w:rFonts w:cs="Times New Roman"/>
          <w:color w:val="auto"/>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68A.2.</w:t>
      </w:r>
      <w:r w:rsidRPr="008B719D">
        <w:rPr>
          <w:rFonts w:cs="Times New Roman"/>
          <w:color w:val="auto"/>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68A.3.</w:t>
      </w:r>
      <w:r w:rsidRPr="008B719D">
        <w:rPr>
          <w:rFonts w:cs="Times New Roman"/>
          <w:color w:val="auto"/>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68A.4.</w:t>
      </w:r>
      <w:r w:rsidRPr="008B719D">
        <w:rPr>
          <w:rFonts w:cs="Times New Roman"/>
          <w:color w:val="auto"/>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68A.5.</w:t>
      </w:r>
      <w:r w:rsidRPr="008B719D">
        <w:rPr>
          <w:rFonts w:cs="Times New Roman"/>
          <w:color w:val="auto"/>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8A6308" w:rsidRPr="008B719D" w:rsidRDefault="008A6308"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68A.6.</w:t>
      </w:r>
      <w:r w:rsidRPr="008B719D">
        <w:rPr>
          <w:rFonts w:cs="Times New Roman"/>
          <w:b/>
          <w:color w:val="auto"/>
          <w:szCs w:val="22"/>
        </w:rPr>
        <w:tab/>
      </w:r>
      <w:r w:rsidRPr="008B719D">
        <w:rPr>
          <w:rFonts w:cs="Times New Roman"/>
          <w:color w:val="auto"/>
          <w:szCs w:val="22"/>
        </w:rPr>
        <w:t xml:space="preserve">(DOT: Payroll Deduction for Uniform Rental)  </w:t>
      </w:r>
      <w:r w:rsidRPr="008B719D">
        <w:rPr>
          <w:rFonts w:cs="Times New Roman"/>
          <w:strike/>
          <w:color w:val="auto"/>
          <w:szCs w:val="22"/>
        </w:rPr>
        <w:t>The Department of Transportation, upon the written request of an employee, shall make deduction from the employee’s compensation for payments for work related uniform rental.</w:t>
      </w:r>
    </w:p>
    <w:p w:rsidR="008A6308" w:rsidRPr="008B719D" w:rsidRDefault="008A6308"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68A.7.</w:t>
      </w:r>
      <w:r w:rsidRPr="008B719D">
        <w:rPr>
          <w:rFonts w:cs="Times New Roman"/>
          <w:b/>
          <w:color w:val="auto"/>
          <w:szCs w:val="22"/>
        </w:rPr>
        <w:tab/>
      </w:r>
      <w:r w:rsidRPr="008B719D">
        <w:rPr>
          <w:rFonts w:cs="Times New Roman"/>
          <w:color w:val="auto"/>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8A6308" w:rsidRPr="008B719D" w:rsidRDefault="008A6308"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68A</w:t>
      </w:r>
      <w:r w:rsidRPr="008B719D">
        <w:rPr>
          <w:rFonts w:cs="Times New Roman"/>
          <w:b/>
          <w:bCs/>
          <w:color w:val="auto"/>
          <w:szCs w:val="22"/>
        </w:rPr>
        <w:t>.8.</w:t>
      </w:r>
      <w:r w:rsidRPr="008B719D">
        <w:rPr>
          <w:rFonts w:cs="Times New Roman"/>
          <w:b/>
          <w:bCs/>
          <w:color w:val="auto"/>
          <w:szCs w:val="22"/>
        </w:rPr>
        <w:tab/>
      </w:r>
      <w:r w:rsidRPr="008B719D">
        <w:rPr>
          <w:rFonts w:cs="Times New Roman"/>
          <w:color w:val="auto"/>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B719D">
        <w:rPr>
          <w:rFonts w:eastAsiaTheme="minorHAnsi" w:cs="Times New Roman"/>
          <w:color w:val="auto"/>
          <w:szCs w:val="22"/>
        </w:rPr>
        <w:tab/>
      </w:r>
      <w:r w:rsidRPr="008B719D">
        <w:rPr>
          <w:rFonts w:eastAsiaTheme="minorHAnsi" w:cs="Times New Roman"/>
          <w:b/>
          <w:color w:val="auto"/>
          <w:szCs w:val="22"/>
        </w:rPr>
        <w:t>68A.</w:t>
      </w:r>
      <w:r w:rsidRPr="008B719D">
        <w:rPr>
          <w:rFonts w:cs="Times New Roman"/>
          <w:b/>
          <w:snapToGrid w:val="0"/>
          <w:color w:val="auto"/>
          <w:szCs w:val="22"/>
        </w:rPr>
        <w:t>9</w:t>
      </w:r>
      <w:r w:rsidRPr="008B719D">
        <w:rPr>
          <w:rFonts w:eastAsiaTheme="minorHAnsi" w:cs="Times New Roman"/>
          <w:b/>
          <w:color w:val="auto"/>
          <w:szCs w:val="22"/>
        </w:rPr>
        <w:t>.</w:t>
      </w:r>
      <w:r w:rsidRPr="008B719D">
        <w:rPr>
          <w:rFonts w:eastAsiaTheme="minorHAnsi" w:cs="Times New Roman"/>
          <w:color w:val="auto"/>
          <w:szCs w:val="22"/>
        </w:rPr>
        <w:tab/>
        <w:t>(</w:t>
      </w:r>
      <w:r w:rsidRPr="008B719D">
        <w:rPr>
          <w:rFonts w:cs="Times New Roman"/>
          <w:bCs/>
          <w:color w:val="auto"/>
          <w:szCs w:val="22"/>
        </w:rPr>
        <w:t xml:space="preserve">DOT: Shop Road Farmers Market Bypass Carry Forward)  Unexpended funds </w:t>
      </w:r>
      <w:r w:rsidRPr="008B719D">
        <w:rPr>
          <w:rFonts w:cs="Times New Roman"/>
          <w:color w:val="auto"/>
          <w:szCs w:val="22"/>
        </w:rPr>
        <w:t>appropriated</w:t>
      </w:r>
      <w:r w:rsidRPr="008B719D">
        <w:rPr>
          <w:rFonts w:cs="Times New Roman"/>
          <w:bCs/>
          <w:color w:val="auto"/>
          <w:szCs w:val="22"/>
        </w:rPr>
        <w:t xml:space="preserve"> for the Shop Road Farmers Market Bypass may </w:t>
      </w:r>
      <w:r w:rsidRPr="008B719D">
        <w:rPr>
          <w:rFonts w:cs="Times New Roman"/>
          <w:color w:val="auto"/>
          <w:szCs w:val="22"/>
        </w:rPr>
        <w:t>be</w:t>
      </w:r>
      <w:r w:rsidRPr="008B719D">
        <w:rPr>
          <w:rFonts w:cs="Times New Roman"/>
          <w:bCs/>
          <w:color w:val="auto"/>
          <w:szCs w:val="22"/>
        </w:rPr>
        <w:t xml:space="preserve"> carried forward into the current fiscal year and expended for the </w:t>
      </w:r>
      <w:r w:rsidRPr="008B719D">
        <w:rPr>
          <w:rFonts w:cs="Times New Roman"/>
          <w:color w:val="auto"/>
          <w:szCs w:val="22"/>
        </w:rPr>
        <w:t>matching requirement for the widening and expansion of Leesburg Road from Fairmont to Wildcat Road (Lower Richland roads-Phase I).</w:t>
      </w:r>
    </w:p>
    <w:p w:rsidR="008A6308"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sectPr w:rsidR="008A6308" w:rsidSect="006779E5">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p>
    <w:p w:rsidR="008A6308" w:rsidRPr="008B719D" w:rsidRDefault="008A6308"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4" w:name="section68D"/>
      <w:bookmarkEnd w:id="64"/>
      <w:r w:rsidRPr="008B719D">
        <w:rPr>
          <w:rFonts w:cs="Times New Roman"/>
          <w:b/>
          <w:bCs/>
          <w:iCs/>
          <w:color w:val="auto"/>
          <w:szCs w:val="22"/>
        </w:rPr>
        <w:t>SECTION 68D - U30 - DIVISION OF AERONAUTICS</w:t>
      </w:r>
      <w:r>
        <w:rPr>
          <w:rFonts w:cs="Times New Roman"/>
          <w:b/>
          <w:bCs/>
          <w:iCs/>
          <w:color w:val="auto"/>
          <w:szCs w:val="22"/>
        </w:rPr>
        <w:fldChar w:fldCharType="begin"/>
      </w:r>
      <w:r>
        <w:instrText xml:space="preserve"> XE "SECTION 68D - U30 - DIVISION OF AERONAUTICS" </w:instrText>
      </w:r>
      <w:r>
        <w:rPr>
          <w:rFonts w:cs="Times New Roman"/>
          <w:b/>
          <w:bCs/>
          <w:iCs/>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68D.1.</w:t>
      </w:r>
      <w:r w:rsidRPr="008B719D">
        <w:rPr>
          <w:rFonts w:cs="Times New Roman"/>
          <w:b/>
          <w:color w:val="auto"/>
          <w:szCs w:val="22"/>
        </w:rPr>
        <w:tab/>
      </w:r>
      <w:r w:rsidRPr="008B719D">
        <w:rPr>
          <w:rFonts w:cs="Times New Roman"/>
          <w:color w:val="auto"/>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68D.2.</w:t>
      </w:r>
      <w:r w:rsidRPr="008B719D">
        <w:rPr>
          <w:rFonts w:cs="Times New Roman"/>
          <w:bCs/>
          <w:color w:val="auto"/>
          <w:szCs w:val="22"/>
        </w:rPr>
        <w:tab/>
        <w:t xml:space="preserve">(AERO: </w:t>
      </w:r>
      <w:r w:rsidRPr="008B719D">
        <w:rPr>
          <w:rFonts w:cs="Times New Roman"/>
          <w:color w:val="auto"/>
          <w:szCs w:val="22"/>
        </w:rPr>
        <w:t>Office</w:t>
      </w:r>
      <w:r w:rsidRPr="008B719D">
        <w:rPr>
          <w:rFonts w:cs="Times New Roman"/>
          <w:bCs/>
          <w:color w:val="auto"/>
          <w:szCs w:val="22"/>
        </w:rPr>
        <w:t xml:space="preserve"> Space Rental)  Revenue received from rental of Division of Aeronautics office space may be retained and expended to cover </w:t>
      </w:r>
      <w:r w:rsidRPr="008B719D">
        <w:rPr>
          <w:rFonts w:cs="Times New Roman"/>
          <w:color w:val="auto"/>
          <w:szCs w:val="22"/>
        </w:rPr>
        <w:t>the</w:t>
      </w:r>
      <w:r w:rsidRPr="008B719D">
        <w:rPr>
          <w:rFonts w:cs="Times New Roman"/>
          <w:bCs/>
          <w:color w:val="auto"/>
          <w:szCs w:val="22"/>
        </w:rPr>
        <w:t xml:space="preserve"> cost of </w:t>
      </w:r>
      <w:r w:rsidRPr="008B719D">
        <w:rPr>
          <w:rFonts w:cs="Times New Roman"/>
          <w:color w:val="auto"/>
          <w:szCs w:val="22"/>
        </w:rPr>
        <w:t>building</w:t>
      </w:r>
      <w:r w:rsidRPr="008B719D">
        <w:rPr>
          <w:rFonts w:cs="Times New Roman"/>
          <w:bCs/>
          <w:color w:val="auto"/>
          <w:szCs w:val="22"/>
        </w:rPr>
        <w:t xml:space="preserve"> operations.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68D.3.</w:t>
      </w:r>
      <w:r w:rsidRPr="008B719D">
        <w:rPr>
          <w:rFonts w:cs="Times New Roman"/>
          <w:color w:val="auto"/>
          <w:szCs w:val="22"/>
        </w:rPr>
        <w:tab/>
        <w:t>(</w:t>
      </w:r>
      <w:r w:rsidRPr="008B719D">
        <w:rPr>
          <w:rFonts w:cs="Times New Roman"/>
          <w:bCs/>
          <w:color w:val="auto"/>
          <w:szCs w:val="22"/>
        </w:rPr>
        <w:t>AERO</w:t>
      </w:r>
      <w:r w:rsidRPr="008B719D">
        <w:rPr>
          <w:rFonts w:cs="Times New Roman"/>
          <w:color w:val="auto"/>
          <w:szCs w:val="22"/>
        </w:rPr>
        <w:t xml:space="preserve">: Funding Sequence)  All General Aviation Airports will receive funding prior to the four air </w:t>
      </w:r>
      <w:r w:rsidRPr="008B719D">
        <w:rPr>
          <w:rFonts w:cs="Times New Roman"/>
          <w:bCs/>
          <w:color w:val="auto"/>
          <w:szCs w:val="22"/>
        </w:rPr>
        <w:t>carrier</w:t>
      </w:r>
      <w:r w:rsidRPr="008B719D">
        <w:rPr>
          <w:rFonts w:cs="Times New Roman"/>
          <w:color w:val="auto"/>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68D.4.</w:t>
      </w:r>
      <w:r w:rsidRPr="008B719D">
        <w:rPr>
          <w:rFonts w:cs="Times New Roman"/>
          <w:color w:val="auto"/>
          <w:szCs w:val="22"/>
        </w:rPr>
        <w:tab/>
        <w:t>(</w:t>
      </w:r>
      <w:r w:rsidRPr="008B719D">
        <w:rPr>
          <w:rFonts w:cs="Times New Roman"/>
          <w:bCs/>
          <w:color w:val="auto"/>
          <w:szCs w:val="22"/>
        </w:rPr>
        <w:t>AERO</w:t>
      </w:r>
      <w:r w:rsidRPr="008B719D">
        <w:rPr>
          <w:rFonts w:cs="Times New Roman"/>
          <w:color w:val="auto"/>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8B719D">
        <w:rPr>
          <w:rFonts w:cs="Times New Roman"/>
          <w:bCs/>
          <w:color w:val="auto"/>
          <w:szCs w:val="22"/>
        </w:rPr>
        <w:t>determined</w:t>
      </w:r>
      <w:r w:rsidRPr="008B719D">
        <w:rPr>
          <w:rFonts w:cs="Times New Roman"/>
          <w:color w:val="auto"/>
          <w:szCs w:val="22"/>
        </w:rPr>
        <w:t xml:space="preserve"> by the division and shall not exceed local average market rates.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t>Personnel from the agencies owning and/or operating aircraft will be responsible for ground movement of their aircraft.</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68D.5.</w:t>
      </w:r>
      <w:r w:rsidRPr="008B719D">
        <w:rPr>
          <w:rFonts w:cs="Times New Roman"/>
          <w:color w:val="auto"/>
          <w:szCs w:val="22"/>
        </w:rPr>
        <w:tab/>
        <w:t xml:space="preserve">(AERO: Airport Development)  Any line item appropriation for airports shall be disbursed for eligible </w:t>
      </w:r>
      <w:r w:rsidRPr="008B719D">
        <w:rPr>
          <w:rFonts w:cs="Times New Roman"/>
          <w:bCs/>
          <w:color w:val="auto"/>
          <w:szCs w:val="22"/>
        </w:rPr>
        <w:t>airport</w:t>
      </w:r>
      <w:r w:rsidRPr="008B719D">
        <w:rPr>
          <w:rFonts w:cs="Times New Roman"/>
          <w:color w:val="auto"/>
          <w:szCs w:val="22"/>
        </w:rPr>
        <w:t xml:space="preserve"> development items as approved by the Aeronautics Commission.</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68D.6.</w:t>
      </w:r>
      <w:r w:rsidRPr="008B719D">
        <w:rPr>
          <w:rFonts w:cs="Times New Roman"/>
          <w:color w:val="auto"/>
          <w:szCs w:val="22"/>
        </w:rPr>
        <w:tab/>
        <w:t>(</w:t>
      </w:r>
      <w:r w:rsidRPr="008B719D">
        <w:rPr>
          <w:rFonts w:cs="Times New Roman"/>
          <w:bCs/>
          <w:color w:val="auto"/>
          <w:szCs w:val="22"/>
        </w:rPr>
        <w:t>AERO</w:t>
      </w:r>
      <w:r w:rsidRPr="008B719D">
        <w:rPr>
          <w:rFonts w:cs="Times New Roman"/>
          <w:color w:val="auto"/>
          <w:szCs w:val="22"/>
        </w:rPr>
        <w:t xml:space="preserve">: Grant Funds </w:t>
      </w:r>
      <w:r w:rsidRPr="008B719D">
        <w:rPr>
          <w:rFonts w:cs="Times New Roman"/>
          <w:bCs/>
          <w:color w:val="auto"/>
          <w:szCs w:val="22"/>
        </w:rPr>
        <w:t>Carry</w:t>
      </w:r>
      <w:r w:rsidRPr="008B719D">
        <w:rPr>
          <w:rFonts w:cs="Times New Roman"/>
          <w:color w:val="auto"/>
          <w:szCs w:val="22"/>
        </w:rPr>
        <w:t xml:space="preserve"> Forward)  Any unexpended balance on June thirtieth, of the prior fiscal year, for Matching National Grant Funds, may be carried forward to the current fiscal year and used for matching committed and/or unanticipated grant funds.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8B719D">
        <w:rPr>
          <w:rFonts w:cs="Times New Roman"/>
          <w:b/>
          <w:color w:val="auto"/>
          <w:szCs w:val="22"/>
        </w:rPr>
        <w:tab/>
        <w:t>68D.7.</w:t>
      </w:r>
      <w:r w:rsidRPr="008B719D">
        <w:rPr>
          <w:rFonts w:cs="Times New Roman"/>
          <w:b/>
          <w:color w:val="auto"/>
          <w:szCs w:val="22"/>
        </w:rPr>
        <w:tab/>
      </w:r>
      <w:r w:rsidRPr="008B719D">
        <w:rPr>
          <w:rFonts w:cs="Times New Roman"/>
          <w:color w:val="auto"/>
          <w:szCs w:val="22"/>
        </w:rPr>
        <w:t>(</w:t>
      </w:r>
      <w:r w:rsidRPr="008B719D">
        <w:rPr>
          <w:rFonts w:cs="Times New Roman"/>
          <w:bCs/>
          <w:color w:val="auto"/>
          <w:szCs w:val="22"/>
        </w:rPr>
        <w:t>AERO</w:t>
      </w:r>
      <w:r w:rsidRPr="008B719D">
        <w:rPr>
          <w:rFonts w:cs="Times New Roman"/>
          <w:color w:val="auto"/>
          <w:szCs w:val="22"/>
        </w:rPr>
        <w:t xml:space="preserve">: Carry Forward Sale of Aircraft Proceeds)  </w:t>
      </w:r>
      <w:r w:rsidRPr="008B719D">
        <w:rPr>
          <w:rFonts w:cs="Times New Roman"/>
          <w:strike/>
          <w:color w:val="auto"/>
          <w:szCs w:val="22"/>
        </w:rPr>
        <w:t>The Division of Aeronautics may carry forward proceeds from the sale of aircraft to be used for replacement aircraft, required Federal Aviation Administration upgrades to existing aircraft, and other Division purposes.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68D.8.</w:t>
      </w:r>
      <w:r w:rsidRPr="008B719D">
        <w:rPr>
          <w:rFonts w:cs="Times New Roman"/>
          <w:b/>
          <w:color w:val="auto"/>
          <w:szCs w:val="22"/>
        </w:rPr>
        <w:tab/>
      </w:r>
      <w:r w:rsidRPr="008B719D">
        <w:rPr>
          <w:rFonts w:cs="Times New Roman"/>
          <w:color w:val="auto"/>
          <w:szCs w:val="22"/>
        </w:rPr>
        <w:t>(</w:t>
      </w:r>
      <w:r w:rsidRPr="008B719D">
        <w:rPr>
          <w:rFonts w:cs="Times New Roman"/>
          <w:bCs/>
          <w:color w:val="auto"/>
          <w:szCs w:val="22"/>
        </w:rPr>
        <w:t>AERO</w:t>
      </w:r>
      <w:r w:rsidRPr="008B719D">
        <w:rPr>
          <w:rFonts w:cs="Times New Roman"/>
          <w:color w:val="auto"/>
          <w:szCs w:val="22"/>
        </w:rPr>
        <w:t>: Aviation Grants)  The funds appropriated for Aviation Grants, in this bill or any bill supplemental thereto, shall be credited to the State Aviation Fund within the Division of Aeronautics for the following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to allow the maximization of</w:t>
      </w:r>
      <w:r w:rsidRPr="008B719D">
        <w:rPr>
          <w:rFonts w:cs="Times New Roman"/>
          <w:bCs/>
          <w:color w:val="auto"/>
          <w:szCs w:val="22"/>
        </w:rPr>
        <w:t xml:space="preserve"> </w:t>
      </w:r>
      <w:r w:rsidRPr="008B719D">
        <w:rPr>
          <w:rFonts w:cs="Times New Roman"/>
          <w:color w:val="auto"/>
          <w:szCs w:val="22"/>
        </w:rPr>
        <w:t>grant funds available through the Federal Aviation Administration for capital improvement projects;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t>(2)</w:t>
      </w:r>
      <w:r w:rsidRPr="008B719D">
        <w:rPr>
          <w:rFonts w:cs="Times New Roman"/>
          <w:color w:val="auto"/>
          <w:szCs w:val="22"/>
        </w:rPr>
        <w:tab/>
        <w:t>for maintenance projects of general aviation airports; and or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for aviation education related programs including, but not limited to, educating young people about careers in the aviation industry and/or the promotion of aviation in general.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t>Sponsors of publicly owned airpo</w:t>
      </w:r>
      <w:r w:rsidRPr="008B719D">
        <w:rPr>
          <w:rFonts w:cs="Times New Roman"/>
          <w:bCs/>
          <w:color w:val="auto"/>
          <w:szCs w:val="22"/>
        </w:rPr>
        <w:t xml:space="preserve">rts for public use are eligible to receive grants pursuant to this provision, but the airport </w:t>
      </w:r>
      <w:r w:rsidRPr="008B719D">
        <w:rPr>
          <w:rFonts w:cs="Times New Roman"/>
          <w:color w:val="auto"/>
          <w:szCs w:val="22"/>
        </w:rPr>
        <w:t>must</w:t>
      </w:r>
      <w:r w:rsidRPr="008B719D">
        <w:rPr>
          <w:rFonts w:cs="Times New Roman"/>
          <w:bCs/>
          <w:color w:val="auto"/>
          <w:szCs w:val="22"/>
        </w:rPr>
        <w:t xml:space="preserve"> have a current development plan that meets the planning requirements of the National Plan of Integrated Airports Systems.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t xml:space="preserve">The Aeronautics </w:t>
      </w:r>
      <w:r w:rsidRPr="008B719D">
        <w:rPr>
          <w:rFonts w:cs="Times New Roman"/>
          <w:color w:val="auto"/>
          <w:szCs w:val="22"/>
        </w:rPr>
        <w:t>Commission</w:t>
      </w:r>
      <w:r w:rsidRPr="008B719D">
        <w:rPr>
          <w:rFonts w:cs="Times New Roman"/>
          <w:bCs/>
          <w:color w:val="auto"/>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8B719D">
        <w:rPr>
          <w:rFonts w:cs="Times New Roman"/>
          <w:color w:val="auto"/>
          <w:szCs w:val="22"/>
        </w:rPr>
        <w:t>airports.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t>Enabling airport sponsors to</w:t>
      </w:r>
      <w:r w:rsidRPr="008B719D">
        <w:rPr>
          <w:rFonts w:cs="Times New Roman"/>
          <w:bCs/>
          <w:color w:val="auto"/>
          <w:szCs w:val="22"/>
        </w:rPr>
        <w:t xml:space="preserve"> meet basic Federal Aviation Administration safety guidelines for obstruction clearance </w:t>
      </w:r>
      <w:r w:rsidRPr="008B719D">
        <w:rPr>
          <w:rFonts w:cs="Times New Roman"/>
          <w:color w:val="auto"/>
          <w:szCs w:val="22"/>
        </w:rPr>
        <w:t>must</w:t>
      </w:r>
      <w:r w:rsidRPr="008B719D">
        <w:rPr>
          <w:rFonts w:cs="Times New Roman"/>
          <w:bCs/>
          <w:color w:val="auto"/>
          <w:szCs w:val="22"/>
        </w:rPr>
        <w:t xml:space="preserve"> be a major factor in the priority </w:t>
      </w:r>
      <w:r w:rsidRPr="008B719D">
        <w:rPr>
          <w:rFonts w:cs="Times New Roman"/>
          <w:color w:val="auto"/>
          <w:szCs w:val="22"/>
        </w:rPr>
        <w:t>guidelines</w:t>
      </w:r>
      <w:r w:rsidRPr="008B719D">
        <w:rPr>
          <w:rFonts w:cs="Times New Roman"/>
          <w:bCs/>
          <w:color w:val="auto"/>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8B719D">
        <w:rPr>
          <w:rFonts w:cs="Times New Roman"/>
          <w:color w:val="auto"/>
          <w:szCs w:val="22"/>
        </w:rPr>
        <w:t>smaller</w:t>
      </w:r>
      <w:r w:rsidRPr="008B719D">
        <w:rPr>
          <w:rFonts w:cs="Times New Roman"/>
          <w:bCs/>
          <w:color w:val="auto"/>
          <w:szCs w:val="22"/>
        </w:rPr>
        <w:t xml:space="preserve"> relative contribution from the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t xml:space="preserve">A report on the </w:t>
      </w:r>
      <w:r w:rsidRPr="008B719D">
        <w:rPr>
          <w:rFonts w:cs="Times New Roman"/>
          <w:color w:val="auto"/>
          <w:szCs w:val="22"/>
        </w:rPr>
        <w:t>expenditure</w:t>
      </w:r>
      <w:r w:rsidRPr="008B719D">
        <w:rPr>
          <w:rFonts w:cs="Times New Roman"/>
          <w:bCs/>
          <w:color w:val="auto"/>
          <w:szCs w:val="22"/>
        </w:rPr>
        <w:t xml:space="preserve"> of these </w:t>
      </w:r>
      <w:r w:rsidRPr="008B719D">
        <w:rPr>
          <w:rFonts w:cs="Times New Roman"/>
          <w:color w:val="auto"/>
          <w:szCs w:val="22"/>
        </w:rPr>
        <w:t>funds</w:t>
      </w:r>
      <w:r w:rsidRPr="008B719D">
        <w:rPr>
          <w:rFonts w:cs="Times New Roman"/>
          <w:bCs/>
          <w:color w:val="auto"/>
          <w:szCs w:val="22"/>
        </w:rPr>
        <w:t xml:space="preserve"> shall be submitted to the Senate Finance Committee and the House Ways and Means Committee.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Cs/>
          <w:color w:val="auto"/>
          <w:szCs w:val="22"/>
        </w:rPr>
        <w:tab/>
        <w:t xml:space="preserve">Unspent funds from the </w:t>
      </w:r>
      <w:r w:rsidRPr="008B719D">
        <w:rPr>
          <w:rFonts w:cs="Times New Roman"/>
          <w:color w:val="auto"/>
          <w:szCs w:val="22"/>
        </w:rPr>
        <w:t>prior</w:t>
      </w:r>
      <w:r w:rsidRPr="008B719D">
        <w:rPr>
          <w:rFonts w:cs="Times New Roman"/>
          <w:bCs/>
          <w:color w:val="auto"/>
          <w:szCs w:val="22"/>
        </w:rPr>
        <w:t xml:space="preserve"> fiscal year </w:t>
      </w:r>
      <w:r w:rsidRPr="008B719D">
        <w:rPr>
          <w:rFonts w:cs="Times New Roman"/>
          <w:color w:val="auto"/>
          <w:szCs w:val="22"/>
        </w:rPr>
        <w:t>may</w:t>
      </w:r>
      <w:r w:rsidRPr="008B719D">
        <w:rPr>
          <w:rFonts w:cs="Times New Roman"/>
          <w:bCs/>
          <w:color w:val="auto"/>
          <w:szCs w:val="22"/>
        </w:rPr>
        <w:t xml:space="preserve"> be carried forward to the current fiscal year and spent for like purposes.</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68D.9.</w:t>
      </w:r>
      <w:r w:rsidRPr="008B719D">
        <w:rPr>
          <w:rFonts w:cs="Times New Roman"/>
          <w:b/>
          <w:color w:val="auto"/>
          <w:szCs w:val="22"/>
        </w:rPr>
        <w:tab/>
      </w:r>
      <w:r w:rsidRPr="008B719D">
        <w:rPr>
          <w:rFonts w:cs="Times New Roman"/>
          <w:color w:val="auto"/>
          <w:szCs w:val="22"/>
        </w:rPr>
        <w:t>(</w:t>
      </w:r>
      <w:r w:rsidRPr="008B719D">
        <w:rPr>
          <w:rFonts w:cs="Times New Roman"/>
          <w:bCs/>
          <w:color w:val="auto"/>
          <w:szCs w:val="22"/>
        </w:rPr>
        <w:t>AERO</w:t>
      </w:r>
      <w:r w:rsidRPr="008B719D">
        <w:rPr>
          <w:rFonts w:cs="Times New Roman"/>
          <w:color w:val="auto"/>
          <w:szCs w:val="22"/>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68D.10.</w:t>
      </w:r>
      <w:r w:rsidRPr="008B719D">
        <w:rPr>
          <w:rFonts w:cs="Times New Roman"/>
          <w:b/>
          <w:color w:val="auto"/>
          <w:szCs w:val="22"/>
        </w:rPr>
        <w:tab/>
      </w:r>
      <w:r w:rsidRPr="008B719D">
        <w:rPr>
          <w:rFonts w:cs="Times New Roman"/>
          <w:color w:val="auto"/>
          <w:szCs w:val="22"/>
        </w:rPr>
        <w:t xml:space="preserve">(AERO: Transfer of MUSC Aircraft)  </w:t>
      </w:r>
      <w:r w:rsidRPr="008B719D">
        <w:rPr>
          <w:rFonts w:cs="Times New Roman"/>
          <w:strike/>
          <w:color w:val="auto"/>
          <w:szCs w:val="22"/>
        </w:rPr>
        <w:t>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700AF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5" w:name="section69"/>
      <w:bookmarkEnd w:id="65"/>
      <w:r w:rsidRPr="008B719D">
        <w:rPr>
          <w:rFonts w:cs="Times New Roman"/>
          <w:b/>
          <w:color w:val="auto"/>
          <w:szCs w:val="22"/>
        </w:rPr>
        <w:t>SECTION 69 - Y14-STATE PORTS AUTHORITY</w:t>
      </w:r>
      <w:r>
        <w:rPr>
          <w:rFonts w:cs="Times New Roman"/>
          <w:b/>
          <w:color w:val="auto"/>
          <w:szCs w:val="22"/>
        </w:rPr>
        <w:fldChar w:fldCharType="begin"/>
      </w:r>
      <w:r>
        <w:instrText xml:space="preserve"> XE "SECTION 69 - Y14-STATE PORTS AUTHORITY" </w:instrText>
      </w:r>
      <w:r>
        <w:rPr>
          <w:rFonts w:cs="Times New Roman"/>
          <w:b/>
          <w:color w:val="auto"/>
          <w:szCs w:val="22"/>
        </w:rPr>
        <w:fldChar w:fldCharType="end"/>
      </w:r>
    </w:p>
    <w:p w:rsidR="008A6308" w:rsidRPr="008B719D" w:rsidRDefault="008A6308" w:rsidP="00EA547B">
      <w:pPr>
        <w:keepNext/>
        <w:tabs>
          <w:tab w:val="left" w:pos="763"/>
          <w:tab w:val="left" w:pos="850"/>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69.1.</w:t>
      </w:r>
      <w:r w:rsidRPr="008B719D">
        <w:rPr>
          <w:rFonts w:cs="Times New Roman"/>
          <w:b/>
          <w:color w:val="auto"/>
        </w:rPr>
        <w:tab/>
      </w:r>
      <w:r w:rsidRPr="008B719D">
        <w:rPr>
          <w:rFonts w:cs="Times New Roman"/>
          <w:color w:val="auto"/>
        </w:rPr>
        <w:t xml:space="preserve">(SPA: Charleston Cooper River Bridge Project)  The State Ports Authority shall, from other general fund or operating fund surplus available and any funds appropriated to the authority in prior fiscal years and left unexpended as of July 1, </w:t>
      </w:r>
      <w:r w:rsidRPr="008B719D">
        <w:rPr>
          <w:rFonts w:cs="Times New Roman"/>
          <w:strike/>
          <w:color w:val="auto"/>
        </w:rPr>
        <w:t>2011</w:t>
      </w:r>
      <w:r w:rsidRPr="008B719D">
        <w:rPr>
          <w:rFonts w:cs="Times New Roman"/>
          <w:color w:val="auto"/>
        </w:rPr>
        <w:t xml:space="preserve"> </w:t>
      </w:r>
      <w:r w:rsidRPr="008B719D">
        <w:rPr>
          <w:rFonts w:cs="Times New Roman"/>
          <w:i/>
          <w:color w:val="auto"/>
          <w:u w:val="single"/>
        </w:rPr>
        <w:t>2012</w:t>
      </w:r>
      <w:r w:rsidRPr="008B719D">
        <w:rPr>
          <w:rFonts w:cs="Times New Roman"/>
          <w:color w:val="auto"/>
        </w:rPr>
        <w:t xml:space="preserve">, pay to the State Transportation Infrastructure Bank one million dollars before June 30, </w:t>
      </w:r>
      <w:r w:rsidRPr="008B719D">
        <w:rPr>
          <w:rFonts w:cs="Times New Roman"/>
          <w:strike/>
          <w:color w:val="auto"/>
        </w:rPr>
        <w:t>2012</w:t>
      </w:r>
      <w:r w:rsidRPr="008B719D">
        <w:rPr>
          <w:rFonts w:cs="Times New Roman"/>
          <w:color w:val="auto"/>
        </w:rPr>
        <w:t xml:space="preserve"> </w:t>
      </w:r>
      <w:r w:rsidRPr="008B719D">
        <w:rPr>
          <w:rFonts w:cs="Times New Roman"/>
          <w:i/>
          <w:color w:val="auto"/>
          <w:u w:val="single"/>
        </w:rPr>
        <w:t>2013</w:t>
      </w:r>
      <w:r w:rsidRPr="008B719D">
        <w:rPr>
          <w:rFonts w:cs="Times New Roman"/>
          <w:color w:val="auto"/>
        </w:rPr>
        <w:t>, to continue the Charleston Cooper River Bridge Project.</w:t>
      </w:r>
    </w:p>
    <w:p w:rsidR="008A6308" w:rsidRPr="008B719D"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b/>
          <w:color w:val="auto"/>
          <w:szCs w:val="22"/>
        </w:rPr>
        <w:t>69.2.</w:t>
      </w:r>
      <w:r w:rsidRPr="008B719D">
        <w:rPr>
          <w:rFonts w:eastAsia="Calibri" w:cs="Times New Roman"/>
          <w:b/>
          <w:color w:val="auto"/>
          <w:szCs w:val="22"/>
        </w:rPr>
        <w:tab/>
      </w:r>
      <w:r w:rsidRPr="008B719D">
        <w:rPr>
          <w:rFonts w:eastAsia="Calibri" w:cs="Times New Roman"/>
          <w:color w:val="auto"/>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8A6308" w:rsidRPr="008B719D"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8B719D">
        <w:rPr>
          <w:rFonts w:cs="Times New Roman"/>
          <w:color w:val="auto"/>
          <w:szCs w:val="22"/>
        </w:rPr>
        <w:tab/>
      </w:r>
      <w:r w:rsidRPr="008B719D">
        <w:rPr>
          <w:rFonts w:cs="Times New Roman"/>
          <w:b/>
          <w:i/>
          <w:color w:val="auto"/>
          <w:szCs w:val="22"/>
          <w:u w:val="single"/>
        </w:rPr>
        <w:t>69.3.</w:t>
      </w:r>
      <w:r w:rsidRPr="008B719D">
        <w:rPr>
          <w:rFonts w:cs="Times New Roman"/>
          <w:b/>
          <w:i/>
          <w:color w:val="auto"/>
          <w:szCs w:val="22"/>
          <w:u w:val="single"/>
        </w:rPr>
        <w:tab/>
      </w:r>
      <w:r w:rsidRPr="008B719D">
        <w:rPr>
          <w:rFonts w:cs="Times New Roman"/>
          <w:i/>
          <w:color w:val="auto"/>
          <w:szCs w:val="22"/>
          <w:u w:val="single"/>
        </w:rPr>
        <w:t xml:space="preserve">(SPA: Harbor Deepening Reserve Fund)  </w:t>
      </w:r>
      <w:r w:rsidRPr="008B719D">
        <w:rPr>
          <w:rFonts w:cs="Times New Roman"/>
          <w:i/>
          <w:color w:val="auto"/>
          <w:u w:val="single"/>
        </w:rPr>
        <w:t xml:space="preserve">There is created at the State Ports Authority the Harbor Deepening Reserve Fund.  The Harbor Deepening Reserve Fund is funded by the Harbor Deepening Reserve Account within the State Ports Authority and the Health, Education, and Infrastructure Reserve Account within the Office of State Treasurer.  Both accounts shall be </w:t>
      </w:r>
      <w:r w:rsidRPr="008B719D">
        <w:rPr>
          <w:rFonts w:cs="Times New Roman"/>
          <w:i/>
          <w:color w:val="auto"/>
          <w:u w:val="single"/>
        </w:rPr>
        <w:lastRenderedPageBreak/>
        <w:t>separate and distinct from the General Fund and interest accrued by the account must remain in the account.  The fund must be used exclusively by the South Carolina Ports Authority for the activities associated with deepening the state’s harbors.  Prior to expending any amount from the fund, the State Ports Authority must present a comprehensive plan for the use of the fund for harbor deepening to the Joint Bond Review Committee for review and comment.  Funds in the Harbor Deepening Reserve account shall be carried forward from the prior fiscal year into the current fiscal year and must be used for the same purpose.</w:t>
      </w:r>
    </w:p>
    <w:p w:rsidR="008A6308"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700AF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6" w:name="section70"/>
      <w:bookmarkEnd w:id="66"/>
      <w:r w:rsidRPr="008B719D">
        <w:rPr>
          <w:rFonts w:cs="Times New Roman"/>
          <w:b/>
          <w:color w:val="auto"/>
          <w:szCs w:val="22"/>
        </w:rPr>
        <w:t>SECTION 70 - A99-LEGISLATIVE DEPARTMENT</w:t>
      </w:r>
      <w:r>
        <w:rPr>
          <w:rFonts w:cs="Times New Roman"/>
          <w:b/>
          <w:color w:val="auto"/>
          <w:szCs w:val="22"/>
        </w:rPr>
        <w:fldChar w:fldCharType="begin"/>
      </w:r>
      <w:r>
        <w:instrText xml:space="preserve"> XE "SECTION 70 - A99-LEGISLATIVE DEPARTMENT"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70.1.</w:t>
      </w:r>
      <w:r w:rsidRPr="008B719D">
        <w:rPr>
          <w:rFonts w:cs="Times New Roman"/>
          <w:color w:val="auto"/>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70.2.</w:t>
      </w:r>
      <w:r w:rsidRPr="008B719D">
        <w:rPr>
          <w:rFonts w:cs="Times New Roman"/>
          <w:color w:val="auto"/>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70.3.</w:t>
      </w:r>
      <w:r w:rsidRPr="008B719D">
        <w:rPr>
          <w:rFonts w:cs="Times New Roman"/>
          <w:color w:val="auto"/>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color w:val="auto"/>
          <w:szCs w:val="22"/>
        </w:rPr>
      </w:pPr>
      <w:r w:rsidRPr="008B719D">
        <w:rPr>
          <w:rFonts w:cs="Times New Roman"/>
          <w:b/>
          <w:color w:val="auto"/>
          <w:szCs w:val="22"/>
        </w:rPr>
        <w:tab/>
        <w:t>70.4.</w:t>
      </w:r>
      <w:r w:rsidRPr="008B719D">
        <w:rPr>
          <w:rFonts w:cs="Times New Roman"/>
          <w:color w:val="auto"/>
          <w:szCs w:val="22"/>
        </w:rPr>
        <w:tab/>
        <w:t>(LEG: Subsistence/Travel Regulations)  (A)</w:t>
      </w:r>
      <w:r w:rsidRPr="008B719D">
        <w:rPr>
          <w:rFonts w:cs="Times New Roman"/>
          <w:color w:val="auto"/>
          <w:szCs w:val="22"/>
        </w:rPr>
        <w:tab/>
      </w:r>
      <w:r w:rsidRPr="008B719D">
        <w:rPr>
          <w:rFonts w:cs="Times New Roman"/>
          <w:color w:val="auto"/>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8A6308" w:rsidRPr="008B719D" w:rsidRDefault="008A6308"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w:t>
      </w:r>
      <w:r w:rsidRPr="008B719D">
        <w:rPr>
          <w:rFonts w:cs="Times New Roman"/>
          <w:color w:val="auto"/>
          <w:szCs w:val="22"/>
        </w:rPr>
        <w:lastRenderedPageBreak/>
        <w:t>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8A6308" w:rsidRPr="008B719D" w:rsidRDefault="008A6308"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(C)</w:t>
      </w:r>
      <w:r w:rsidRPr="008B719D">
        <w:rPr>
          <w:rFonts w:cs="Times New Roman"/>
          <w:color w:val="auto"/>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8A6308" w:rsidRPr="008B719D" w:rsidRDefault="008A6308"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(D)</w:t>
      </w:r>
      <w:r w:rsidRPr="008B719D">
        <w:rPr>
          <w:rFonts w:cs="Times New Roman"/>
          <w:color w:val="auto"/>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8A6308" w:rsidRPr="008B719D" w:rsidRDefault="008A6308"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color w:val="auto"/>
          <w:szCs w:val="22"/>
        </w:rPr>
        <w:t>(E)</w:t>
      </w:r>
      <w:r w:rsidRPr="008B719D">
        <w:rPr>
          <w:rFonts w:cs="Times New Roman"/>
          <w:color w:val="auto"/>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8A6308" w:rsidRPr="008B719D" w:rsidRDefault="008A6308"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w:t>
      </w:r>
      <w:r w:rsidRPr="008B719D">
        <w:rPr>
          <w:rFonts w:cs="Times New Roman"/>
          <w:color w:val="auto"/>
          <w:szCs w:val="22"/>
        </w:rPr>
        <w:tab/>
        <w:t xml:space="preserve"> Notwithstanding any other provision of law, subsistence and mileage reimbursement for members of the General Assembly shall not exceed the level authorized by the Internal Revenue Service as of June 30, 2008 for the Columbia area.</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70.5.</w:t>
      </w:r>
      <w:r w:rsidRPr="008B719D">
        <w:rPr>
          <w:rFonts w:cs="Times New Roman"/>
          <w:color w:val="auto"/>
          <w:szCs w:val="22"/>
        </w:rPr>
        <w:tab/>
        <w:t>(LEG: Senate Voucher Approval)  All payroll vouchers, disbursement vouchers, and interdepartmental transfers of the Senate shall only require the approval of the Clerk of the Senate.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70.6.</w:t>
      </w:r>
      <w:r w:rsidRPr="008B719D">
        <w:rPr>
          <w:rFonts w:cs="Times New Roman"/>
          <w:color w:val="auto"/>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70.7.</w:t>
      </w:r>
      <w:r w:rsidRPr="008B719D">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lastRenderedPageBreak/>
        <w:tab/>
        <w:t>70.8.</w:t>
      </w:r>
      <w:r w:rsidRPr="008B719D">
        <w:rPr>
          <w:rFonts w:cs="Times New Roman"/>
          <w:color w:val="auto"/>
          <w:szCs w:val="22"/>
        </w:rPr>
        <w:tab/>
        <w:t xml:space="preserve">(LEG: Leg. Council Employment/Salary Adjustments)  </w:t>
      </w:r>
      <w:r w:rsidRPr="008B719D">
        <w:rPr>
          <w:rFonts w:cs="Times New Roman"/>
          <w:strike/>
          <w:color w:val="auto"/>
          <w:szCs w:val="22"/>
        </w:rPr>
        <w:t>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70.9.</w:t>
      </w:r>
      <w:r w:rsidRPr="008B719D">
        <w:rPr>
          <w:rFonts w:cs="Times New Roman"/>
          <w:color w:val="auto"/>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70.10.</w:t>
      </w:r>
      <w:r w:rsidRPr="008B719D">
        <w:rPr>
          <w:rFonts w:cs="Times New Roman"/>
          <w:color w:val="auto"/>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70.11.</w:t>
      </w:r>
      <w:r w:rsidRPr="008B719D">
        <w:rPr>
          <w:rFonts w:cs="Times New Roman"/>
          <w:color w:val="auto"/>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70.12.</w:t>
      </w:r>
      <w:r w:rsidRPr="008B719D">
        <w:rPr>
          <w:rFonts w:cs="Times New Roman"/>
          <w:bCs/>
          <w:color w:val="auto"/>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70.13.</w:t>
      </w:r>
      <w:r w:rsidRPr="008B719D">
        <w:rPr>
          <w:rFonts w:cs="Times New Roman"/>
          <w:color w:val="auto"/>
          <w:szCs w:val="22"/>
        </w:rPr>
        <w:tab/>
      </w:r>
      <w:r w:rsidRPr="008B719D">
        <w:rPr>
          <w:rFonts w:cs="Times New Roman"/>
          <w:color w:val="auto"/>
          <w:spacing w:val="-6"/>
          <w:szCs w:val="22"/>
        </w:rPr>
        <w:t>(LEG: Senate Expenditures/O&amp;M Committee)</w:t>
      </w:r>
      <w:r w:rsidRPr="008B719D">
        <w:rPr>
          <w:rFonts w:cs="Times New Roman"/>
          <w:color w:val="auto"/>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70.14.</w:t>
      </w:r>
      <w:r w:rsidRPr="008B719D">
        <w:rPr>
          <w:rFonts w:cs="Times New Roman"/>
          <w:color w:val="auto"/>
          <w:szCs w:val="22"/>
        </w:rPr>
        <w:tab/>
        <w:t>(LEG: In-District Compensation)  All members of the General Assembly shall receive an in-district compensation of $1,000 per month effective January 1, 1995.</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70.15.</w:t>
      </w:r>
      <w:r w:rsidRPr="008B719D">
        <w:rPr>
          <w:rFonts w:cs="Times New Roman"/>
          <w:color w:val="auto"/>
          <w:szCs w:val="22"/>
        </w:rPr>
        <w:tab/>
        <w:t xml:space="preserve">(LEG: Additional House Support Personnel)  </w:t>
      </w:r>
      <w:r w:rsidRPr="008B719D">
        <w:rPr>
          <w:rFonts w:cs="Times New Roman"/>
          <w:strike/>
          <w:color w:val="auto"/>
          <w:szCs w:val="22"/>
        </w:rPr>
        <w:t xml:space="preserve">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w:t>
      </w:r>
      <w:r w:rsidRPr="008B719D">
        <w:rPr>
          <w:rFonts w:cs="Times New Roman"/>
          <w:strike/>
          <w:color w:val="auto"/>
          <w:szCs w:val="22"/>
        </w:rPr>
        <w:lastRenderedPageBreak/>
        <w:t>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r w:rsidRPr="008B719D">
        <w:rPr>
          <w:rFonts w:cs="Times New Roman"/>
          <w:color w:val="auto"/>
          <w:szCs w:val="22"/>
        </w:rPr>
        <w:t xml:space="preserve">  </w:t>
      </w:r>
      <w:r w:rsidRPr="008B719D">
        <w:rPr>
          <w:rFonts w:cs="Times New Roman"/>
          <w:i/>
          <w:snapToGrid w:val="0"/>
          <w:color w:val="auto"/>
          <w:u w:val="single"/>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70.16.</w:t>
      </w:r>
      <w:r w:rsidRPr="008B719D">
        <w:rPr>
          <w:rFonts w:cs="Times New Roman"/>
          <w:color w:val="auto"/>
          <w:szCs w:val="22"/>
        </w:rPr>
        <w:tab/>
        <w:t>(LEG: House Postage)  The Speaker of the House is authorized to approve no more than $600 per member per fiscal year for postage.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70.17.</w:t>
      </w:r>
      <w:r w:rsidRPr="008B719D">
        <w:rPr>
          <w:rFonts w:cs="Times New Roman"/>
          <w:color w:val="auto"/>
          <w:szCs w:val="22"/>
        </w:rPr>
        <w:tab/>
        <w:t>(LEG: Legislative Dual Employment)  Each committee and joint legislative committee provide a list to the members of the General Assembly of all employees who hold dual positions of state employment.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70.18.</w:t>
      </w:r>
      <w:r w:rsidRPr="008B719D">
        <w:rPr>
          <w:rFonts w:cs="Times New Roman"/>
          <w:color w:val="auto"/>
          <w:szCs w:val="22"/>
        </w:rPr>
        <w:tab/>
        <w:t xml:space="preserve">(LEG: Leg. Council Combined Position)  </w:t>
      </w:r>
      <w:r w:rsidRPr="008B719D">
        <w:rPr>
          <w:rFonts w:cs="Times New Roman"/>
          <w:strike/>
          <w:color w:val="auto"/>
          <w:szCs w:val="22"/>
        </w:rPr>
        <w:t>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r>
      <w:r w:rsidRPr="008B719D">
        <w:rPr>
          <w:rFonts w:cs="Times New Roman"/>
          <w:b/>
          <w:color w:val="auto"/>
          <w:szCs w:val="22"/>
        </w:rPr>
        <w:t>70</w:t>
      </w:r>
      <w:r w:rsidRPr="008B719D">
        <w:rPr>
          <w:rFonts w:cs="Times New Roman"/>
          <w:b/>
          <w:bCs/>
          <w:color w:val="auto"/>
          <w:szCs w:val="22"/>
        </w:rPr>
        <w:t>.19.</w:t>
      </w:r>
      <w:r w:rsidRPr="008B719D">
        <w:rPr>
          <w:rFonts w:cs="Times New Roman"/>
          <w:b/>
          <w:bCs/>
          <w:color w:val="auto"/>
          <w:szCs w:val="22"/>
        </w:rPr>
        <w:tab/>
      </w:r>
      <w:r w:rsidRPr="008B719D">
        <w:rPr>
          <w:rFonts w:cs="Times New Roman"/>
          <w:color w:val="auto"/>
          <w:szCs w:val="22"/>
        </w:rPr>
        <w:t>(LEG: Code of Law Reimbursement)  The Legislative Council may require reimbursement from public sector recipients except for the General Assembly of its cost of acquiring codes of law, supplements, or replacement volumes distributed to them.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70</w:t>
      </w:r>
      <w:r w:rsidRPr="008B719D">
        <w:rPr>
          <w:rFonts w:cs="Times New Roman"/>
          <w:b/>
          <w:bCs/>
          <w:color w:val="auto"/>
          <w:szCs w:val="22"/>
        </w:rPr>
        <w:t>.20.</w:t>
      </w:r>
      <w:r w:rsidRPr="008B719D">
        <w:rPr>
          <w:rFonts w:cs="Times New Roman"/>
          <w:color w:val="auto"/>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color w:val="auto"/>
          <w:u w:val="single"/>
        </w:rPr>
      </w:pPr>
      <w:r w:rsidRPr="008B719D">
        <w:rPr>
          <w:rFonts w:eastAsia="MS Mincho" w:cs="Times New Roman"/>
          <w:color w:val="auto"/>
        </w:rPr>
        <w:tab/>
      </w:r>
      <w:r w:rsidRPr="008B719D">
        <w:rPr>
          <w:rFonts w:eastAsia="MS Mincho" w:cs="Times New Roman"/>
          <w:b/>
          <w:bCs/>
          <w:color w:val="auto"/>
        </w:rPr>
        <w:t>70.21.</w:t>
      </w:r>
      <w:r w:rsidRPr="008B719D">
        <w:rPr>
          <w:rFonts w:eastAsia="MS Mincho" w:cs="Times New Roman"/>
          <w:color w:val="auto"/>
        </w:rPr>
        <w:tab/>
        <w:t xml:space="preserve">(LEG: Joint Strategic Technology Committee)  </w:t>
      </w:r>
      <w:r w:rsidRPr="008B719D">
        <w:rPr>
          <w:rFonts w:eastAsia="MS Mincho" w:cs="Times New Roman"/>
          <w:i/>
          <w:color w:val="auto"/>
          <w:u w:val="single"/>
        </w:rPr>
        <w:t>(A)</w:t>
      </w:r>
      <w:r w:rsidRPr="008B719D">
        <w:rPr>
          <w:rFonts w:eastAsia="MS Mincho" w:cs="Times New Roman"/>
          <w:color w:val="auto"/>
        </w:rPr>
        <w:t xml:space="preserve">  There is created </w:t>
      </w:r>
      <w:r w:rsidRPr="008B719D">
        <w:rPr>
          <w:rFonts w:eastAsia="MS Mincho" w:cs="Times New Roman"/>
          <w:strike/>
          <w:color w:val="auto"/>
        </w:rPr>
        <w:t xml:space="preserve">a joint committee of the General Assembly to be known </w:t>
      </w:r>
      <w:r w:rsidRPr="008B719D">
        <w:rPr>
          <w:rFonts w:cs="Times New Roman"/>
          <w:strike/>
          <w:color w:val="auto"/>
        </w:rPr>
        <w:t>as</w:t>
      </w:r>
      <w:r w:rsidRPr="008B719D">
        <w:rPr>
          <w:rFonts w:eastAsia="MS Mincho" w:cs="Times New Roman"/>
          <w:color w:val="auto"/>
        </w:rPr>
        <w:t xml:space="preserve"> the Joint Strategic Technology Committee </w:t>
      </w:r>
      <w:r w:rsidRPr="008B719D">
        <w:rPr>
          <w:rFonts w:eastAsia="MS Mincho" w:cs="Times New Roman"/>
          <w:strike/>
          <w:color w:val="auto"/>
        </w:rPr>
        <w:t>consisting of eight members</w:t>
      </w:r>
      <w:r w:rsidRPr="008B719D">
        <w:rPr>
          <w:rFonts w:eastAsia="MS Mincho" w:cs="Times New Roman"/>
          <w:color w:val="auto"/>
        </w:rPr>
        <w:t xml:space="preserve">.  The </w:t>
      </w:r>
      <w:r w:rsidRPr="008B719D">
        <w:rPr>
          <w:rFonts w:eastAsia="MS Mincho" w:cs="Times New Roman"/>
          <w:i/>
          <w:color w:val="auto"/>
          <w:u w:val="single"/>
        </w:rPr>
        <w:t>committee shall consist of the following:  (1) four members appointed by the</w:t>
      </w:r>
      <w:r w:rsidRPr="008B719D">
        <w:rPr>
          <w:rFonts w:eastAsia="MS Mincho" w:cs="Times New Roman"/>
          <w:i/>
          <w:color w:val="auto"/>
        </w:rPr>
        <w:t xml:space="preserve"> </w:t>
      </w:r>
      <w:r w:rsidRPr="008B719D">
        <w:rPr>
          <w:rFonts w:eastAsia="MS Mincho" w:cs="Times New Roman"/>
          <w:color w:val="auto"/>
        </w:rPr>
        <w:t xml:space="preserve">Chairman of the Senate Finance Committee </w:t>
      </w:r>
      <w:r w:rsidRPr="008B719D">
        <w:rPr>
          <w:rFonts w:eastAsia="MS Mincho" w:cs="Times New Roman"/>
          <w:strike/>
          <w:color w:val="auto"/>
        </w:rPr>
        <w:t xml:space="preserve">shall appoint four </w:t>
      </w:r>
      <w:r w:rsidRPr="008B719D">
        <w:rPr>
          <w:rFonts w:cs="Times New Roman"/>
          <w:strike/>
          <w:color w:val="auto"/>
        </w:rPr>
        <w:t>members</w:t>
      </w:r>
      <w:r w:rsidRPr="008B719D">
        <w:rPr>
          <w:rFonts w:eastAsia="MS Mincho" w:cs="Times New Roman"/>
          <w:color w:val="auto"/>
        </w:rPr>
        <w:t>, at least two of whom must be appointed from the Senate Finance Committee</w:t>
      </w:r>
      <w:r w:rsidRPr="008B719D">
        <w:rPr>
          <w:rFonts w:eastAsia="MS Mincho" w:cs="Times New Roman"/>
          <w:strike/>
          <w:color w:val="auto"/>
        </w:rPr>
        <w:t>.</w:t>
      </w:r>
      <w:r w:rsidRPr="008B719D">
        <w:rPr>
          <w:rFonts w:eastAsia="MS Mincho" w:cs="Times New Roman"/>
          <w:i/>
          <w:color w:val="auto"/>
          <w:u w:val="single"/>
        </w:rPr>
        <w:t>, (2) four members appointed by the</w:t>
      </w:r>
      <w:r w:rsidRPr="008B719D">
        <w:rPr>
          <w:rFonts w:eastAsia="MS Mincho" w:cs="Times New Roman"/>
          <w:color w:val="auto"/>
        </w:rPr>
        <w:t xml:space="preserve"> </w:t>
      </w:r>
      <w:r w:rsidRPr="008B719D">
        <w:rPr>
          <w:rFonts w:eastAsia="MS Mincho" w:cs="Times New Roman"/>
          <w:strike/>
          <w:color w:val="auto"/>
        </w:rPr>
        <w:t>The</w:t>
      </w:r>
      <w:r w:rsidRPr="008B719D">
        <w:rPr>
          <w:rFonts w:eastAsia="MS Mincho" w:cs="Times New Roman"/>
          <w:color w:val="auto"/>
        </w:rPr>
        <w:t xml:space="preserve"> Chairman of the House Ways and Means Committee </w:t>
      </w:r>
      <w:r w:rsidRPr="008B719D">
        <w:rPr>
          <w:rFonts w:eastAsia="MS Mincho" w:cs="Times New Roman"/>
          <w:strike/>
          <w:color w:val="auto"/>
        </w:rPr>
        <w:t>shall appoint four members</w:t>
      </w:r>
      <w:r w:rsidRPr="008B719D">
        <w:rPr>
          <w:rFonts w:eastAsia="MS Mincho" w:cs="Times New Roman"/>
          <w:color w:val="auto"/>
        </w:rPr>
        <w:t xml:space="preserve">, at least two of whom must </w:t>
      </w:r>
      <w:r w:rsidRPr="008B719D">
        <w:rPr>
          <w:rFonts w:cs="Times New Roman"/>
          <w:color w:val="auto"/>
        </w:rPr>
        <w:t>be</w:t>
      </w:r>
      <w:r w:rsidRPr="008B719D">
        <w:rPr>
          <w:rFonts w:eastAsia="MS Mincho" w:cs="Times New Roman"/>
          <w:color w:val="auto"/>
        </w:rPr>
        <w:t xml:space="preserve"> appointed from the House Ways and Means Committee</w:t>
      </w:r>
      <w:r w:rsidRPr="008B719D">
        <w:rPr>
          <w:rFonts w:eastAsia="MS Mincho" w:cs="Times New Roman"/>
          <w:strike/>
          <w:color w:val="auto"/>
        </w:rPr>
        <w:t>.</w:t>
      </w:r>
      <w:r w:rsidRPr="008B719D">
        <w:rPr>
          <w:rFonts w:eastAsia="MS Mincho" w:cs="Times New Roman"/>
          <w:i/>
          <w:color w:val="auto"/>
          <w:u w:val="single"/>
        </w:rPr>
        <w:t>, (3) one member appointed from the general public by the Chairman of the Senate Finance Committee, and (4) one member appointed from the general public by the Chairman of the House Ways and Means Committee.  Members appointed from the general public must possess substantial experience in the management and use of information technology in a large private enterprise.  No member may have an economic interest in an information technology procurement with the state, and no member of the committee may have a family member or association with a business that has an economic interest in a technology procurement with the state.  Should such an interest arise after appointment, the member is disqualified from further service on the committee and must give immediate written notice to the committee and the authority making his appointment.</w:t>
      </w:r>
    </w:p>
    <w:p w:rsidR="008A6308"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 xml:space="preserve">(B)  The Budget and Control Board, in consultation with the Agency Directors Technology Advisory Committee, shall prepare a Statewide Strategic Information Technology Plan to provide strategic direction for information technology management in state </w:t>
      </w:r>
      <w:r w:rsidRPr="008B719D">
        <w:rPr>
          <w:rFonts w:cs="Times New Roman"/>
          <w:i/>
          <w:color w:val="auto"/>
          <w:u w:val="single"/>
        </w:rPr>
        <w:lastRenderedPageBreak/>
        <w:t>government.  State agencies are directed to cooperate with the Budget and Control Board and Agency Directors Technology Advisory Committee in preparation of the statewide plan.</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color w:val="auto"/>
        </w:rPr>
      </w:pPr>
      <w:r w:rsidRPr="008B719D">
        <w:rPr>
          <w:rFonts w:eastAsia="MS Mincho" w:cs="Times New Roman"/>
          <w:color w:val="auto"/>
        </w:rPr>
        <w:tab/>
      </w:r>
      <w:r w:rsidRPr="008B719D">
        <w:rPr>
          <w:rFonts w:eastAsia="MS Mincho" w:cs="Times New Roman"/>
          <w:strike/>
          <w:color w:val="auto"/>
        </w:rPr>
        <w:t xml:space="preserve">The Joint Strategic </w:t>
      </w:r>
      <w:r w:rsidRPr="008B719D">
        <w:rPr>
          <w:rFonts w:cs="Times New Roman"/>
          <w:strike/>
          <w:color w:val="auto"/>
        </w:rPr>
        <w:t>Technology</w:t>
      </w:r>
      <w:r w:rsidRPr="008B719D">
        <w:rPr>
          <w:rFonts w:eastAsia="MS Mincho" w:cs="Times New Roman"/>
          <w:strike/>
          <w:color w:val="auto"/>
        </w:rPr>
        <w:t xml:space="preserve"> Committee shall have the following purposes and responsibilities:</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color w:val="auto"/>
          <w:u w:val="single"/>
        </w:rPr>
      </w:pPr>
      <w:r w:rsidRPr="008B719D">
        <w:rPr>
          <w:rFonts w:cs="Times New Roman"/>
          <w:color w:val="auto"/>
        </w:rPr>
        <w:tab/>
      </w:r>
      <w:r w:rsidRPr="008B719D">
        <w:rPr>
          <w:rFonts w:cs="Times New Roman"/>
          <w:strike/>
          <w:color w:val="auto"/>
        </w:rPr>
        <w:t>(1)</w:t>
      </w:r>
      <w:r w:rsidRPr="008B719D">
        <w:rPr>
          <w:rFonts w:cs="Times New Roman"/>
          <w:color w:val="auto"/>
        </w:rPr>
        <w:t xml:space="preserve"> </w:t>
      </w:r>
      <w:r w:rsidRPr="008B719D">
        <w:rPr>
          <w:rFonts w:cs="Times New Roman"/>
          <w:i/>
          <w:color w:val="auto"/>
          <w:u w:val="single"/>
        </w:rPr>
        <w:t>(C)</w:t>
      </w:r>
      <w:r w:rsidRPr="008B719D">
        <w:rPr>
          <w:rFonts w:cs="Times New Roman"/>
          <w:color w:val="auto"/>
        </w:rPr>
        <w:tab/>
        <w:t xml:space="preserve">The joint committee shall review the Statewide Strategic Information Technology Plan prepared by the Budget and Control Board and the Agency Directors Technology Advisory Committee and, as needed, make recommendations </w:t>
      </w:r>
      <w:r w:rsidRPr="008B719D">
        <w:rPr>
          <w:rFonts w:cs="Times New Roman"/>
          <w:strike/>
          <w:color w:val="auto"/>
        </w:rPr>
        <w:t>to the Senate Finance Committee and the House Ways and Means Committee</w:t>
      </w:r>
      <w:r w:rsidRPr="008B719D">
        <w:rPr>
          <w:rFonts w:cs="Times New Roman"/>
          <w:color w:val="auto"/>
        </w:rPr>
        <w:t xml:space="preserve"> regarding the plan </w:t>
      </w:r>
      <w:r w:rsidRPr="008B719D">
        <w:rPr>
          <w:rFonts w:cs="Times New Roman"/>
          <w:strike/>
          <w:color w:val="auto"/>
        </w:rPr>
        <w:t>by January twenty-ninth, of the current fiscal year</w:t>
      </w:r>
      <w:r w:rsidRPr="008B719D">
        <w:rPr>
          <w:rFonts w:cs="Times New Roman"/>
          <w:color w:val="auto"/>
        </w:rPr>
        <w:t>.  The joint committee shall also recommend priorities for state government enterprise information technology projects and resource requirements as it determines appropriate</w:t>
      </w:r>
      <w:r w:rsidRPr="008B719D">
        <w:rPr>
          <w:rFonts w:cs="Times New Roman"/>
          <w:strike/>
          <w:color w:val="auto"/>
        </w:rPr>
        <w:t>;</w:t>
      </w:r>
      <w:r w:rsidRPr="008B719D">
        <w:rPr>
          <w:rFonts w:cs="Times New Roman"/>
          <w:i/>
          <w:color w:val="auto"/>
          <w:u w:val="single"/>
        </w:rPr>
        <w:t>.</w:t>
      </w:r>
      <w:r w:rsidRPr="008B719D">
        <w:rPr>
          <w:rFonts w:cs="Times New Roman"/>
          <w:color w:val="auto"/>
        </w:rPr>
        <w:t xml:space="preserve">  </w:t>
      </w:r>
      <w:r w:rsidRPr="008B719D">
        <w:rPr>
          <w:rFonts w:cs="Times New Roman"/>
          <w:i/>
          <w:color w:val="auto"/>
          <w:u w:val="single"/>
        </w:rPr>
        <w:t>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8B719D">
        <w:rPr>
          <w:rFonts w:cs="Times New Roman"/>
          <w:b/>
          <w:i/>
          <w:color w:val="auto"/>
          <w:u w:val="single"/>
        </w:rPr>
        <w:t xml:space="preserve"> </w:t>
      </w:r>
      <w:r w:rsidRPr="008B719D">
        <w:rPr>
          <w:rFonts w:cs="Times New Roman"/>
          <w:i/>
          <w:color w:val="auto"/>
          <w:u w:val="single"/>
        </w:rPr>
        <w:t>management and use of information technology by state government.</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color w:val="auto"/>
        </w:rPr>
      </w:pPr>
      <w:r w:rsidRPr="008B719D">
        <w:rPr>
          <w:rFonts w:cs="Times New Roman"/>
          <w:color w:val="auto"/>
        </w:rPr>
        <w:tab/>
      </w:r>
      <w:r w:rsidRPr="008B719D">
        <w:rPr>
          <w:rFonts w:cs="Times New Roman"/>
          <w:strike/>
          <w:color w:val="auto"/>
        </w:rPr>
        <w:t>(2)</w:t>
      </w:r>
      <w:r w:rsidRPr="008B719D">
        <w:rPr>
          <w:rFonts w:cs="Times New Roman"/>
          <w:strike/>
          <w:color w:val="auto"/>
        </w:rPr>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8B719D">
        <w:rPr>
          <w:rFonts w:cs="Times New Roman"/>
          <w:b/>
          <w:strike/>
          <w:color w:val="auto"/>
        </w:rPr>
        <w:t xml:space="preserve">  </w:t>
      </w:r>
      <w:r w:rsidRPr="008B719D">
        <w:rPr>
          <w:rFonts w:cs="Times New Roman"/>
          <w:strike/>
          <w:color w:val="auto"/>
        </w:rPr>
        <w:t>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8B719D">
        <w:rPr>
          <w:rFonts w:cs="Times New Roman"/>
          <w:b/>
          <w:strike/>
          <w:color w:val="auto"/>
        </w:rPr>
        <w:t xml:space="preserve"> </w:t>
      </w:r>
      <w:r w:rsidRPr="008B719D">
        <w:rPr>
          <w:rFonts w:cs="Times New Roman"/>
          <w:strike/>
          <w:color w:val="auto"/>
        </w:rPr>
        <w:t>management and use of information technology by state government.</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eastAsia="MS Mincho" w:cs="Times New Roman"/>
          <w:color w:val="auto"/>
        </w:rPr>
        <w:tab/>
      </w:r>
      <w:r w:rsidRPr="008B719D">
        <w:rPr>
          <w:rFonts w:cs="Times New Roman"/>
          <w:i/>
          <w:color w:val="auto"/>
          <w:u w:val="single"/>
        </w:rPr>
        <w:t>(D)</w:t>
      </w:r>
      <w:r w:rsidRPr="008B719D">
        <w:rPr>
          <w:rFonts w:cs="Times New Roman"/>
          <w:i/>
          <w:color w:val="auto"/>
          <w:u w:val="single"/>
        </w:rPr>
        <w:tab/>
        <w:t>The Statewide Strategic Information Technology Plan must be reviewed by the Budget and Control Board and Agency Directors Technology Advisory Committee by not later than November 15 each year and amended as needed, with amendments submitted to the joint committee for review by the fifteenth day of the immediately following January.</w:t>
      </w:r>
    </w:p>
    <w:p w:rsidR="008A6308"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(E)</w:t>
      </w:r>
      <w:r w:rsidRPr="008B719D">
        <w:rPr>
          <w:rFonts w:cs="Times New Roman"/>
          <w:i/>
          <w:color w:val="auto"/>
          <w:u w:val="single"/>
        </w:rPr>
        <w:tab/>
        <w:t>By not later than September 15</w:t>
      </w:r>
      <w:r w:rsidRPr="008B719D">
        <w:rPr>
          <w:rFonts w:cs="Times New Roman"/>
          <w:i/>
          <w:color w:val="auto"/>
          <w:u w:val="single"/>
          <w:vertAlign w:val="superscript"/>
        </w:rPr>
        <w:t>th</w:t>
      </w:r>
      <w:r w:rsidRPr="008B719D">
        <w:rPr>
          <w:rFonts w:cs="Times New Roman"/>
          <w:i/>
          <w:color w:val="auto"/>
          <w:u w:val="single"/>
        </w:rPr>
        <w:t xml:space="preserve"> of each year, state agencies must provide the Budget and Control Board their budget plans for information technology for the coming fiscal year. These plans must include all fixed, recurring information technology costs as well as new information technology expenditures for hardware upgrades/replacements, software purchases and new information technology projects regardless of funding sources.  The budget information must also include FTE counts and salary information.</w:t>
      </w:r>
    </w:p>
    <w:p w:rsidR="008A6308"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(F)</w:t>
      </w:r>
      <w:r w:rsidRPr="008B719D">
        <w:rPr>
          <w:rFonts w:cs="Times New Roman"/>
          <w:i/>
          <w:color w:val="auto"/>
          <w:u w:val="single"/>
        </w:rPr>
        <w:tab/>
        <w:t>The Budget and Control Board is directed to compile the information technology budget information into a report for the joint committee’s review and recommendations to the Senate Finance Committee and the House Ways and Means Committee.  The report must confirm requested funding and spending authorization are aligned with the Statewide Strategic Information Technology Plan and be designed to provide information to support House and Senate appropriations committees in analyzing funding requests, including but not limited to a validation of the cost to implement and operate major information technology systems.  At the request of the joint committee, the Budget and Control Board may assist in the development of a consistent set of guidelines for submission of budget requests, which may include a business case, risk assessment and project plan to accompany funding requests for information technology projects that meet specific fiscal thresholds.</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lastRenderedPageBreak/>
        <w:tab/>
      </w:r>
      <w:r w:rsidRPr="008B719D">
        <w:rPr>
          <w:rFonts w:cs="Times New Roman"/>
          <w:i/>
          <w:color w:val="auto"/>
          <w:u w:val="single"/>
        </w:rPr>
        <w:t>(G)</w:t>
      </w:r>
      <w:r w:rsidRPr="008B719D">
        <w:rPr>
          <w:rFonts w:cs="Times New Roman"/>
          <w:i/>
          <w:color w:val="auto"/>
          <w:u w:val="single"/>
        </w:rPr>
        <w:tab/>
        <w:t>The Budget and Control Board is also directed to recommend information technology projects to the joint committee for its periodic oversight according to project milestones, deliverables and key expenditures.</w:t>
      </w:r>
    </w:p>
    <w:p w:rsidR="008A6308"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i/>
          <w:color w:val="auto"/>
          <w:u w:val="single"/>
        </w:rPr>
        <w:t>(H)</w:t>
      </w:r>
      <w:r w:rsidRPr="008B719D">
        <w:rPr>
          <w:rFonts w:cs="Times New Roman"/>
          <w:i/>
          <w:color w:val="auto"/>
          <w:u w:val="single"/>
        </w:rPr>
        <w:tab/>
        <w:t>The (1) SCEIS Executive Oversight Committee and (2) Budget and Control Board and ETV must report to the joint committee on the progress of the SCEIS project and Broadband lease, respectively, by not later than January 31 of each year.</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eastAsia="MS Mincho" w:cs="Times New Roman"/>
          <w:color w:val="auto"/>
        </w:rPr>
        <w:tab/>
      </w:r>
      <w:r w:rsidRPr="008B719D">
        <w:rPr>
          <w:rFonts w:eastAsia="MS Mincho" w:cs="Times New Roman"/>
          <w:i/>
          <w:color w:val="auto"/>
          <w:u w:val="single"/>
        </w:rPr>
        <w:t>(I)</w:t>
      </w:r>
      <w:r w:rsidRPr="008B719D">
        <w:rPr>
          <w:rFonts w:eastAsia="MS Mincho" w:cs="Times New Roman"/>
          <w:color w:val="auto"/>
        </w:rPr>
        <w:tab/>
        <w:t>The Budget and Control Board</w:t>
      </w:r>
      <w:r w:rsidRPr="008B719D">
        <w:rPr>
          <w:rFonts w:cs="Times New Roman"/>
          <w:color w:val="auto"/>
        </w:rPr>
        <w:t xml:space="preserve"> and all state agencies shall cooperate with and provide assistance to the Joint Strategic Technology Committee as requested by the committee.</w:t>
      </w:r>
    </w:p>
    <w:p w:rsidR="008A6308" w:rsidRPr="008B719D" w:rsidRDefault="008A6308"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color w:val="auto"/>
          <w:szCs w:val="22"/>
        </w:rPr>
      </w:pPr>
      <w:r w:rsidRPr="008B719D">
        <w:rPr>
          <w:rFonts w:cs="Times New Roman"/>
          <w:color w:val="auto"/>
        </w:rPr>
        <w:tab/>
      </w:r>
      <w:r w:rsidRPr="008B719D">
        <w:rPr>
          <w:rFonts w:cs="Times New Roman"/>
          <w:i/>
          <w:color w:val="auto"/>
          <w:u w:val="single"/>
        </w:rPr>
        <w:t>(J)</w:t>
      </w:r>
      <w:r w:rsidRPr="008B719D">
        <w:rPr>
          <w:rFonts w:cs="Times New Roman"/>
          <w:color w:val="auto"/>
        </w:rPr>
        <w:tab/>
        <w:t xml:space="preserve">The Executive Director of the Budget and Control Board shall appoint an Agency Directors Technology Advisory Committee.  The Executive Director shall determine the number and composition of this committee, which shall represent a cross-section of state government agencies.  This committee shall provide input and advice </w:t>
      </w:r>
      <w:r w:rsidRPr="008B719D">
        <w:rPr>
          <w:rFonts w:eastAsia="MS Mincho" w:cs="Times New Roman"/>
          <w:color w:val="auto"/>
        </w:rPr>
        <w:t xml:space="preserve">regarding the Statewide Strategic Information </w:t>
      </w:r>
      <w:r w:rsidRPr="008B719D">
        <w:rPr>
          <w:rFonts w:cs="Times New Roman"/>
          <w:color w:val="auto"/>
        </w:rPr>
        <w:t>Technology</w:t>
      </w:r>
      <w:r w:rsidRPr="008B719D">
        <w:rPr>
          <w:rFonts w:eastAsia="MS Mincho" w:cs="Times New Roman"/>
          <w:color w:val="auto"/>
        </w:rPr>
        <w:t xml:space="preserve"> Plan being developed by the State through the Budget and Control Board.  The committee shall also assist and advise the Joint Strategic Technology Committee at its request.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color w:val="auto"/>
          <w:szCs w:val="22"/>
        </w:rPr>
      </w:pPr>
      <w:r w:rsidRPr="008B719D">
        <w:rPr>
          <w:rFonts w:cs="Times New Roman"/>
          <w:color w:val="auto"/>
          <w:szCs w:val="22"/>
        </w:rPr>
        <w:tab/>
      </w:r>
      <w:r w:rsidRPr="008B719D">
        <w:rPr>
          <w:rFonts w:cs="Times New Roman"/>
          <w:b/>
          <w:color w:val="auto"/>
          <w:szCs w:val="22"/>
        </w:rPr>
        <w:t>70.22.</w:t>
      </w:r>
      <w:r w:rsidRPr="008B719D">
        <w:rPr>
          <w:rFonts w:cs="Times New Roman"/>
          <w:color w:val="auto"/>
          <w:szCs w:val="22"/>
        </w:rPr>
        <w:tab/>
        <w:t>(LEG: Statewide Acts Availability)  From the funds appropriated in Part IA, Section 70D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2-7-80, 2-13-190, 2-13-210, and 11-25-640 through 11-25-680 of the 1976 Code.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cs="Times New Roman"/>
          <w:color w:val="auto"/>
          <w:szCs w:val="22"/>
        </w:rPr>
        <w:tab/>
      </w:r>
      <w:r w:rsidRPr="008B719D">
        <w:rPr>
          <w:rFonts w:cs="Times New Roman"/>
          <w:b/>
          <w:color w:val="auto"/>
          <w:szCs w:val="22"/>
        </w:rPr>
        <w:t>70.23.</w:t>
      </w:r>
      <w:r w:rsidRPr="008B719D">
        <w:rPr>
          <w:rFonts w:cs="Times New Roman"/>
          <w:b/>
          <w:color w:val="auto"/>
          <w:szCs w:val="22"/>
        </w:rPr>
        <w:tab/>
      </w:r>
      <w:r w:rsidRPr="008B719D">
        <w:rPr>
          <w:rFonts w:cs="Times New Roman"/>
          <w:color w:val="auto"/>
          <w:szCs w:val="22"/>
        </w:rPr>
        <w:t xml:space="preserve">(LEG: LAC Matching Federal Funds)  </w:t>
      </w:r>
      <w:r w:rsidRPr="008B719D">
        <w:rPr>
          <w:rFonts w:eastAsia="Calibri" w:cs="Times New Roman"/>
          <w:color w:val="auto"/>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8B719D">
        <w:rPr>
          <w:rFonts w:cs="Times New Roman"/>
          <w:color w:val="auto"/>
          <w:szCs w:val="22"/>
          <w:u w:color="000000" w:themeColor="text1"/>
        </w:rPr>
        <w:tab/>
      </w:r>
      <w:r w:rsidRPr="008B719D">
        <w:rPr>
          <w:rFonts w:cs="Times New Roman"/>
          <w:b/>
          <w:color w:val="auto"/>
          <w:szCs w:val="22"/>
          <w:u w:color="000000" w:themeColor="text1"/>
        </w:rPr>
        <w:t>70.24.</w:t>
      </w:r>
      <w:r w:rsidRPr="008B719D">
        <w:rPr>
          <w:rFonts w:cs="Times New Roman"/>
          <w:b/>
          <w:color w:val="auto"/>
          <w:szCs w:val="22"/>
          <w:u w:color="000000" w:themeColor="text1"/>
        </w:rPr>
        <w:tab/>
      </w:r>
      <w:r w:rsidRPr="008B719D">
        <w:rPr>
          <w:rFonts w:cs="Times New Roman"/>
          <w:color w:val="auto"/>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8B719D">
        <w:rPr>
          <w:rFonts w:cs="Times New Roman"/>
          <w:color w:val="auto"/>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8B719D">
        <w:rPr>
          <w:rFonts w:cs="Times New Roman"/>
          <w:color w:val="auto"/>
          <w:szCs w:val="22"/>
          <w:u w:color="000000" w:themeColor="text1"/>
        </w:rPr>
        <w:tab/>
        <w:t>Each state agency, department, board, or commission shall cooperate with the committee and provide any information the committee determines is necessary.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8B719D">
        <w:rPr>
          <w:rFonts w:cs="Times New Roman"/>
          <w:color w:val="auto"/>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szCs w:val="22"/>
          <w:u w:color="000000" w:themeColor="text1"/>
        </w:rPr>
        <w:lastRenderedPageBreak/>
        <w:tab/>
        <w:t>Members of the committee shall serve without compensation, but are allowed the usual per diem and mileage as provided by law for members of boards, commissions, and committees while on official business.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szCs w:val="22"/>
        </w:rPr>
        <w:tab/>
        <w:t xml:space="preserve">For purposes of the proviso, ‘other funds’ means any revenues received by an agency which are not federal funds and are not </w:t>
      </w:r>
      <w:r w:rsidRPr="008B719D">
        <w:rPr>
          <w:rFonts w:cs="Times New Roman"/>
          <w:color w:val="auto"/>
          <w:szCs w:val="22"/>
          <w:u w:color="000000" w:themeColor="text1"/>
        </w:rPr>
        <w:t>general</w:t>
      </w:r>
      <w:r w:rsidRPr="008B719D">
        <w:rPr>
          <w:rFonts w:cs="Times New Roman"/>
          <w:color w:val="auto"/>
          <w:szCs w:val="22"/>
        </w:rPr>
        <w:t xml:space="preserve"> funds appropriated by the General Assembly in the appropriations act.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szCs w:val="22"/>
        </w:rPr>
        <w:tab/>
      </w:r>
      <w:r w:rsidRPr="008B719D">
        <w:rPr>
          <w:rFonts w:cs="Times New Roman"/>
          <w:b/>
          <w:color w:val="auto"/>
          <w:szCs w:val="22"/>
        </w:rPr>
        <w:t>70.25.</w:t>
      </w:r>
      <w:r w:rsidRPr="008B719D">
        <w:rPr>
          <w:rFonts w:cs="Times New Roman"/>
          <w:color w:val="auto"/>
          <w:szCs w:val="22"/>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szCs w:val="22"/>
        </w:rPr>
        <w:tab/>
      </w:r>
      <w:r w:rsidRPr="008B719D">
        <w:rPr>
          <w:rFonts w:cs="Times New Roman"/>
          <w:b/>
          <w:color w:val="auto"/>
          <w:szCs w:val="22"/>
        </w:rPr>
        <w:t>70.26.</w:t>
      </w:r>
      <w:r w:rsidRPr="008B719D">
        <w:rPr>
          <w:rFonts w:cs="Times New Roman"/>
          <w:b/>
          <w:color w:val="auto"/>
          <w:szCs w:val="22"/>
        </w:rPr>
        <w:tab/>
      </w:r>
      <w:r w:rsidRPr="008B719D">
        <w:rPr>
          <w:rFonts w:cs="Times New Roman"/>
          <w:color w:val="auto"/>
          <w:szCs w:val="22"/>
        </w:rPr>
        <w:t>(LEG: DMV Audit Review)  For Fiscal Year 2011-12, the provisions of Section 56-1-5(F) are suspended.  Any savings generated by not conducting the review shall be used to conduct audits required by Section 2-15-60 of the 1976 Code.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szCs w:val="22"/>
        </w:rPr>
        <w:tab/>
      </w:r>
      <w:r w:rsidRPr="008B719D">
        <w:rPr>
          <w:rFonts w:cs="Times New Roman"/>
          <w:b/>
          <w:color w:val="auto"/>
          <w:szCs w:val="22"/>
        </w:rPr>
        <w:t>70.27.</w:t>
      </w:r>
      <w:r w:rsidRPr="008B719D">
        <w:rPr>
          <w:rFonts w:cs="Times New Roman"/>
          <w:color w:val="auto"/>
          <w:szCs w:val="22"/>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8B719D">
        <w:rPr>
          <w:rFonts w:cs="Times New Roman"/>
          <w:color w:val="auto"/>
        </w:rPr>
        <w:tab/>
      </w:r>
      <w:r w:rsidRPr="008B719D">
        <w:rPr>
          <w:rFonts w:cs="Times New Roman"/>
          <w:b/>
          <w:i/>
          <w:color w:val="auto"/>
          <w:u w:val="single"/>
        </w:rPr>
        <w:t>70.28.</w:t>
      </w:r>
      <w:r w:rsidRPr="008B719D">
        <w:rPr>
          <w:rFonts w:cs="Times New Roman"/>
          <w:b/>
          <w:i/>
          <w:color w:val="auto"/>
          <w:u w:val="single"/>
        </w:rPr>
        <w:tab/>
      </w:r>
      <w:r w:rsidRPr="008B719D">
        <w:rPr>
          <w:rFonts w:cs="Times New Roman"/>
          <w:i/>
          <w:color w:val="auto"/>
          <w:u w:val="single"/>
        </w:rPr>
        <w:t>(LEG: Rule 42)  In order to facilitate the effective and efficient delivery of services by state agencies and institutions, nothing shall prohibit a provision of this act from temporarily or permanently adding, amending, or repealing any portion of the general permanent laws of South Carolina.</w:t>
      </w:r>
    </w:p>
    <w:p w:rsidR="008A6308"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b/>
          <w:i/>
          <w:color w:val="auto"/>
          <w:u w:val="single"/>
        </w:rPr>
        <w:t>70.29.</w:t>
      </w:r>
      <w:r w:rsidRPr="008B719D">
        <w:rPr>
          <w:rFonts w:cs="Times New Roman"/>
          <w:b/>
          <w:i/>
          <w:color w:val="auto"/>
          <w:u w:val="single"/>
        </w:rPr>
        <w:tab/>
      </w:r>
      <w:r w:rsidRPr="008B719D">
        <w:rPr>
          <w:rFonts w:cs="Times New Roman"/>
          <w:i/>
          <w:color w:val="auto"/>
          <w:u w:val="single"/>
        </w:rPr>
        <w:t>(LEG: Teacher Salary Study Committee)  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salary schedule that may include a pay for performance model.</w:t>
      </w:r>
    </w:p>
    <w:p w:rsidR="008A6308"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The committee shall be composed of eight members, which shall be appointed as follows:</w:t>
      </w:r>
    </w:p>
    <w:p w:rsidR="008A6308" w:rsidRPr="008B719D"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rPr>
        <w:tab/>
      </w:r>
      <w:r w:rsidRPr="008B719D">
        <w:rPr>
          <w:rFonts w:cs="Times New Roman"/>
          <w:i/>
          <w:color w:val="auto"/>
          <w:u w:val="single"/>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to be appointed by the Speaker Pro Tempore of the Senate and two members to be appointed by the Speaker of the House.  The members shall elect a chairman at the first meeting of the committee.</w:t>
      </w:r>
    </w:p>
    <w:p w:rsidR="008A6308" w:rsidRPr="008B719D"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i/>
          <w:color w:val="auto"/>
        </w:rPr>
        <w:tab/>
      </w:r>
      <w:r w:rsidRPr="008B719D">
        <w:rPr>
          <w:rFonts w:cs="Times New Roman"/>
          <w:i/>
          <w:color w:val="auto"/>
          <w:u w:val="single"/>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8A6308"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i/>
          <w:color w:val="auto"/>
        </w:rPr>
        <w:tab/>
      </w:r>
      <w:r w:rsidRPr="008B719D">
        <w:rPr>
          <w:rFonts w:cs="Times New Roman"/>
          <w:i/>
          <w:color w:val="auto"/>
          <w:u w:val="single"/>
        </w:rPr>
        <w:t xml:space="preserve">Staff will be provided by the House Ways and Means Committee and Senate Finance Committee. Members of the study </w:t>
      </w:r>
    </w:p>
    <w:p w:rsidR="008A6308" w:rsidRDefault="008A6308"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i/>
          <w:color w:val="auto"/>
          <w:u w:val="single"/>
        </w:rPr>
        <w:lastRenderedPageBreak/>
        <w:t>committee shall serve without compensation for per diem, mileage, and subsistence.</w:t>
      </w:r>
    </w:p>
    <w:p w:rsidR="008A6308" w:rsidRPr="008B719D" w:rsidRDefault="008A6308" w:rsidP="001119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color w:val="auto"/>
          <w:spacing w:val="-6"/>
          <w:szCs w:val="22"/>
        </w:rPr>
      </w:pPr>
      <w:bookmarkStart w:id="67" w:name="section71"/>
      <w:bookmarkEnd w:id="67"/>
      <w:r w:rsidRPr="008B719D">
        <w:rPr>
          <w:rFonts w:cs="Times New Roman"/>
          <w:b/>
          <w:color w:val="auto"/>
          <w:spacing w:val="-6"/>
          <w:szCs w:val="22"/>
        </w:rPr>
        <w:lastRenderedPageBreak/>
        <w:t>SECTION 71 - C05-ADMINISTRATIVE LAW COURT</w:t>
      </w:r>
      <w:r>
        <w:rPr>
          <w:rFonts w:cs="Times New Roman"/>
          <w:b/>
          <w:color w:val="auto"/>
          <w:spacing w:val="-6"/>
          <w:szCs w:val="22"/>
        </w:rPr>
        <w:fldChar w:fldCharType="begin"/>
      </w:r>
      <w:r>
        <w:instrText xml:space="preserve"> XE "SECTION 71 - C05-ADMINISTRATIVE LAW COURT" </w:instrText>
      </w:r>
      <w:r>
        <w:rPr>
          <w:rFonts w:cs="Times New Roman"/>
          <w:b/>
          <w:color w:val="auto"/>
          <w:spacing w:val="-6"/>
          <w:szCs w:val="22"/>
        </w:rPr>
        <w:fldChar w:fldCharType="end"/>
      </w: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71.1.</w:t>
      </w:r>
      <w:r w:rsidRPr="008B719D">
        <w:rPr>
          <w:rFonts w:cs="Times New Roman"/>
          <w:color w:val="auto"/>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8A6308" w:rsidRPr="008B719D" w:rsidRDefault="008A6308" w:rsidP="0011198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71.2.</w:t>
      </w:r>
      <w:r w:rsidRPr="008B719D">
        <w:rPr>
          <w:rFonts w:cs="Times New Roman"/>
          <w:b/>
          <w:color w:val="auto"/>
          <w:szCs w:val="22"/>
        </w:rPr>
        <w:tab/>
      </w:r>
      <w:r w:rsidRPr="008B719D">
        <w:rPr>
          <w:rFonts w:cs="Times New Roman"/>
          <w:color w:val="auto"/>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68" w:name="section72"/>
      <w:bookmarkEnd w:id="68"/>
      <w:r w:rsidRPr="008B719D">
        <w:rPr>
          <w:rFonts w:cs="Times New Roman"/>
          <w:b/>
          <w:color w:val="auto"/>
          <w:szCs w:val="22"/>
        </w:rPr>
        <w:t>SECTION 72 - D21-OFFICE OF THE GOVERNOR</w:t>
      </w:r>
      <w:r>
        <w:rPr>
          <w:rFonts w:cs="Times New Roman"/>
          <w:b/>
          <w:color w:val="auto"/>
          <w:szCs w:val="22"/>
        </w:rPr>
        <w:fldChar w:fldCharType="begin"/>
      </w:r>
      <w:r>
        <w:instrText xml:space="preserve"> XE "SECTION 72 - D21-OFFICE OF THE GOVERNOR"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72.1.</w:t>
      </w:r>
      <w:r w:rsidRPr="008B719D">
        <w:rPr>
          <w:rFonts w:cs="Times New Roman"/>
          <w:color w:val="auto"/>
          <w:szCs w:val="22"/>
        </w:rPr>
        <w:tab/>
        <w:t>(GOV: OEPP - Grant Funds Carry Forward)  Any unexpended balance on June thirtieth, of the prior fiscal year, in Part IA, Section 72B “Implementing Federal Programs” may be carried forward to the current fiscal year and used for matching committed and/or unanticipated grant funds.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72.2.</w:t>
      </w:r>
      <w:r w:rsidRPr="008B719D">
        <w:rPr>
          <w:rFonts w:cs="Times New Roman"/>
          <w:color w:val="auto"/>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72.3.</w:t>
      </w:r>
      <w:r w:rsidRPr="008B719D">
        <w:rPr>
          <w:rFonts w:cs="Times New Roman"/>
          <w:color w:val="auto"/>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72.4.</w:t>
      </w:r>
      <w:r w:rsidRPr="008B719D">
        <w:rPr>
          <w:rFonts w:cs="Times New Roman"/>
          <w:b/>
          <w:color w:val="auto"/>
          <w:szCs w:val="22"/>
        </w:rPr>
        <w:tab/>
      </w:r>
      <w:r w:rsidRPr="008B719D">
        <w:rPr>
          <w:rFonts w:cs="Times New Roman"/>
          <w:color w:val="auto"/>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72.5.</w:t>
      </w:r>
      <w:r w:rsidRPr="008B719D">
        <w:rPr>
          <w:rFonts w:cs="Times New Roman"/>
          <w:b/>
          <w:color w:val="auto"/>
          <w:szCs w:val="22"/>
        </w:rPr>
        <w:tab/>
      </w:r>
      <w:r w:rsidRPr="008B719D">
        <w:rPr>
          <w:rFonts w:cs="Times New Roman"/>
          <w:color w:val="auto"/>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lastRenderedPageBreak/>
        <w:tab/>
        <w:t>72.6.</w:t>
      </w:r>
      <w:r w:rsidRPr="008B719D">
        <w:rPr>
          <w:rFonts w:cs="Times New Roman"/>
          <w:b/>
          <w:color w:val="auto"/>
          <w:szCs w:val="22"/>
        </w:rPr>
        <w:tab/>
      </w:r>
      <w:r w:rsidRPr="008B719D">
        <w:rPr>
          <w:rFonts w:cs="Times New Roman"/>
          <w:color w:val="auto"/>
          <w:szCs w:val="22"/>
        </w:rPr>
        <w:t xml:space="preserve">(GOV: OEPP - Victim Advocate Policy Committee)  </w:t>
      </w:r>
      <w:r w:rsidRPr="008B719D">
        <w:rPr>
          <w:rFonts w:cs="Times New Roman"/>
          <w:strike/>
          <w:color w:val="auto"/>
          <w:szCs w:val="22"/>
        </w:rPr>
        <w:t>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information gathered from these programs shall be aggregated by the director into the annual report of the agency which is submitted to the Governor, Speaker of the House of Representatives, and the President of the Senate.</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72.7.</w:t>
      </w:r>
      <w:r w:rsidRPr="008B719D">
        <w:rPr>
          <w:rFonts w:cs="Times New Roman"/>
          <w:b/>
          <w:color w:val="auto"/>
          <w:szCs w:val="22"/>
        </w:rPr>
        <w:tab/>
      </w:r>
      <w:r w:rsidRPr="008B719D">
        <w:rPr>
          <w:rFonts w:cs="Times New Roman"/>
          <w:color w:val="auto"/>
          <w:szCs w:val="22"/>
        </w:rPr>
        <w:t xml:space="preserve">(GOV: OEPP - Victim Assistance Programs)  </w:t>
      </w:r>
      <w:r w:rsidRPr="008B719D">
        <w:rPr>
          <w:rFonts w:cs="Times New Roman"/>
          <w:strike/>
          <w:color w:val="auto"/>
          <w:szCs w:val="22"/>
        </w:rPr>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72.8.</w:t>
      </w:r>
      <w:r w:rsidRPr="008B719D">
        <w:rPr>
          <w:rFonts w:cs="Times New Roman"/>
          <w:b/>
          <w:color w:val="auto"/>
          <w:szCs w:val="22"/>
        </w:rPr>
        <w:tab/>
      </w:r>
      <w:r w:rsidRPr="008B719D">
        <w:rPr>
          <w:rFonts w:cs="Times New Roman"/>
          <w:color w:val="auto"/>
          <w:szCs w:val="22"/>
        </w:rPr>
        <w:t xml:space="preserve">(GOV: OEPP - Establish Victim/Witness Program)  </w:t>
      </w:r>
      <w:r w:rsidRPr="008B719D">
        <w:rPr>
          <w:rFonts w:cs="Times New Roman"/>
          <w:strike/>
          <w:color w:val="auto"/>
          <w:szCs w:val="22"/>
        </w:rPr>
        <w:t>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Make available to victims/witnesses information concerning their cases from filing in general sessions court through disposition.</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Keep the victim/witness informed of his rights and support his right to protection from intimidation.</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Inform victims/witnesses of and make appropriate referrals to available services such as medical, social, counseling, and victims’ compensation services.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(4)</w:t>
      </w:r>
      <w:r w:rsidRPr="008B719D">
        <w:rPr>
          <w:rFonts w:cs="Times New Roman"/>
          <w:strike/>
          <w:color w:val="auto"/>
          <w:szCs w:val="22"/>
        </w:rPr>
        <w:tab/>
        <w:t>Assist in the preparation of victims/witnesses for court.</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(5)</w:t>
      </w:r>
      <w:r w:rsidRPr="008B719D">
        <w:rPr>
          <w:rFonts w:cs="Times New Roman"/>
          <w:strike/>
          <w:color w:val="auto"/>
          <w:szCs w:val="22"/>
        </w:rPr>
        <w:tab/>
        <w:t>Provide assistance and support to the families or survivors of victims where appropriate.</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(6)</w:t>
      </w:r>
      <w:r w:rsidRPr="008B719D">
        <w:rPr>
          <w:rFonts w:cs="Times New Roman"/>
          <w:strike/>
          <w:color w:val="auto"/>
          <w:szCs w:val="22"/>
        </w:rPr>
        <w:tab/>
        <w:t>Provide any other necessary support services to victims/witnesses such as contact with employers or creditors.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(7)</w:t>
      </w:r>
      <w:r w:rsidRPr="008B719D">
        <w:rPr>
          <w:rFonts w:cs="Times New Roman"/>
          <w:strike/>
          <w:color w:val="auto"/>
          <w:szCs w:val="22"/>
        </w:rPr>
        <w:tab/>
        <w:t>Promote public awareness of the program and services available for crime victims.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funds may not be used for other victim-related services until the above functions are provided in an adequate manner.</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72.9.</w:t>
      </w:r>
      <w:r w:rsidRPr="008B719D">
        <w:rPr>
          <w:rFonts w:cs="Times New Roman"/>
          <w:b/>
          <w:color w:val="auto"/>
          <w:szCs w:val="22"/>
        </w:rPr>
        <w:tab/>
      </w:r>
      <w:r w:rsidRPr="008B719D">
        <w:rPr>
          <w:rFonts w:cs="Times New Roman"/>
          <w:color w:val="auto"/>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72.7 and 72.9.</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72.10.</w:t>
      </w:r>
      <w:r w:rsidRPr="008B719D">
        <w:rPr>
          <w:rFonts w:cs="Times New Roman"/>
          <w:b/>
          <w:color w:val="auto"/>
          <w:szCs w:val="22"/>
        </w:rPr>
        <w:tab/>
      </w:r>
      <w:r w:rsidRPr="008B719D">
        <w:rPr>
          <w:rFonts w:cs="Times New Roman"/>
          <w:color w:val="auto"/>
          <w:szCs w:val="22"/>
        </w:rPr>
        <w:t xml:space="preserve">(GOV: OEPP - Physical Abuse Examinations)  Of the funds appropriated in this section for Victims’ Rights, up to </w:t>
      </w:r>
      <w:r w:rsidRPr="008B719D">
        <w:rPr>
          <w:rFonts w:cs="Times New Roman"/>
          <w:strike/>
          <w:color w:val="auto"/>
          <w:szCs w:val="22"/>
        </w:rPr>
        <w:t>$60,000</w:t>
      </w:r>
      <w:r w:rsidRPr="008B719D">
        <w:rPr>
          <w:rFonts w:cs="Times New Roman"/>
          <w:color w:val="auto"/>
          <w:szCs w:val="22"/>
        </w:rPr>
        <w:t xml:space="preserve"> </w:t>
      </w:r>
      <w:r w:rsidRPr="008B719D">
        <w:rPr>
          <w:rFonts w:cs="Times New Roman"/>
          <w:i/>
          <w:color w:val="auto"/>
          <w:szCs w:val="22"/>
          <w:u w:val="single"/>
        </w:rPr>
        <w:t>$120,000</w:t>
      </w:r>
      <w:r w:rsidRPr="008B719D">
        <w:rPr>
          <w:rFonts w:cs="Times New Roman"/>
          <w:color w:val="auto"/>
          <w:szCs w:val="22"/>
        </w:rPr>
        <w:t xml:space="preserve"> may be expended for physical abuse examinations.</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72.11.</w:t>
      </w:r>
      <w:r w:rsidRPr="008B719D">
        <w:rPr>
          <w:rFonts w:cs="Times New Roman"/>
          <w:b/>
          <w:color w:val="auto"/>
          <w:szCs w:val="22"/>
        </w:rPr>
        <w:tab/>
      </w:r>
      <w:r w:rsidRPr="008B719D">
        <w:rPr>
          <w:rFonts w:cs="Times New Roman"/>
          <w:color w:val="auto"/>
          <w:szCs w:val="22"/>
        </w:rPr>
        <w:t xml:space="preserve">(GOV: OEPP - Foster Care-Private Foster Care Reviews)  The Division of Foster Care is authorized to restructure its programs, including but not limited to, suspending reviews of children privately placed in private foster care and/or changing the </w:t>
      </w:r>
      <w:r w:rsidRPr="008B719D">
        <w:rPr>
          <w:rFonts w:cs="Times New Roman"/>
          <w:color w:val="auto"/>
          <w:szCs w:val="22"/>
        </w:rPr>
        <w:lastRenderedPageBreak/>
        <w:t>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8A6308" w:rsidRPr="008B719D" w:rsidRDefault="008A6308"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72</w:t>
      </w:r>
      <w:r w:rsidRPr="008B719D">
        <w:rPr>
          <w:rFonts w:cs="Times New Roman"/>
          <w:b/>
          <w:bCs/>
          <w:color w:val="auto"/>
          <w:szCs w:val="22"/>
        </w:rPr>
        <w:t>.12.</w:t>
      </w:r>
      <w:r w:rsidRPr="008B719D">
        <w:rPr>
          <w:rFonts w:cs="Times New Roman"/>
          <w:color w:val="auto"/>
          <w:szCs w:val="22"/>
        </w:rPr>
        <w:tab/>
        <w:t>(GOV: M&amp;G - Mansion and Grounds Budget)  The Governor’s Office of Mansion and Grounds shall not exceed ten percent of its quarterly allocation of funds so as to provide for agency operations on a uniform basis throughout the fiscal year.</w:t>
      </w:r>
    </w:p>
    <w:p w:rsidR="008A6308" w:rsidRPr="008B719D" w:rsidRDefault="008A6308"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72</w:t>
      </w:r>
      <w:r w:rsidRPr="008B719D">
        <w:rPr>
          <w:rFonts w:cs="Times New Roman"/>
          <w:b/>
          <w:bCs/>
          <w:color w:val="auto"/>
          <w:szCs w:val="22"/>
        </w:rPr>
        <w:t>.13.</w:t>
      </w:r>
      <w:r w:rsidRPr="008B719D">
        <w:rPr>
          <w:rFonts w:cs="Times New Roman"/>
          <w:color w:val="auto"/>
          <w:szCs w:val="22"/>
        </w:rPr>
        <w:tab/>
        <w:t xml:space="preserve">(GOV: OEPP - Guardian Ad Litem Program)  </w:t>
      </w:r>
      <w:r w:rsidRPr="008B719D">
        <w:rPr>
          <w:rFonts w:cs="Times New Roman"/>
          <w:bCs/>
          <w:color w:val="auto"/>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8A6308" w:rsidRPr="008B719D" w:rsidRDefault="008A6308"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72</w:t>
      </w:r>
      <w:r w:rsidRPr="008B719D">
        <w:rPr>
          <w:rFonts w:cs="Times New Roman"/>
          <w:b/>
          <w:bCs/>
          <w:color w:val="auto"/>
          <w:szCs w:val="22"/>
        </w:rPr>
        <w:t>.14.</w:t>
      </w:r>
      <w:r w:rsidRPr="008B719D">
        <w:rPr>
          <w:rFonts w:cs="Times New Roman"/>
          <w:b/>
          <w:bCs/>
          <w:color w:val="auto"/>
          <w:szCs w:val="22"/>
        </w:rPr>
        <w:tab/>
      </w:r>
      <w:r w:rsidRPr="008B719D">
        <w:rPr>
          <w:rFonts w:cs="Times New Roman"/>
          <w:color w:val="auto"/>
          <w:szCs w:val="22"/>
        </w:rPr>
        <w:t>(GOV: OEPP - Continuum of Care Carry Forward)  The Division of Continuum of Care may carry forward funds appropriated herein to continue services.</w:t>
      </w:r>
    </w:p>
    <w:p w:rsidR="008A6308" w:rsidRPr="008B719D" w:rsidRDefault="008A6308"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72</w:t>
      </w:r>
      <w:r w:rsidRPr="008B719D">
        <w:rPr>
          <w:rFonts w:cs="Times New Roman"/>
          <w:b/>
          <w:bCs/>
          <w:color w:val="auto"/>
          <w:szCs w:val="22"/>
        </w:rPr>
        <w:t>.15.</w:t>
      </w:r>
      <w:r w:rsidRPr="008B719D">
        <w:rPr>
          <w:rFonts w:cs="Times New Roman"/>
          <w:b/>
          <w:bCs/>
          <w:color w:val="auto"/>
          <w:szCs w:val="22"/>
        </w:rPr>
        <w:tab/>
      </w:r>
      <w:r w:rsidRPr="008B719D">
        <w:rPr>
          <w:rFonts w:cs="Times New Roman"/>
          <w:color w:val="auto"/>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8A6308" w:rsidRPr="008B719D" w:rsidRDefault="008A6308"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72</w:t>
      </w:r>
      <w:r w:rsidRPr="008B719D">
        <w:rPr>
          <w:rFonts w:cs="Times New Roman"/>
          <w:b/>
          <w:bCs/>
          <w:color w:val="auto"/>
          <w:szCs w:val="22"/>
        </w:rPr>
        <w:t>.16.</w:t>
      </w:r>
      <w:r w:rsidRPr="008B719D">
        <w:rPr>
          <w:rFonts w:cs="Times New Roman"/>
          <w:color w:val="auto"/>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72.17.</w:t>
      </w:r>
      <w:r w:rsidRPr="008B719D">
        <w:rPr>
          <w:rFonts w:cs="Times New Roman"/>
          <w:b/>
          <w:color w:val="auto"/>
          <w:szCs w:val="22"/>
        </w:rPr>
        <w:tab/>
      </w:r>
      <w:r w:rsidRPr="008B719D">
        <w:rPr>
          <w:rFonts w:cs="Times New Roman"/>
          <w:color w:val="auto"/>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lastRenderedPageBreak/>
        <w:tab/>
        <w:t>72.18.</w:t>
      </w:r>
      <w:r w:rsidRPr="008B719D">
        <w:rPr>
          <w:rFonts w:cs="Times New Roman"/>
          <w:color w:val="auto"/>
          <w:szCs w:val="22"/>
        </w:rPr>
        <w:tab/>
        <w:t xml:space="preserve">(GOV: OEPP - Crime Victims Ombudsman)  For the current fiscal year, the State Office of Victims Assistance shall transfer </w:t>
      </w:r>
      <w:r w:rsidRPr="008B719D">
        <w:rPr>
          <w:rFonts w:cs="Times New Roman"/>
          <w:strike/>
          <w:color w:val="auto"/>
          <w:szCs w:val="22"/>
        </w:rPr>
        <w:t>$48,000</w:t>
      </w:r>
      <w:r w:rsidRPr="008B719D">
        <w:rPr>
          <w:rFonts w:cs="Times New Roman"/>
          <w:color w:val="auto"/>
          <w:szCs w:val="22"/>
        </w:rPr>
        <w:t xml:space="preserve"> </w:t>
      </w:r>
      <w:r w:rsidRPr="008B719D">
        <w:rPr>
          <w:rFonts w:cs="Times New Roman"/>
          <w:i/>
          <w:color w:val="auto"/>
          <w:szCs w:val="22"/>
          <w:u w:val="single"/>
        </w:rPr>
        <w:t>$71,000</w:t>
      </w:r>
      <w:r w:rsidRPr="008B719D">
        <w:rPr>
          <w:rFonts w:cs="Times New Roman"/>
          <w:color w:val="auto"/>
          <w:szCs w:val="22"/>
        </w:rPr>
        <w:t xml:space="preserve"> to the Crime Victims Ombudsman’s Office to be used for administrative and operational support.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tab/>
      </w:r>
      <w:r w:rsidRPr="008B719D">
        <w:rPr>
          <w:rFonts w:cs="Times New Roman"/>
          <w:b/>
          <w:color w:val="auto"/>
          <w:szCs w:val="22"/>
        </w:rPr>
        <w:t>72.19.</w:t>
      </w:r>
      <w:r w:rsidRPr="008B719D">
        <w:rPr>
          <w:rFonts w:cs="Times New Roman"/>
          <w:b/>
          <w:color w:val="auto"/>
          <w:szCs w:val="22"/>
        </w:rPr>
        <w:tab/>
      </w:r>
      <w:r w:rsidRPr="008B719D">
        <w:rPr>
          <w:rFonts w:cs="Times New Roman"/>
          <w:color w:val="auto"/>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8A6308" w:rsidRPr="008B719D" w:rsidRDefault="008A6308" w:rsidP="00CE134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Cs/>
          <w:color w:val="auto"/>
          <w:szCs w:val="22"/>
        </w:rPr>
        <w:tab/>
      </w:r>
      <w:r w:rsidRPr="008B719D">
        <w:rPr>
          <w:rFonts w:cs="Times New Roman"/>
          <w:b/>
          <w:bCs/>
          <w:i/>
          <w:color w:val="auto"/>
          <w:szCs w:val="22"/>
          <w:u w:val="single"/>
        </w:rPr>
        <w:t>72.20.</w:t>
      </w:r>
      <w:r w:rsidRPr="008B719D">
        <w:rPr>
          <w:rFonts w:cs="Times New Roman"/>
          <w:b/>
          <w:bCs/>
          <w:i/>
          <w:color w:val="auto"/>
          <w:szCs w:val="22"/>
          <w:u w:val="single"/>
        </w:rPr>
        <w:tab/>
      </w:r>
      <w:r w:rsidRPr="008B719D">
        <w:rPr>
          <w:rFonts w:cs="Times New Roman"/>
          <w:i/>
          <w:color w:val="auto"/>
          <w:u w:val="single"/>
        </w:rPr>
        <w:t>(GOV: Prohibit Use of Funds)  The Governor's Office of Executive Policy and Programs is prohibited from using any source of funds to fund the salaries or operating expenses of any Governor's Office of Executive Control of State employee.  In addition, the Governor's Office of Executive Policy and Programs is prohibited from transferring any source of funds to the Governor's Office of Executive Control of State or to Mansion and Grounds.</w:t>
      </w:r>
    </w:p>
    <w:p w:rsidR="008A6308" w:rsidRPr="008B719D" w:rsidRDefault="008A6308" w:rsidP="00CE134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color w:val="auto"/>
          <w:szCs w:val="22"/>
          <w:u w:val="single"/>
        </w:rPr>
      </w:pPr>
      <w:r w:rsidRPr="008B719D">
        <w:rPr>
          <w:rFonts w:cs="Times New Roman"/>
          <w:bCs/>
          <w:color w:val="auto"/>
          <w:szCs w:val="22"/>
        </w:rPr>
        <w:tab/>
      </w:r>
      <w:r w:rsidRPr="008B719D">
        <w:rPr>
          <w:rFonts w:cs="Times New Roman"/>
          <w:b/>
          <w:bCs/>
          <w:i/>
          <w:color w:val="auto"/>
          <w:szCs w:val="22"/>
          <w:u w:val="single"/>
        </w:rPr>
        <w:t>72.21.</w:t>
      </w:r>
      <w:r w:rsidRPr="008B719D">
        <w:rPr>
          <w:rFonts w:cs="Times New Roman"/>
          <w:b/>
          <w:bCs/>
          <w:i/>
          <w:color w:val="auto"/>
          <w:szCs w:val="22"/>
          <w:u w:val="single"/>
        </w:rPr>
        <w:tab/>
      </w:r>
      <w:r w:rsidRPr="008B719D">
        <w:rPr>
          <w:rFonts w:cs="Times New Roman"/>
          <w:i/>
          <w:color w:val="auto"/>
          <w:u w:val="single"/>
        </w:rPr>
        <w:t>(GOV: Lobbying Prohibition)  The Governor's Office is prohibited from using General Fund appropriations to compensate employees who engage in lobbying activities on behalf of the Governor's Office.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sectPr w:rsidR="008A6308" w:rsidSect="006779E5">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zCs w:val="22"/>
        </w:rPr>
      </w:pPr>
      <w:bookmarkStart w:id="69" w:name="section73"/>
      <w:bookmarkEnd w:id="69"/>
      <w:r w:rsidRPr="008B719D">
        <w:rPr>
          <w:rFonts w:cs="Times New Roman"/>
          <w:b/>
          <w:bCs/>
          <w:color w:val="auto"/>
          <w:szCs w:val="22"/>
        </w:rPr>
        <w:t>SECTION 73 - E04-OFFICE OF THE LIEUTENANT GOVERNOR</w:t>
      </w:r>
      <w:r>
        <w:rPr>
          <w:rFonts w:cs="Times New Roman"/>
          <w:b/>
          <w:bCs/>
          <w:color w:val="auto"/>
          <w:szCs w:val="22"/>
        </w:rPr>
        <w:fldChar w:fldCharType="begin"/>
      </w:r>
      <w:r>
        <w:instrText xml:space="preserve"> XE "SECTION 73 - E04-OFFICE OF THE LIEUTENANT GOVERNOR" </w:instrText>
      </w:r>
      <w:r>
        <w:rPr>
          <w:rFonts w:cs="Times New Roman"/>
          <w:b/>
          <w:bCs/>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73.1.</w:t>
      </w:r>
      <w:r w:rsidRPr="008B719D">
        <w:rPr>
          <w:rFonts w:cs="Times New Roman"/>
          <w:color w:val="auto"/>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73.2.</w:t>
      </w:r>
      <w:r w:rsidRPr="008B719D">
        <w:rPr>
          <w:rFonts w:cs="Times New Roman"/>
          <w:color w:val="auto"/>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r>
      <w:r w:rsidRPr="008B719D">
        <w:rPr>
          <w:rFonts w:cs="Times New Roman"/>
          <w:b/>
          <w:bCs/>
          <w:color w:val="auto"/>
          <w:szCs w:val="22"/>
        </w:rPr>
        <w:t>73</w:t>
      </w:r>
      <w:r w:rsidRPr="008B719D">
        <w:rPr>
          <w:rFonts w:cs="Times New Roman"/>
          <w:b/>
          <w:color w:val="auto"/>
          <w:szCs w:val="22"/>
        </w:rPr>
        <w:t>.3.</w:t>
      </w:r>
      <w:r w:rsidRPr="008B719D">
        <w:rPr>
          <w:rFonts w:cs="Times New Roman"/>
          <w:bCs/>
          <w:color w:val="auto"/>
          <w:szCs w:val="22"/>
        </w:rPr>
        <w:tab/>
        <w:t>(LTG: Registration Fees)  The Office on Aging is authorized to receive and expend registration fees for educational, training and certification programs.</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t>73.4.</w:t>
      </w:r>
      <w:r w:rsidRPr="008B719D">
        <w:rPr>
          <w:rFonts w:cs="Times New Roman"/>
          <w:b/>
          <w:bCs/>
          <w:color w:val="auto"/>
          <w:szCs w:val="22"/>
        </w:rPr>
        <w:tab/>
      </w:r>
      <w:r w:rsidRPr="008B719D">
        <w:rPr>
          <w:rFonts w:cs="Times New Roman"/>
          <w:color w:val="auto"/>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73.5.</w:t>
      </w:r>
      <w:r w:rsidRPr="008B719D">
        <w:rPr>
          <w:rFonts w:cs="Times New Roman"/>
          <w:color w:val="auto"/>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8B719D">
        <w:rPr>
          <w:rFonts w:cs="Times New Roman"/>
          <w:color w:val="auto"/>
          <w:szCs w:val="22"/>
        </w:rPr>
        <w:noBreakHyphen/>
        <w:t>21-130, both under the Office on Aging in the Office of the Lieutenant Governor, are suspended for the current fiscal year.</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bCs/>
          <w:color w:val="auto"/>
          <w:szCs w:val="22"/>
        </w:rPr>
        <w:t>73</w:t>
      </w:r>
      <w:r w:rsidRPr="008B719D">
        <w:rPr>
          <w:rFonts w:cs="Times New Roman"/>
          <w:b/>
          <w:color w:val="auto"/>
          <w:szCs w:val="22"/>
        </w:rPr>
        <w:t>.6.</w:t>
      </w:r>
      <w:r w:rsidRPr="008B719D">
        <w:rPr>
          <w:rFonts w:cs="Times New Roman"/>
          <w:b/>
          <w:color w:val="auto"/>
          <w:szCs w:val="22"/>
        </w:rPr>
        <w:tab/>
      </w:r>
      <w:r w:rsidRPr="008B719D">
        <w:rPr>
          <w:rFonts w:cs="Times New Roman"/>
          <w:color w:val="auto"/>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73.7.</w:t>
      </w:r>
      <w:r w:rsidRPr="008B719D">
        <w:rPr>
          <w:rFonts w:cs="Times New Roman"/>
          <w:color w:val="auto"/>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8A6308"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0" w:name="section74"/>
      <w:bookmarkEnd w:id="70"/>
      <w:r w:rsidRPr="008B719D">
        <w:rPr>
          <w:rFonts w:cs="Times New Roman"/>
          <w:b/>
          <w:color w:val="auto"/>
          <w:szCs w:val="22"/>
        </w:rPr>
        <w:t>SECTION 74 - E08-OFFICE OF SECRETARY OF STATE</w:t>
      </w:r>
      <w:r>
        <w:rPr>
          <w:rFonts w:cs="Times New Roman"/>
          <w:b/>
          <w:color w:val="auto"/>
          <w:szCs w:val="22"/>
        </w:rPr>
        <w:fldChar w:fldCharType="begin"/>
      </w:r>
      <w:r>
        <w:instrText xml:space="preserve"> XE "SECTION 74 - E08-OFFICE OF SECRETARY OF STATE"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74.1.</w:t>
      </w:r>
      <w:r w:rsidRPr="008B719D">
        <w:rPr>
          <w:rFonts w:cs="Times New Roman"/>
          <w:b/>
          <w:color w:val="auto"/>
          <w:szCs w:val="22"/>
        </w:rPr>
        <w:tab/>
      </w:r>
      <w:r w:rsidRPr="008B719D">
        <w:rPr>
          <w:rFonts w:cs="Times New Roman"/>
          <w:color w:val="auto"/>
          <w:szCs w:val="22"/>
        </w:rPr>
        <w:t xml:space="preserve">(SS: UCC Filing Fees)  Revenues from the fees raised pursuant to Section 36-9-525(a), not to exceed </w:t>
      </w:r>
      <w:r w:rsidRPr="008B719D">
        <w:rPr>
          <w:rFonts w:cs="Times New Roman"/>
          <w:strike/>
          <w:color w:val="auto"/>
          <w:szCs w:val="22"/>
        </w:rPr>
        <w:t>$120,000</w:t>
      </w:r>
      <w:r w:rsidRPr="008B719D">
        <w:rPr>
          <w:rFonts w:cs="Times New Roman"/>
          <w:color w:val="auto"/>
          <w:szCs w:val="22"/>
        </w:rPr>
        <w:t xml:space="preserve"> </w:t>
      </w:r>
      <w:r w:rsidRPr="008B719D">
        <w:rPr>
          <w:rFonts w:cs="Times New Roman"/>
          <w:i/>
          <w:color w:val="auto"/>
          <w:szCs w:val="22"/>
          <w:u w:val="single"/>
        </w:rPr>
        <w:t>$180,000</w:t>
      </w:r>
      <w:r w:rsidRPr="008B719D">
        <w:rPr>
          <w:rFonts w:cs="Times New Roman"/>
          <w:color w:val="auto"/>
          <w:szCs w:val="22"/>
        </w:rPr>
        <w:t>, may be retained by the Secretary of State for purposes of UCC administration.</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1" w:name="section75"/>
      <w:bookmarkEnd w:id="71"/>
      <w:r w:rsidRPr="008B719D">
        <w:rPr>
          <w:rFonts w:cs="Times New Roman"/>
          <w:b/>
          <w:color w:val="auto"/>
          <w:szCs w:val="22"/>
        </w:rPr>
        <w:t>SECTION 75 - E12-OFFICE OF COMPTROLLER GENERAL</w:t>
      </w:r>
      <w:r>
        <w:rPr>
          <w:rFonts w:cs="Times New Roman"/>
          <w:b/>
          <w:color w:val="auto"/>
          <w:szCs w:val="22"/>
        </w:rPr>
        <w:fldChar w:fldCharType="begin"/>
      </w:r>
      <w:r>
        <w:instrText xml:space="preserve"> XE "SECTION 75 - E12-OFFICE OF COMPTROLLER GENERAL"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75.1.</w:t>
      </w:r>
      <w:r w:rsidRPr="008B719D">
        <w:rPr>
          <w:rFonts w:cs="Times New Roman"/>
          <w:color w:val="auto"/>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75.2.</w:t>
      </w:r>
      <w:r w:rsidRPr="008B719D">
        <w:rPr>
          <w:rFonts w:cs="Times New Roman"/>
          <w:color w:val="auto"/>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75.3.</w:t>
      </w:r>
      <w:r w:rsidRPr="008B719D">
        <w:rPr>
          <w:rFonts w:cs="Times New Roman"/>
          <w:color w:val="auto"/>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75</w:t>
      </w:r>
      <w:r w:rsidRPr="008B719D">
        <w:rPr>
          <w:rFonts w:cs="Times New Roman"/>
          <w:b/>
          <w:bCs/>
          <w:color w:val="auto"/>
          <w:szCs w:val="22"/>
        </w:rPr>
        <w:t>.4.</w:t>
      </w:r>
      <w:r w:rsidRPr="008B719D">
        <w:rPr>
          <w:rFonts w:cs="Times New Roman"/>
          <w:color w:val="auto"/>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bCs/>
          <w:color w:val="auto"/>
          <w:szCs w:val="22"/>
        </w:rPr>
        <w:tab/>
        <w:t>75.5.</w:t>
      </w:r>
      <w:r w:rsidRPr="008B719D">
        <w:rPr>
          <w:rFonts w:cs="Times New Roman"/>
          <w:b/>
          <w:bCs/>
          <w:color w:val="auto"/>
          <w:szCs w:val="22"/>
        </w:rPr>
        <w:tab/>
      </w:r>
      <w:r w:rsidRPr="008B719D">
        <w:rPr>
          <w:rFonts w:cs="Times New Roman"/>
          <w:color w:val="auto"/>
          <w:szCs w:val="22"/>
        </w:rPr>
        <w:t>(CG: Purchasing Card Rebate Program)  The Office of Comptroller General is authorized to retain the first $100,000 of rebate associated with the Purchasing Card Program and $200,000 of agency incentive rebates.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The funds retained may be used to support the operations of the Office of Comptroller General and any unexpended balance may be carried forward from the prior fiscal year into the current fiscal year and be utilized for the same purposes.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75.6.</w:t>
      </w:r>
      <w:r w:rsidRPr="008B719D">
        <w:rPr>
          <w:rFonts w:cs="Times New Roman"/>
          <w:color w:val="auto"/>
          <w:szCs w:val="22"/>
        </w:rPr>
        <w:tab/>
        <w:t>(CG: Federal 3% Withholding Mandate)</w:t>
      </w:r>
      <w:r w:rsidRPr="008B719D">
        <w:rPr>
          <w:rFonts w:cs="Times New Roman"/>
          <w:b/>
          <w:color w:val="auto"/>
          <w:szCs w:val="22"/>
        </w:rPr>
        <w:t xml:space="preserve"> </w:t>
      </w:r>
      <w:r w:rsidRPr="008B719D">
        <w:rPr>
          <w:rFonts w:cs="Times New Roman"/>
          <w:color w:val="auto"/>
          <w:szCs w:val="22"/>
        </w:rPr>
        <w:t xml:space="preserve"> </w:t>
      </w:r>
      <w:r w:rsidRPr="008B719D">
        <w:rPr>
          <w:rFonts w:cs="Times New Roman"/>
          <w:strike/>
          <w:color w:val="auto"/>
          <w:szCs w:val="22"/>
        </w:rPr>
        <w:t>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These revenues may be retained and expended by the Comptroller General’s Office to support implementation and operation of the program.  Unexpended funds may be carried forward from the prior fiscal year into the current fiscal year and expended for the same purpose.</w:t>
      </w:r>
      <w:r w:rsidRPr="008B719D">
        <w:rPr>
          <w:rFonts w:cs="Times New Roman"/>
          <w:b/>
          <w:strike/>
          <w:color w:val="auto"/>
          <w:szCs w:val="22"/>
        </w:rPr>
        <w:t xml:space="preserve">  </w:t>
      </w:r>
      <w:r w:rsidRPr="008B719D">
        <w:rPr>
          <w:rFonts w:cs="Times New Roman"/>
          <w:strike/>
          <w:color w:val="auto"/>
          <w:szCs w:val="22"/>
        </w:rPr>
        <w:t>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75.7.</w:t>
      </w:r>
      <w:r w:rsidRPr="008B719D">
        <w:rPr>
          <w:rFonts w:cs="Times New Roman"/>
          <w:b/>
          <w:color w:val="auto"/>
          <w:szCs w:val="22"/>
        </w:rPr>
        <w:tab/>
      </w:r>
      <w:r w:rsidRPr="008B719D">
        <w:rPr>
          <w:rFonts w:cs="Times New Roman"/>
          <w:color w:val="auto"/>
          <w:szCs w:val="22"/>
        </w:rPr>
        <w:t>(CG: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carried forward from the prior fiscal year into the current fiscal year and be used for the same purposes.</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2" w:name="section76"/>
      <w:bookmarkEnd w:id="72"/>
      <w:r w:rsidRPr="008B719D">
        <w:rPr>
          <w:rFonts w:cs="Times New Roman"/>
          <w:b/>
          <w:color w:val="auto"/>
          <w:szCs w:val="22"/>
        </w:rPr>
        <w:t>SECTION 76 - E16-OFFICE OF STATE TREASURER</w:t>
      </w:r>
      <w:r>
        <w:rPr>
          <w:rFonts w:cs="Times New Roman"/>
          <w:b/>
          <w:color w:val="auto"/>
          <w:szCs w:val="22"/>
        </w:rPr>
        <w:fldChar w:fldCharType="begin"/>
      </w:r>
      <w:r>
        <w:instrText xml:space="preserve"> XE "SECTION 76 - E16-OFFICE OF STATE TREASURER"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76.1.</w:t>
      </w:r>
      <w:r w:rsidRPr="008B719D">
        <w:rPr>
          <w:rFonts w:cs="Times New Roman"/>
          <w:color w:val="auto"/>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76.2.</w:t>
      </w:r>
      <w:r w:rsidRPr="008B719D">
        <w:rPr>
          <w:rFonts w:cs="Times New Roman"/>
          <w:color w:val="auto"/>
        </w:rPr>
        <w:tab/>
        <w:t xml:space="preserve">(TREAS: STARS Approval)  Decisions relating to the Statewide Accounting and Reporting System (STARS) </w:t>
      </w:r>
      <w:r w:rsidRPr="008B719D">
        <w:rPr>
          <w:rFonts w:cs="Times New Roman"/>
          <w:i/>
          <w:color w:val="auto"/>
          <w:u w:val="single"/>
        </w:rPr>
        <w:t>and the South Carolina Enterprise Information System (SCEIS)</w:t>
      </w:r>
      <w:r w:rsidRPr="008B719D">
        <w:rPr>
          <w:rFonts w:cs="Times New Roman"/>
          <w:color w:val="auto"/>
        </w:rPr>
        <w:t xml:space="preserve"> which involve the State Treasurer’s Banking Operations and other functions of the State Treasurer’s Office shall require the approval of the State Treasurer.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76.3.</w:t>
      </w:r>
      <w:r w:rsidRPr="008B719D">
        <w:rPr>
          <w:rFonts w:cs="Times New Roman"/>
          <w:color w:val="auto"/>
          <w:szCs w:val="22"/>
        </w:rPr>
        <w:tab/>
        <w:t>(TREAS: Investments)  The State Treasurer may pool funds from accounts for investment purposes and may invest all monies in the same types of investments as set forth in Section 11-9-660.</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76.4.</w:t>
      </w:r>
      <w:r w:rsidRPr="008B719D">
        <w:rPr>
          <w:rFonts w:cs="Times New Roman"/>
          <w:color w:val="auto"/>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color w:val="auto"/>
          <w:szCs w:val="22"/>
        </w:rPr>
        <w:lastRenderedPageBreak/>
        <w:tab/>
      </w:r>
      <w:r w:rsidRPr="008B719D">
        <w:rPr>
          <w:rFonts w:cs="Times New Roman"/>
          <w:b/>
          <w:color w:val="auto"/>
          <w:szCs w:val="22"/>
        </w:rPr>
        <w:t>76</w:t>
      </w:r>
      <w:r w:rsidRPr="008B719D">
        <w:rPr>
          <w:rFonts w:cs="Times New Roman"/>
          <w:b/>
          <w:bCs/>
          <w:color w:val="auto"/>
          <w:szCs w:val="22"/>
        </w:rPr>
        <w:t>.5.</w:t>
      </w:r>
      <w:r w:rsidRPr="008B719D">
        <w:rPr>
          <w:rFonts w:cs="Times New Roman"/>
          <w:color w:val="auto"/>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76</w:t>
      </w:r>
      <w:r w:rsidRPr="008B719D">
        <w:rPr>
          <w:rFonts w:cs="Times New Roman"/>
          <w:b/>
          <w:bCs/>
          <w:color w:val="auto"/>
          <w:szCs w:val="22"/>
        </w:rPr>
        <w:t>.6.</w:t>
      </w:r>
      <w:r w:rsidRPr="008B719D">
        <w:rPr>
          <w:rFonts w:cs="Times New Roman"/>
          <w:color w:val="auto"/>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76</w:t>
      </w:r>
      <w:r w:rsidRPr="008B719D">
        <w:rPr>
          <w:rFonts w:cs="Times New Roman"/>
          <w:b/>
          <w:bCs/>
          <w:color w:val="auto"/>
          <w:szCs w:val="22"/>
        </w:rPr>
        <w:t>.7.</w:t>
      </w:r>
      <w:r w:rsidRPr="008B719D">
        <w:rPr>
          <w:rFonts w:cs="Times New Roman"/>
          <w:color w:val="auto"/>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76.8.</w:t>
      </w:r>
      <w:r w:rsidRPr="008B719D">
        <w:rPr>
          <w:rFonts w:cs="Times New Roman"/>
          <w:b/>
          <w:color w:val="auto"/>
          <w:szCs w:val="22"/>
        </w:rPr>
        <w:tab/>
      </w:r>
      <w:r w:rsidRPr="008B719D">
        <w:rPr>
          <w:rFonts w:cs="Times New Roman"/>
          <w:color w:val="auto"/>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color w:val="auto"/>
          <w:szCs w:val="22"/>
        </w:rPr>
        <w:t>76.9.</w:t>
      </w:r>
      <w:r w:rsidRPr="008B719D">
        <w:rPr>
          <w:rFonts w:cs="Times New Roman"/>
          <w:bCs/>
          <w:color w:val="auto"/>
          <w:szCs w:val="22"/>
        </w:rPr>
        <w:tab/>
        <w:t>(TREAS: Penalties for Non-reporting)  If a municipality fails to submit the audited financial statements required under Section 14</w:t>
      </w:r>
      <w:r w:rsidRPr="008B719D">
        <w:rPr>
          <w:rFonts w:cs="Times New Roman"/>
          <w:bCs/>
          <w:color w:val="auto"/>
          <w:szCs w:val="22"/>
        </w:rPr>
        <w:noBreakHyphen/>
        <w:t>1</w:t>
      </w:r>
      <w:r w:rsidRPr="008B719D">
        <w:rPr>
          <w:rFonts w:cs="Times New Roman"/>
          <w:bCs/>
          <w:color w:val="auto"/>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t>If the State Treasurer receives an audit report from either a county or municipality that contains a significant finding related to court fine reports or remittances to the Office of State Treasurer, the requirements of Proviso 89.59 shall be followed if an amount due is specified, otherwise the State Treasurer shall withhold twenty-five percent of all state payments to the county or municipality until the estimated deficiency has been satisfied.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lastRenderedPageBreak/>
        <w:tab/>
        <w:t>After ninety days, any funds held by the Office of State Treasurer will be made available to the State Auditor to conduct an audit of the entity for the purpose of determining an amount due to the Office of State Treasurer, if any.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76.10.</w:t>
      </w:r>
      <w:r w:rsidRPr="008B719D">
        <w:rPr>
          <w:rFonts w:cs="Times New Roman"/>
          <w:b/>
          <w:color w:val="auto"/>
          <w:szCs w:val="22"/>
        </w:rPr>
        <w:tab/>
      </w:r>
      <w:r w:rsidRPr="008B719D">
        <w:rPr>
          <w:rFonts w:cs="Times New Roman"/>
          <w:color w:val="auto"/>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76.11.</w:t>
      </w:r>
      <w:r w:rsidRPr="008B719D">
        <w:rPr>
          <w:rFonts w:cs="Times New Roman"/>
          <w:color w:val="auto"/>
          <w:szCs w:val="22"/>
        </w:rPr>
        <w:tab/>
        <w:t xml:space="preserve">(TREAS: Prepaid Debit Card Implementation)  </w:t>
      </w:r>
      <w:r w:rsidRPr="008B719D">
        <w:rPr>
          <w:rFonts w:cs="Times New Roman"/>
          <w:strike/>
          <w:color w:val="auto"/>
          <w:szCs w:val="22"/>
        </w:rPr>
        <w:t>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76.12.</w:t>
      </w:r>
      <w:r w:rsidRPr="008B719D">
        <w:rPr>
          <w:rFonts w:cs="Times New Roman"/>
          <w:i/>
          <w:color w:val="auto"/>
          <w:u w:val="single"/>
        </w:rPr>
        <w:tab/>
        <w:t>(TREAS: Audit Finding Follow-Up) The State Treasurer is directed and empowered to:  (a) follow up on audit findings issued by the Office of State Auditor, or any other independent audit involving the receipt or disbursement of state funds or achieving cost savings for the State or its agencies and institutions; (b) conduct additional audits or take other actions to ensure proper receipt and disbursement of state funds in accordance with legislative intent; and (c) contract for or conduct recovery audits designed to identify overpayments or erroneous payments to vendors.  The Legislative Audit Council shall notify the State Treasurer’s Office of any recommendations involving cost savings.  The State Treasurer may recover any amounts due the State agencies or institutions by seeking refunds, withholding future payments or distributions, or by whatever other actions the State Treasurer deems appropriate. Such may include appropriate legal action on behalf of the State as the Attorney General may approve, and including the participation of the Attorney General in the litigation or the hiring of any attorneys being subject to the prior approval of the Attorney General.  All entities disbursing or receiving state funds shall cooperate with the State Treasurer in these activities.  The State Treasurer shall deposit any funds collected by this provision in a separate account to be appropriated by the General Assembly, unless otherwise provided for by law.  The State Treasurer may retain and expend a portion of any funds received to pay for costs associated with</w:t>
      </w:r>
      <w:r w:rsidRPr="008B719D">
        <w:rPr>
          <w:rFonts w:cs="Times New Roman"/>
          <w:i/>
          <w:color w:val="auto"/>
        </w:rPr>
        <w:t xml:space="preserve"> </w:t>
      </w:r>
      <w:r w:rsidRPr="008B719D">
        <w:rPr>
          <w:rFonts w:cs="Times New Roman"/>
          <w:i/>
          <w:color w:val="auto"/>
          <w:u w:val="single"/>
        </w:rPr>
        <w:t>the management and enforcement of this provision.  The State Treasurer shall report annually to the General Assembly on its management activities and cost recoveries regarding this directive.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b/>
          <w:i/>
          <w:color w:val="auto"/>
        </w:rPr>
        <w:tab/>
      </w:r>
      <w:r w:rsidRPr="008B719D">
        <w:rPr>
          <w:rFonts w:cs="Times New Roman"/>
          <w:b/>
          <w:i/>
          <w:color w:val="auto"/>
          <w:u w:val="single"/>
        </w:rPr>
        <w:t>76.13.</w:t>
      </w:r>
      <w:r w:rsidRPr="008B719D">
        <w:rPr>
          <w:rFonts w:cs="Times New Roman"/>
          <w:b/>
          <w:i/>
          <w:color w:val="auto"/>
          <w:u w:val="single"/>
        </w:rPr>
        <w:tab/>
      </w:r>
      <w:r w:rsidRPr="008B719D">
        <w:rPr>
          <w:rFonts w:cs="Times New Roman"/>
          <w:i/>
          <w:color w:val="auto"/>
          <w:u w:val="single"/>
        </w:rPr>
        <w:t>(Treas: Tuition Prepayment Commitments)  The commitments made to enrollees of the South Carolina Tuition Prepayment Program must be honored in their entirety.</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3" w:name="section78"/>
      <w:bookmarkEnd w:id="73"/>
      <w:r w:rsidRPr="008B719D">
        <w:rPr>
          <w:rFonts w:cs="Times New Roman"/>
          <w:b/>
          <w:color w:val="auto"/>
          <w:szCs w:val="22"/>
        </w:rPr>
        <w:t>SECTION 78 - E24-OFFICE OF ADJUTANT GENERAL</w:t>
      </w:r>
      <w:r>
        <w:rPr>
          <w:rFonts w:cs="Times New Roman"/>
          <w:b/>
          <w:color w:val="auto"/>
          <w:szCs w:val="22"/>
        </w:rPr>
        <w:fldChar w:fldCharType="begin"/>
      </w:r>
      <w:r>
        <w:instrText xml:space="preserve"> XE "SECTION 78 - E24-OFFICE OF ADJUTANT GENERAL"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78.1.</w:t>
      </w:r>
      <w:r w:rsidRPr="008B719D">
        <w:rPr>
          <w:rFonts w:cs="Times New Roman"/>
          <w:color w:val="auto"/>
          <w:szCs w:val="22"/>
        </w:rPr>
        <w:tab/>
        <w:t>(ADJ: Unit Maintenance Funds)  The funds appropriated as unit maintenance funds shall be distributed to the various National Guard units at the direction of the Adjutant General.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78.2.</w:t>
      </w:r>
      <w:r w:rsidRPr="008B719D">
        <w:rPr>
          <w:rFonts w:cs="Times New Roman"/>
          <w:color w:val="auto"/>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78.3.</w:t>
      </w:r>
      <w:r w:rsidRPr="008B719D">
        <w:rPr>
          <w:rFonts w:cs="Times New Roman"/>
          <w:color w:val="auto"/>
          <w:szCs w:val="22"/>
        </w:rPr>
        <w:tab/>
        <w:t>(ADJ: Rental Fee for Election Purposes)  The maximum fee that an armory may charge for the use of its premises for election purposes shall be the cost of providing custodial services, utilities and maintenance.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78.4.</w:t>
      </w:r>
      <w:r w:rsidRPr="008B719D">
        <w:rPr>
          <w:rFonts w:cs="Times New Roman"/>
          <w:color w:val="auto"/>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78.5.</w:t>
      </w:r>
      <w:r w:rsidRPr="008B719D">
        <w:rPr>
          <w:rFonts w:cs="Times New Roman"/>
          <w:color w:val="auto"/>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78.6.</w:t>
      </w:r>
      <w:r w:rsidRPr="008B719D">
        <w:rPr>
          <w:rFonts w:cs="Times New Roman"/>
          <w:color w:val="auto"/>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78.7.</w:t>
      </w:r>
      <w:r w:rsidRPr="008B719D">
        <w:rPr>
          <w:rFonts w:cs="Times New Roman"/>
          <w:color w:val="auto"/>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78.8.</w:t>
      </w:r>
      <w:r w:rsidRPr="008B719D">
        <w:rPr>
          <w:rFonts w:cs="Times New Roman"/>
          <w:b/>
          <w:color w:val="auto"/>
        </w:rPr>
        <w:tab/>
      </w:r>
      <w:r w:rsidRPr="008B719D">
        <w:rPr>
          <w:rFonts w:cs="Times New Roman"/>
          <w:color w:val="auto"/>
        </w:rPr>
        <w:t xml:space="preserve">(ADJ: Retention of Lease Property Revenue)  The Adjutant General is authorized to lease </w:t>
      </w:r>
      <w:r w:rsidRPr="008B719D">
        <w:rPr>
          <w:rFonts w:cs="Times New Roman"/>
          <w:strike/>
          <w:color w:val="auto"/>
        </w:rPr>
        <w:t>the property formerly referred to as the Combined Support Maintenance Shop and can retain revenue collected from this lease program</w:t>
      </w:r>
      <w:r w:rsidRPr="008B719D">
        <w:rPr>
          <w:rFonts w:cs="Times New Roman"/>
          <w:color w:val="auto"/>
        </w:rPr>
        <w:t xml:space="preserve"> </w:t>
      </w:r>
      <w:r w:rsidRPr="008B719D">
        <w:rPr>
          <w:rFonts w:cs="Times New Roman"/>
          <w:i/>
          <w:color w:val="auto"/>
          <w:u w:val="single"/>
        </w:rPr>
        <w:t>all real property under the control of SCMD</w:t>
      </w:r>
      <w:r w:rsidRPr="008B719D">
        <w:rPr>
          <w:rFonts w:cs="Times New Roman"/>
          <w:color w:val="auto"/>
        </w:rPr>
        <w:t xml:space="preserve">.  </w:t>
      </w:r>
      <w:r w:rsidRPr="008B719D">
        <w:rPr>
          <w:rFonts w:cs="Times New Roman"/>
          <w:strike/>
          <w:color w:val="auto"/>
        </w:rPr>
        <w:t>Funds generated by this program may be retained and expended for maintenance, renovation and construction of armory properties covered under the Federal Installation Stationing Plan (FISP)</w:t>
      </w:r>
      <w:r w:rsidRPr="008B719D">
        <w:rPr>
          <w:rFonts w:cs="Times New Roman"/>
          <w:color w:val="auto"/>
        </w:rPr>
        <w:t xml:space="preserve"> </w:t>
      </w:r>
      <w:r w:rsidRPr="008B719D">
        <w:rPr>
          <w:rFonts w:cs="Times New Roman"/>
          <w:i/>
          <w:color w:val="auto"/>
          <w:u w:val="single"/>
        </w:rPr>
        <w:t>All revenue generated by the lease program may be retained for SCMD armory operations and maintenance</w:t>
      </w:r>
      <w:r w:rsidRPr="008B719D">
        <w:rPr>
          <w:rFonts w:cs="Times New Roman"/>
          <w:color w:val="auto"/>
        </w:rPr>
        <w:t xml:space="preserve"> as authorized by the Adjutant General or Deputy Adjutant General </w:t>
      </w:r>
      <w:r w:rsidRPr="008B719D">
        <w:rPr>
          <w:rFonts w:cs="Times New Roman"/>
          <w:strike/>
          <w:color w:val="auto"/>
        </w:rPr>
        <w:t>for state operations</w:t>
      </w:r>
      <w:r w:rsidRPr="008B719D">
        <w:rPr>
          <w:rFonts w:cs="Times New Roman"/>
          <w:color w:val="auto"/>
        </w:rPr>
        <w: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78.9.</w:t>
      </w:r>
      <w:r w:rsidRPr="008B719D">
        <w:rPr>
          <w:rFonts w:cs="Times New Roman"/>
          <w:b/>
          <w:color w:val="auto"/>
          <w:szCs w:val="22"/>
        </w:rPr>
        <w:tab/>
      </w:r>
      <w:r w:rsidRPr="008B719D">
        <w:rPr>
          <w:rFonts w:cs="Times New Roman"/>
          <w:color w:val="auto"/>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lastRenderedPageBreak/>
        <w:tab/>
      </w:r>
      <w:r w:rsidRPr="008B719D">
        <w:rPr>
          <w:rFonts w:cs="Times New Roman"/>
          <w:b/>
          <w:color w:val="auto"/>
          <w:szCs w:val="22"/>
        </w:rPr>
        <w:t>78</w:t>
      </w:r>
      <w:r w:rsidRPr="008B719D">
        <w:rPr>
          <w:rFonts w:cs="Times New Roman"/>
          <w:b/>
          <w:bCs/>
          <w:color w:val="auto"/>
          <w:szCs w:val="22"/>
        </w:rPr>
        <w:t>.10.</w:t>
      </w:r>
      <w:r w:rsidRPr="008B719D">
        <w:rPr>
          <w:rFonts w:cs="Times New Roman"/>
          <w:color w:val="auto"/>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r>
      <w:r w:rsidRPr="008B719D">
        <w:rPr>
          <w:rFonts w:cs="Times New Roman"/>
          <w:b/>
          <w:color w:val="auto"/>
          <w:szCs w:val="22"/>
        </w:rPr>
        <w:t>78</w:t>
      </w:r>
      <w:r w:rsidRPr="008B719D">
        <w:rPr>
          <w:rFonts w:cs="Times New Roman"/>
          <w:b/>
          <w:bCs/>
          <w:color w:val="auto"/>
          <w:szCs w:val="22"/>
        </w:rPr>
        <w:t>.11.</w:t>
      </w:r>
      <w:r w:rsidRPr="008B719D">
        <w:rPr>
          <w:rFonts w:cs="Times New Roman"/>
          <w:b/>
          <w:bCs/>
          <w:color w:val="auto"/>
          <w:szCs w:val="22"/>
        </w:rPr>
        <w:tab/>
      </w:r>
      <w:r w:rsidRPr="008B719D">
        <w:rPr>
          <w:rFonts w:cs="Times New Roman"/>
          <w:color w:val="auto"/>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r>
      <w:r w:rsidRPr="008B719D">
        <w:rPr>
          <w:rFonts w:cs="Times New Roman"/>
          <w:b/>
          <w:color w:val="auto"/>
          <w:szCs w:val="22"/>
        </w:rPr>
        <w:t>78</w:t>
      </w:r>
      <w:r w:rsidRPr="008B719D">
        <w:rPr>
          <w:rFonts w:cs="Times New Roman"/>
          <w:b/>
          <w:bCs/>
          <w:color w:val="auto"/>
          <w:szCs w:val="22"/>
        </w:rPr>
        <w:t>.12.</w:t>
      </w:r>
      <w:r w:rsidRPr="008B719D">
        <w:rPr>
          <w:rFonts w:cs="Times New Roman"/>
          <w:bCs/>
          <w:color w:val="auto"/>
          <w:szCs w:val="22"/>
        </w:rPr>
        <w:tab/>
        <w:t xml:space="preserve">(ADJ: Citadel-S.C. National Guard Readiness Center)  The Adjutant General’s Office, during Fiscal Year 2011-12, shall repay to the General </w:t>
      </w:r>
      <w:r w:rsidRPr="008B719D">
        <w:rPr>
          <w:rFonts w:cs="Times New Roman"/>
          <w:color w:val="auto"/>
          <w:szCs w:val="22"/>
        </w:rPr>
        <w:t>Fund</w:t>
      </w:r>
      <w:r w:rsidRPr="008B719D">
        <w:rPr>
          <w:rFonts w:cs="Times New Roman"/>
          <w:bCs/>
          <w:color w:val="auto"/>
          <w:szCs w:val="22"/>
        </w:rPr>
        <w:t xml:space="preserve"> of the State $300,000, plus interest, of the $2,500,</w:t>
      </w:r>
      <w:r w:rsidRPr="008B719D">
        <w:rPr>
          <w:rFonts w:cs="Times New Roman"/>
          <w:color w:val="auto"/>
          <w:szCs w:val="22"/>
        </w:rPr>
        <w:t>000</w:t>
      </w:r>
      <w:r w:rsidRPr="008B719D">
        <w:rPr>
          <w:rFonts w:cs="Times New Roman"/>
          <w:bCs/>
          <w:color w:val="auto"/>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78.13.</w:t>
      </w:r>
      <w:r w:rsidRPr="008B719D">
        <w:rPr>
          <w:rFonts w:cs="Times New Roman"/>
          <w:b/>
          <w:color w:val="auto"/>
          <w:szCs w:val="22"/>
        </w:rPr>
        <w:tab/>
      </w:r>
      <w:r w:rsidRPr="008B719D">
        <w:rPr>
          <w:rFonts w:cs="Times New Roman"/>
          <w:color w:val="auto"/>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78.14.</w:t>
      </w:r>
      <w:r w:rsidRPr="008B719D">
        <w:rPr>
          <w:rFonts w:cs="Times New Roman"/>
          <w:b/>
          <w:color w:val="auto"/>
          <w:szCs w:val="22"/>
        </w:rPr>
        <w:tab/>
      </w:r>
      <w:r w:rsidRPr="008B719D">
        <w:rPr>
          <w:rFonts w:cs="Times New Roman"/>
          <w:color w:val="auto"/>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78.15.</w:t>
      </w:r>
      <w:r w:rsidRPr="008B719D">
        <w:rPr>
          <w:rFonts w:cs="Times New Roman"/>
          <w:color w:val="auto"/>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8A6308" w:rsidRDefault="008A6308"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8A6308" w:rsidSect="006779E5">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color w:val="auto"/>
        </w:rPr>
        <w:tab/>
      </w:r>
      <w:r w:rsidRPr="008B719D">
        <w:rPr>
          <w:rFonts w:cs="Times New Roman"/>
          <w:b/>
          <w:i/>
          <w:color w:val="auto"/>
          <w:u w:val="single"/>
        </w:rPr>
        <w:t>78.16.</w:t>
      </w:r>
      <w:r w:rsidRPr="008B719D">
        <w:rPr>
          <w:rFonts w:cs="Times New Roman"/>
          <w:b/>
          <w:i/>
          <w:color w:val="auto"/>
          <w:u w:val="single"/>
        </w:rPr>
        <w:tab/>
      </w:r>
      <w:r w:rsidRPr="008B719D">
        <w:rPr>
          <w:rFonts w:cs="Times New Roman"/>
          <w:i/>
          <w:color w:val="auto"/>
          <w:u w:val="single"/>
        </w:rPr>
        <w:t>(ADJ: Physical Assets Responsibility)</w:t>
      </w:r>
      <w:r w:rsidRPr="008B719D">
        <w:rPr>
          <w:rFonts w:cs="Times New Roman"/>
          <w:b/>
          <w:i/>
          <w:color w:val="auto"/>
          <w:u w:val="single"/>
        </w:rPr>
        <w:t xml:space="preserve">  </w:t>
      </w:r>
      <w:r w:rsidRPr="008B719D">
        <w:rPr>
          <w:rFonts w:cs="Times New Roman"/>
          <w:i/>
          <w:color w:val="auto"/>
          <w:u w:val="single"/>
        </w:rPr>
        <w:t xml:space="preserve">The Adjutant General shall be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w:t>
      </w:r>
    </w:p>
    <w:p w:rsidR="008A6308" w:rsidRPr="008B719D" w:rsidRDefault="008A6308"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i/>
          <w:color w:val="auto"/>
          <w:u w:val="single"/>
        </w:rPr>
        <w:lastRenderedPageBreak/>
        <w:t>responsibility for any deferred or future maintenance and repair of the building and grounds.</w:t>
      </w: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4" w:name="section79"/>
      <w:bookmarkEnd w:id="74"/>
      <w:r w:rsidRPr="008B719D">
        <w:rPr>
          <w:rFonts w:cs="Times New Roman"/>
          <w:b/>
          <w:color w:val="auto"/>
          <w:szCs w:val="22"/>
        </w:rPr>
        <w:lastRenderedPageBreak/>
        <w:t>SECTION 79 - E28-ELECTION COMMISSION</w:t>
      </w:r>
      <w:r>
        <w:rPr>
          <w:rFonts w:cs="Times New Roman"/>
          <w:b/>
          <w:color w:val="auto"/>
          <w:szCs w:val="22"/>
        </w:rPr>
        <w:fldChar w:fldCharType="begin"/>
      </w:r>
      <w:r>
        <w:instrText xml:space="preserve"> XE "SECTION 79 - E28-ELECTION COMMISSION" </w:instrText>
      </w:r>
      <w:r>
        <w:rPr>
          <w:rFonts w:cs="Times New Roman"/>
          <w:b/>
          <w:color w:val="auto"/>
          <w:szCs w:val="22"/>
        </w:rPr>
        <w:fldChar w:fldCharType="end"/>
      </w: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79.1.</w:t>
      </w:r>
      <w:r w:rsidRPr="008B719D">
        <w:rPr>
          <w:rFonts w:cs="Times New Roman"/>
          <w:color w:val="auto"/>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8A6308" w:rsidRPr="008B719D" w:rsidRDefault="008A6308" w:rsidP="0011198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79.2.</w:t>
      </w:r>
      <w:r w:rsidRPr="008B719D">
        <w:rPr>
          <w:rFonts w:cs="Times New Roman"/>
          <w:color w:val="auto"/>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79.3.</w:t>
      </w:r>
      <w:r w:rsidRPr="008B719D">
        <w:rPr>
          <w:rFonts w:cs="Times New Roman"/>
          <w:color w:val="auto"/>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79.4.</w:t>
      </w:r>
      <w:r w:rsidRPr="008B719D">
        <w:rPr>
          <w:rFonts w:cs="Times New Roman"/>
          <w:color w:val="auto"/>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79.5.</w:t>
      </w:r>
      <w:r w:rsidRPr="008B719D">
        <w:rPr>
          <w:rFonts w:cs="Times New Roman"/>
          <w:color w:val="auto"/>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r w:rsidRPr="008B719D">
        <w:rPr>
          <w:rFonts w:cs="Times New Roman"/>
          <w:b/>
          <w:color w:val="auto"/>
          <w:szCs w:val="22"/>
        </w:rPr>
        <w:tab/>
        <w:t>79.6.</w:t>
      </w:r>
      <w:r w:rsidRPr="008B719D">
        <w:rPr>
          <w:rFonts w:cs="Times New Roman"/>
          <w:color w:val="auto"/>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 xml:space="preserve">thirtieth, of the prior fiscal year may be carried forward and expended for the same purposes during the current fiscal year.  In addition, the aforementioned funds may also be utilized to conduct the </w:t>
      </w:r>
      <w:r w:rsidRPr="008B719D">
        <w:rPr>
          <w:rFonts w:cs="Times New Roman"/>
          <w:strike/>
          <w:color w:val="auto"/>
          <w:szCs w:val="22"/>
        </w:rPr>
        <w:t>2012</w:t>
      </w:r>
      <w:r w:rsidRPr="008B719D">
        <w:rPr>
          <w:rFonts w:cs="Times New Roman"/>
          <w:color w:val="auto"/>
          <w:szCs w:val="22"/>
        </w:rPr>
        <w:t xml:space="preserve"> Presidential Preference Primary elections.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79.7.</w:t>
      </w:r>
      <w:r w:rsidRPr="008B719D">
        <w:rPr>
          <w:rFonts w:cs="Times New Roman"/>
          <w:color w:val="auto"/>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79.8.</w:t>
      </w:r>
      <w:r w:rsidRPr="008B719D">
        <w:rPr>
          <w:rFonts w:cs="Times New Roman"/>
          <w:bCs/>
          <w:color w:val="auto"/>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bCs/>
          <w:color w:val="auto"/>
          <w:szCs w:val="22"/>
        </w:rPr>
        <w:tab/>
      </w:r>
      <w:r w:rsidRPr="008B719D">
        <w:rPr>
          <w:rFonts w:cs="Times New Roman"/>
          <w:b/>
          <w:color w:val="auto"/>
          <w:szCs w:val="22"/>
        </w:rPr>
        <w:t>79</w:t>
      </w:r>
      <w:r w:rsidRPr="008B719D">
        <w:rPr>
          <w:rFonts w:cs="Times New Roman"/>
          <w:b/>
          <w:bCs/>
          <w:color w:val="auto"/>
          <w:szCs w:val="22"/>
        </w:rPr>
        <w:t>.9.</w:t>
      </w:r>
      <w:r w:rsidRPr="008B719D">
        <w:rPr>
          <w:rFonts w:cs="Times New Roman"/>
          <w:b/>
          <w:bCs/>
          <w:color w:val="auto"/>
          <w:szCs w:val="22"/>
        </w:rPr>
        <w:tab/>
      </w:r>
      <w:r w:rsidRPr="008B719D">
        <w:rPr>
          <w:rFonts w:cs="Times New Roman"/>
          <w:color w:val="auto"/>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79.10.</w:t>
      </w:r>
      <w:r w:rsidRPr="008B719D">
        <w:rPr>
          <w:rFonts w:cs="Times New Roman"/>
          <w:b/>
          <w:color w:val="auto"/>
          <w:szCs w:val="22"/>
        </w:rPr>
        <w:tab/>
      </w:r>
      <w:r w:rsidRPr="008B719D">
        <w:rPr>
          <w:rFonts w:cs="Times New Roman"/>
          <w:color w:val="auto"/>
          <w:szCs w:val="22"/>
        </w:rPr>
        <w:t>(ELECT: HAVA Carry Forward)  The Election Commission shall be authorized to carry forward unexpended Help America Vote Act funds into the current fiscal year and to use these funds for the same purpose.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79.11.</w:t>
      </w:r>
      <w:r w:rsidRPr="008B719D">
        <w:rPr>
          <w:rFonts w:cs="Times New Roman"/>
          <w:color w:val="auto"/>
          <w:szCs w:val="22"/>
        </w:rPr>
        <w:tab/>
        <w:t xml:space="preserve">(ELECT: Presidential Preference Primary and Ballot Security)  </w:t>
      </w:r>
      <w:r w:rsidRPr="008B719D">
        <w:rPr>
          <w:rFonts w:cs="Times New Roman"/>
          <w:strike/>
          <w:color w:val="auto"/>
          <w:szCs w:val="22"/>
        </w:rPr>
        <w:t>The State Election Commission is authorized to carry forward and use funds originally appropriated  for Ballot Security to conduct the 2012 Presidential Preference Primary elections and the 2012 Statewide Primaries/Runoff.</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79.12.</w:t>
      </w:r>
      <w:r w:rsidRPr="008B719D">
        <w:rPr>
          <w:rFonts w:cs="Times New Roman"/>
          <w:b/>
          <w:color w:val="auto"/>
          <w:szCs w:val="22"/>
        </w:rPr>
        <w:tab/>
      </w:r>
      <w:r w:rsidRPr="008B719D">
        <w:rPr>
          <w:rFonts w:cs="Times New Roman"/>
          <w:color w:val="auto"/>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8A6308" w:rsidRDefault="008A6308"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0563A9">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5" w:name="section80A"/>
      <w:bookmarkEnd w:id="75"/>
      <w:r w:rsidRPr="008B719D">
        <w:rPr>
          <w:rFonts w:cs="Times New Roman"/>
          <w:b/>
          <w:color w:val="auto"/>
          <w:szCs w:val="22"/>
        </w:rPr>
        <w:t>SECTION 80A - F03-BUDGET AND CONTROL BOARD</w:t>
      </w:r>
      <w:r>
        <w:rPr>
          <w:rFonts w:cs="Times New Roman"/>
          <w:b/>
          <w:color w:val="auto"/>
          <w:szCs w:val="22"/>
        </w:rPr>
        <w:fldChar w:fldCharType="begin"/>
      </w:r>
      <w:r>
        <w:instrText xml:space="preserve"> XE "SECTION 80A - F03-BUDGET AND CONTROL BOARD" </w:instrText>
      </w:r>
      <w:r>
        <w:rPr>
          <w:rFonts w:cs="Times New Roman"/>
          <w:b/>
          <w:color w:val="auto"/>
          <w:szCs w:val="22"/>
        </w:rPr>
        <w:fldChar w:fldCharType="end"/>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80A.1.</w:t>
      </w:r>
      <w:r w:rsidRPr="008B719D">
        <w:rPr>
          <w:rFonts w:cs="Times New Roman"/>
          <w:color w:val="auto"/>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80A.2.</w:t>
      </w:r>
      <w:r w:rsidRPr="008B719D">
        <w:rPr>
          <w:rFonts w:cs="Times New Roman"/>
          <w:color w:val="auto"/>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8B719D">
        <w:rPr>
          <w:rFonts w:cs="Times New Roman"/>
          <w:color w:val="auto"/>
          <w:spacing w:val="-14"/>
          <w:szCs w:val="22"/>
        </w:rPr>
        <w:t>Commission</w:t>
      </w:r>
      <w:r w:rsidRPr="008B719D">
        <w:rPr>
          <w:rFonts w:cs="Times New Roman"/>
          <w:color w:val="auto"/>
          <w:szCs w:val="22"/>
        </w:rPr>
        <w:t xml:space="preserve"> </w:t>
      </w:r>
      <w:r w:rsidRPr="008B719D">
        <w:rPr>
          <w:rFonts w:cs="Times New Roman"/>
          <w:color w:val="auto"/>
          <w:spacing w:val="-14"/>
          <w:szCs w:val="22"/>
        </w:rPr>
        <w:t>shall review such determination for approval</w:t>
      </w:r>
      <w:r w:rsidRPr="008B719D">
        <w:rPr>
          <w:rFonts w:cs="Times New Roman"/>
          <w:color w:val="auto"/>
          <w:szCs w:val="22"/>
        </w:rPr>
        <w:t xml:space="preserve"> </w:t>
      </w:r>
      <w:r w:rsidRPr="008B719D">
        <w:rPr>
          <w:rFonts w:cs="Times New Roman"/>
          <w:color w:val="auto"/>
          <w:spacing w:val="-14"/>
          <w:szCs w:val="22"/>
        </w:rPr>
        <w:t>prior to any acquisition.</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80A.3.</w:t>
      </w:r>
      <w:r w:rsidRPr="008B719D">
        <w:rPr>
          <w:rFonts w:cs="Times New Roman"/>
          <w:b/>
          <w:color w:val="auto"/>
          <w:szCs w:val="22"/>
        </w:rPr>
        <w:tab/>
      </w:r>
      <w:r w:rsidRPr="008B719D">
        <w:rPr>
          <w:rFonts w:cs="Times New Roman"/>
          <w:color w:val="auto"/>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80A.4.</w:t>
      </w:r>
      <w:r w:rsidRPr="008B719D">
        <w:rPr>
          <w:rFonts w:cs="Times New Roman"/>
          <w:color w:val="auto"/>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80A.5.</w:t>
      </w:r>
      <w:r w:rsidRPr="008B719D">
        <w:rPr>
          <w:rFonts w:cs="Times New Roman"/>
          <w:color w:val="auto"/>
          <w:szCs w:val="22"/>
        </w:rPr>
        <w:tab/>
        <w:t xml:space="preserve">(BCB: Compensation - Reporting of Supplemental Salaries)  No supplement shall be paid to an agency’s employee unless the agency head or designated official of the employing agency has approved the conditions and amount of salary </w:t>
      </w:r>
      <w:r w:rsidRPr="008B719D">
        <w:rPr>
          <w:rFonts w:cs="Times New Roman"/>
          <w:color w:val="auto"/>
          <w:szCs w:val="22"/>
        </w:rPr>
        <w:lastRenderedPageBreak/>
        <w:t>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80A.6.</w:t>
      </w:r>
      <w:r w:rsidRPr="008B719D">
        <w:rPr>
          <w:rFonts w:cs="Times New Roman"/>
          <w:color w:val="auto"/>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8A6308"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80A.7.</w:t>
      </w:r>
      <w:r w:rsidRPr="008B719D">
        <w:rPr>
          <w:rFonts w:cs="Times New Roman"/>
          <w:color w:val="auto"/>
          <w:szCs w:val="22"/>
        </w:rPr>
        <w:tab/>
        <w:t>(BCB: Vacant Positions)  In the event that any permanent position in an agency remains vacant for more than twelve months the position may be deleted by the Budget and Control Board.</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80A.8.</w:t>
      </w:r>
      <w:r w:rsidRPr="008B719D">
        <w:rPr>
          <w:rFonts w:cs="Times New Roman"/>
          <w:color w:val="auto"/>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r w:rsidRPr="008B719D">
        <w:rPr>
          <w:rFonts w:cs="Times New Roman"/>
          <w:strike/>
          <w:color w:val="auto"/>
          <w:szCs w:val="22"/>
        </w:rPr>
        <w:t>Of the Grant Funds appropriated for such purposes, $400,000 may be used for operating costs in order to enhance relevant technical assistance capabilities of the board.</w:t>
      </w:r>
    </w:p>
    <w:p w:rsidR="008A6308" w:rsidRPr="008B719D" w:rsidRDefault="008A6308"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80A.9.</w:t>
      </w:r>
      <w:r w:rsidRPr="008B719D">
        <w:rPr>
          <w:rFonts w:cs="Times New Roman"/>
          <w:color w:val="auto"/>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80A.10.</w:t>
      </w:r>
      <w:r w:rsidRPr="008B719D">
        <w:rPr>
          <w:rFonts w:cs="Times New Roman"/>
          <w:color w:val="auto"/>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color w:val="auto"/>
          <w:szCs w:val="22"/>
        </w:rPr>
        <w:tab/>
        <w:t>80A</w:t>
      </w:r>
      <w:r w:rsidRPr="008B719D">
        <w:rPr>
          <w:rFonts w:cs="Times New Roman"/>
          <w:b/>
          <w:bCs/>
          <w:color w:val="auto"/>
          <w:szCs w:val="22"/>
        </w:rPr>
        <w:t>.11.</w:t>
      </w:r>
      <w:r w:rsidRPr="008B719D">
        <w:rPr>
          <w:rFonts w:cs="Times New Roman"/>
          <w:b/>
          <w:bCs/>
          <w:color w:val="auto"/>
          <w:szCs w:val="22"/>
        </w:rPr>
        <w:tab/>
      </w:r>
      <w:r w:rsidRPr="008B719D">
        <w:rPr>
          <w:rFonts w:cs="Times New Roman"/>
          <w:color w:val="auto"/>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.12.</w:t>
      </w:r>
      <w:r w:rsidRPr="008B719D">
        <w:rPr>
          <w:rFonts w:cs="Times New Roman"/>
          <w:b/>
          <w:bCs/>
          <w:color w:val="auto"/>
          <w:szCs w:val="22"/>
        </w:rPr>
        <w:tab/>
      </w:r>
      <w:r w:rsidRPr="008B719D">
        <w:rPr>
          <w:rFonts w:cs="Times New Roman"/>
          <w:color w:val="auto"/>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bCs/>
          <w:color w:val="auto"/>
          <w:szCs w:val="22"/>
        </w:rPr>
        <w:tab/>
      </w:r>
      <w:r w:rsidRPr="008B719D">
        <w:rPr>
          <w:rFonts w:cs="Times New Roman"/>
          <w:b/>
          <w:color w:val="auto"/>
          <w:szCs w:val="22"/>
        </w:rPr>
        <w:t>80A</w:t>
      </w:r>
      <w:r w:rsidRPr="008B719D">
        <w:rPr>
          <w:rFonts w:cs="Times New Roman"/>
          <w:b/>
          <w:bCs/>
          <w:color w:val="auto"/>
          <w:szCs w:val="22"/>
        </w:rPr>
        <w:t>.13.</w:t>
      </w:r>
      <w:r w:rsidRPr="008B719D">
        <w:rPr>
          <w:rFonts w:cs="Times New Roman"/>
          <w:b/>
          <w:bCs/>
          <w:color w:val="auto"/>
          <w:szCs w:val="22"/>
        </w:rPr>
        <w:tab/>
      </w:r>
      <w:r w:rsidRPr="008B719D">
        <w:rPr>
          <w:rFonts w:cs="Times New Roman"/>
          <w:color w:val="auto"/>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color w:val="auto"/>
        </w:rPr>
        <w:t>80A</w:t>
      </w:r>
      <w:r w:rsidRPr="008B719D">
        <w:rPr>
          <w:rFonts w:cs="Times New Roman"/>
          <w:b/>
          <w:bCs/>
          <w:color w:val="auto"/>
        </w:rPr>
        <w:t>.14.</w:t>
      </w:r>
      <w:r w:rsidRPr="008B719D">
        <w:rPr>
          <w:rFonts w:cs="Times New Roman"/>
          <w:b/>
          <w:bCs/>
          <w:color w:val="auto"/>
        </w:rPr>
        <w:tab/>
      </w:r>
      <w:r w:rsidRPr="008B719D">
        <w:rPr>
          <w:rFonts w:cs="Times New Roman"/>
          <w:color w:val="auto"/>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w:t>
      </w:r>
      <w:r w:rsidRPr="008B719D">
        <w:rPr>
          <w:rFonts w:cs="Times New Roman"/>
          <w:color w:val="auto"/>
        </w:rPr>
        <w:lastRenderedPageBreak/>
        <w:t xml:space="preserve">Total funding for the Adoption Program shall not exceed </w:t>
      </w:r>
      <w:r w:rsidRPr="008B719D">
        <w:rPr>
          <w:rFonts w:cs="Times New Roman"/>
          <w:strike/>
          <w:color w:val="auto"/>
        </w:rPr>
        <w:t>$700,000 annually</w:t>
      </w:r>
      <w:r w:rsidRPr="008B719D">
        <w:rPr>
          <w:rFonts w:cs="Times New Roman"/>
          <w:color w:val="auto"/>
        </w:rPr>
        <w:t xml:space="preserve"> </w:t>
      </w:r>
      <w:r w:rsidRPr="008B719D">
        <w:rPr>
          <w:rFonts w:cs="Times New Roman"/>
          <w:i/>
          <w:color w:val="auto"/>
          <w:u w:val="single"/>
        </w:rPr>
        <w:t>the amount authorized by the General Assembly in the annual appropriations act</w:t>
      </w:r>
      <w:r w:rsidRPr="008B719D">
        <w:rPr>
          <w:rFonts w:cs="Times New Roman"/>
          <w:color w:val="auto"/>
        </w:rPr>
        <w:t>.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w:t>
      </w:r>
      <w:r w:rsidRPr="008B719D">
        <w:rPr>
          <w:rFonts w:cs="Times New Roman"/>
          <w:strike/>
          <w:color w:val="auto"/>
        </w:rPr>
        <w:t xml:space="preserve"> $700,000</w:t>
      </w:r>
      <w:r w:rsidRPr="008B719D">
        <w:rPr>
          <w:rFonts w:cs="Times New Roman"/>
          <w:color w:val="auto"/>
        </w:rPr>
        <w:t xml:space="preserve"> </w:t>
      </w:r>
      <w:r w:rsidRPr="008B719D">
        <w:rPr>
          <w:rFonts w:cs="Times New Roman"/>
          <w:i/>
          <w:color w:val="auto"/>
          <w:u w:val="single"/>
        </w:rPr>
        <w:t>the amount authorized</w:t>
      </w:r>
      <w:r w:rsidRPr="008B719D">
        <w:rPr>
          <w:rFonts w:cs="Times New Roman"/>
          <w:color w:val="auto"/>
        </w:rPr>
        <w:t xml:space="preserve">, the amount of a grant to an eligible employee shall be determined by dividing the </w:t>
      </w:r>
      <w:r w:rsidRPr="008B719D">
        <w:rPr>
          <w:rFonts w:cs="Times New Roman"/>
          <w:strike/>
          <w:color w:val="auto"/>
        </w:rPr>
        <w:t>$700,000</w:t>
      </w:r>
      <w:r w:rsidRPr="008B719D">
        <w:rPr>
          <w:rFonts w:cs="Times New Roman"/>
          <w:color w:val="auto"/>
        </w:rPr>
        <w:t xml:space="preserve"> </w:t>
      </w:r>
      <w:r w:rsidRPr="008B719D">
        <w:rPr>
          <w:rFonts w:cs="Times New Roman"/>
          <w:i/>
          <w:color w:val="auto"/>
          <w:u w:val="single"/>
        </w:rPr>
        <w:t>authorized amount</w:t>
      </w:r>
      <w:r w:rsidRPr="008B719D">
        <w:rPr>
          <w:rFonts w:cs="Times New Roman"/>
          <w:color w:val="auto"/>
        </w:rPr>
        <w:t xml:space="preserve"> evenly among qualified program applicants, with the adoption of a special needs child qualifying for two times the benefit of a non-special needs child.</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.15.</w:t>
      </w:r>
      <w:r w:rsidRPr="008B719D">
        <w:rPr>
          <w:rFonts w:cs="Times New Roman"/>
          <w:color w:val="auto"/>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.16.</w:t>
      </w:r>
      <w:r w:rsidRPr="008B719D">
        <w:rPr>
          <w:rFonts w:cs="Times New Roman"/>
          <w:b/>
          <w:bCs/>
          <w:color w:val="auto"/>
          <w:szCs w:val="22"/>
        </w:rPr>
        <w:tab/>
      </w:r>
      <w:r w:rsidRPr="008B719D">
        <w:rPr>
          <w:rFonts w:cs="Times New Roman"/>
          <w:color w:val="auto"/>
          <w:szCs w:val="22"/>
        </w:rPr>
        <w:t xml:space="preserve">(BCB: Antenna and Tower Placement)  </w:t>
      </w:r>
      <w:r w:rsidRPr="008B719D">
        <w:rPr>
          <w:rFonts w:cs="Times New Roman"/>
          <w:bCs/>
          <w:color w:val="auto"/>
          <w:szCs w:val="22"/>
        </w:rPr>
        <w:t>A</w:t>
      </w:r>
      <w:r w:rsidRPr="008B719D">
        <w:rPr>
          <w:rFonts w:cs="Times New Roman"/>
          <w:color w:val="auto"/>
          <w:szCs w:val="22"/>
        </w:rPr>
        <w:t xml:space="preserve">ll leases for antenna and tower operations within institutions of higher learning campuses must conform to </w:t>
      </w:r>
      <w:r w:rsidRPr="008B719D">
        <w:rPr>
          <w:rFonts w:cs="Times New Roman"/>
          <w:strike/>
          <w:color w:val="auto"/>
          <w:szCs w:val="22"/>
        </w:rPr>
        <w:t>the present and any future</w:t>
      </w:r>
      <w:r w:rsidRPr="008B719D">
        <w:rPr>
          <w:rFonts w:cs="Times New Roman"/>
          <w:color w:val="auto"/>
          <w:szCs w:val="22"/>
        </w:rPr>
        <w:t xml:space="preserve"> master plans for such property, as determined solely by the institution of higher learning.</w:t>
      </w:r>
    </w:p>
    <w:p w:rsidR="008A6308"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.17.</w:t>
      </w:r>
      <w:r w:rsidRPr="008B719D">
        <w:rPr>
          <w:rFonts w:cs="Times New Roman"/>
          <w:b/>
          <w:color w:val="auto"/>
          <w:szCs w:val="22"/>
        </w:rPr>
        <w:tab/>
      </w:r>
      <w:r w:rsidRPr="008B719D">
        <w:rPr>
          <w:rFonts w:cs="Times New Roman"/>
          <w:color w:val="auto"/>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.18.</w:t>
      </w:r>
      <w:r w:rsidRPr="008B719D">
        <w:rPr>
          <w:rFonts w:cs="Times New Roman"/>
          <w:color w:val="auto"/>
          <w:szCs w:val="22"/>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8B719D">
        <w:rPr>
          <w:rFonts w:cs="Times New Roman"/>
          <w:bCs/>
          <w:color w:val="auto"/>
          <w:szCs w:val="22"/>
        </w:rPr>
        <w:t>voter</w:t>
      </w:r>
      <w:r w:rsidRPr="008B719D">
        <w:rPr>
          <w:rFonts w:cs="Times New Roman"/>
          <w:color w:val="auto"/>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Office of Research and Statistics to provide the respective county officials with a list of potential voters who are possibly assigned to the wrong election district.  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bCs/>
          <w:color w:val="auto"/>
          <w:szCs w:val="22"/>
        </w:rPr>
        <w:lastRenderedPageBreak/>
        <w:tab/>
      </w:r>
      <w:r w:rsidRPr="008B719D">
        <w:rPr>
          <w:rFonts w:cs="Times New Roman"/>
          <w:b/>
          <w:color w:val="auto"/>
          <w:szCs w:val="22"/>
        </w:rPr>
        <w:t>80A.19.</w:t>
      </w:r>
      <w:r w:rsidRPr="008B719D">
        <w:rPr>
          <w:rFonts w:cs="Times New Roman"/>
          <w:bCs/>
          <w:color w:val="auto"/>
          <w:szCs w:val="22"/>
        </w:rPr>
        <w:tab/>
        <w:t xml:space="preserve">(BCB: </w:t>
      </w:r>
      <w:r w:rsidRPr="008B719D">
        <w:rPr>
          <w:rFonts w:cs="Times New Roman"/>
          <w:color w:val="auto"/>
          <w:szCs w:val="22"/>
        </w:rPr>
        <w:t>Deductible</w:t>
      </w:r>
      <w:r w:rsidRPr="008B719D">
        <w:rPr>
          <w:rFonts w:cs="Times New Roman"/>
          <w:bCs/>
          <w:color w:val="auto"/>
          <w:szCs w:val="22"/>
        </w:rPr>
        <w:t xml:space="preserve"> Waiver Prohibition)  In </w:t>
      </w:r>
      <w:r w:rsidRPr="008B719D">
        <w:rPr>
          <w:rFonts w:cs="Times New Roman"/>
          <w:bCs/>
          <w:strike/>
          <w:color w:val="auto"/>
          <w:szCs w:val="22"/>
        </w:rPr>
        <w:t xml:space="preserve">order to prevent non-compliance with federal laws pertaining to health care savings accounts, a state sponsored health care entity may not waive the </w:t>
      </w:r>
      <w:r w:rsidRPr="008B719D">
        <w:rPr>
          <w:rFonts w:cs="Times New Roman"/>
          <w:strike/>
          <w:color w:val="auto"/>
          <w:szCs w:val="22"/>
        </w:rPr>
        <w:t>deductible</w:t>
      </w:r>
      <w:r w:rsidRPr="008B719D">
        <w:rPr>
          <w:rFonts w:cs="Times New Roman"/>
          <w:bCs/>
          <w:strike/>
          <w:color w:val="auto"/>
          <w:szCs w:val="22"/>
        </w:rPr>
        <w:t xml:space="preserve"> or co-insurance for any employee enrolled in the State Health Plan Savings Plan.  </w:t>
      </w:r>
      <w:r w:rsidRPr="008B719D">
        <w:rPr>
          <w:rFonts w:cs="Times New Roman"/>
          <w:strike/>
          <w:color w:val="auto"/>
          <w:szCs w:val="22"/>
        </w:rPr>
        <w:t>This provision is comprehensive and supersedes any conflicting provisions whether in permanent law, temporary law or by provision elsewhere in this act.</w:t>
      </w:r>
    </w:p>
    <w:p w:rsidR="008A6308"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color w:val="auto"/>
        </w:rPr>
        <w:t>80A</w:t>
      </w:r>
      <w:r w:rsidRPr="008B719D">
        <w:rPr>
          <w:rFonts w:cs="Times New Roman"/>
          <w:b/>
          <w:bCs/>
          <w:color w:val="auto"/>
        </w:rPr>
        <w:t>.20.</w:t>
      </w:r>
      <w:r w:rsidRPr="008B719D">
        <w:rPr>
          <w:rFonts w:cs="Times New Roman"/>
          <w:b/>
          <w:bCs/>
          <w:color w:val="auto"/>
        </w:rPr>
        <w:tab/>
      </w:r>
      <w:r w:rsidRPr="008B719D">
        <w:rPr>
          <w:rFonts w:cs="Times New Roman"/>
          <w:color w:val="auto"/>
        </w:rPr>
        <w:t xml:space="preserve">(BCB: Base Closure Carry Forward)  Of the funds appropriated to the Budget and Control Board for the Base Closure Fund, </w:t>
      </w:r>
      <w:r w:rsidRPr="008B719D">
        <w:rPr>
          <w:rFonts w:cs="Times New Roman"/>
          <w:i/>
          <w:color w:val="auto"/>
          <w:u w:val="single"/>
        </w:rPr>
        <w:t>up to a maximum of</w:t>
      </w:r>
      <w:r w:rsidRPr="008B719D">
        <w:rPr>
          <w:rFonts w:cs="Times New Roman"/>
          <w:color w:val="auto"/>
        </w:rPr>
        <w:t xml:space="preserve"> $300,000 shall be carried forward into the current fiscal year and shall be used for the </w:t>
      </w:r>
      <w:r w:rsidRPr="008B719D">
        <w:rPr>
          <w:rFonts w:cs="Times New Roman"/>
          <w:strike/>
          <w:color w:val="auto"/>
        </w:rPr>
        <w:t>same purpose</w:t>
      </w:r>
      <w:r w:rsidRPr="008B719D">
        <w:rPr>
          <w:rFonts w:cs="Times New Roman"/>
          <w:color w:val="auto"/>
        </w:rPr>
        <w:t xml:space="preserve"> </w:t>
      </w:r>
      <w:r w:rsidRPr="008B719D">
        <w:rPr>
          <w:rFonts w:cs="Times New Roman"/>
          <w:i/>
          <w:color w:val="auto"/>
          <w:u w:val="single"/>
        </w:rPr>
        <w:t>South Carolina Military Base Task Force</w:t>
      </w:r>
      <w:r w:rsidRPr="008B719D">
        <w:rPr>
          <w:rFonts w:cs="Times New Roman"/>
          <w:color w:val="auto"/>
        </w:rPr>
        <w:t xml:space="preserve">.  </w:t>
      </w:r>
      <w:r w:rsidRPr="008B719D">
        <w:rPr>
          <w:rFonts w:cs="Times New Roman"/>
          <w:i/>
          <w:color w:val="auto"/>
          <w:u w:val="single"/>
        </w:rPr>
        <w:t>The Task Force shall coordinate efforts among the public and the private sectors to maintain a significant United States Department of Defense presence in South Carolina.</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.21.</w:t>
      </w:r>
      <w:r w:rsidRPr="008B719D">
        <w:rPr>
          <w:rFonts w:cs="Times New Roman"/>
          <w:color w:val="auto"/>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8A6308"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.22.</w:t>
      </w:r>
      <w:r w:rsidRPr="008B719D">
        <w:rPr>
          <w:rFonts w:cs="Times New Roman"/>
          <w:b/>
          <w:bCs/>
          <w:color w:val="auto"/>
          <w:szCs w:val="22"/>
        </w:rPr>
        <w:tab/>
      </w:r>
      <w:r w:rsidRPr="008B719D">
        <w:rPr>
          <w:rFonts w:cs="Times New Roman"/>
          <w:color w:val="auto"/>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r>
      <w:r w:rsidRPr="008B719D">
        <w:rPr>
          <w:rFonts w:cs="Times New Roman"/>
          <w:b/>
          <w:color w:val="auto"/>
          <w:szCs w:val="22"/>
        </w:rPr>
        <w:t>80A</w:t>
      </w:r>
      <w:r w:rsidRPr="008B719D">
        <w:rPr>
          <w:rFonts w:cs="Times New Roman"/>
          <w:b/>
          <w:bCs/>
          <w:color w:val="auto"/>
          <w:szCs w:val="22"/>
        </w:rPr>
        <w:t>.23.</w:t>
      </w:r>
      <w:r w:rsidRPr="008B719D">
        <w:rPr>
          <w:rFonts w:cs="Times New Roman"/>
          <w:b/>
          <w:bCs/>
          <w:color w:val="auto"/>
          <w:szCs w:val="22"/>
        </w:rPr>
        <w:tab/>
      </w:r>
      <w:r w:rsidRPr="008B719D">
        <w:rPr>
          <w:rFonts w:cs="Times New Roman"/>
          <w:bCs/>
          <w:color w:val="auto"/>
          <w:szCs w:val="22"/>
        </w:rPr>
        <w:t xml:space="preserve">(BCB: SEC Legal Expenses)  The Executive Director of the Budget and Control Board must reimburse the State Ethics Commission from the Insurance Reserve Fund for expenses incurred in the </w:t>
      </w:r>
      <w:r w:rsidRPr="008B719D">
        <w:rPr>
          <w:rFonts w:cs="Times New Roman"/>
          <w:color w:val="auto"/>
          <w:szCs w:val="22"/>
        </w:rPr>
        <w:t>defense</w:t>
      </w:r>
      <w:r w:rsidRPr="008B719D">
        <w:rPr>
          <w:rFonts w:cs="Times New Roman"/>
          <w:bCs/>
          <w:color w:val="auto"/>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80A.24.</w:t>
      </w:r>
      <w:r w:rsidRPr="008B719D">
        <w:rPr>
          <w:rFonts w:cs="Times New Roman"/>
          <w:b/>
          <w:color w:val="auto"/>
          <w:szCs w:val="22"/>
        </w:rPr>
        <w:tab/>
      </w:r>
      <w:r w:rsidRPr="008B719D">
        <w:rPr>
          <w:rFonts w:cs="Times New Roman"/>
          <w:color w:val="auto"/>
          <w:szCs w:val="22"/>
        </w:rPr>
        <w:t>(BCB: First Responder Interoperability)  The Budget and Control Board, through its Division of State Information Technology, is directed to administer and coordinate First Responder Interoperability o</w:t>
      </w:r>
      <w:r w:rsidRPr="008B719D">
        <w:rPr>
          <w:rFonts w:cs="Times New Roman"/>
          <w:bCs/>
          <w:color w:val="auto"/>
          <w:szCs w:val="22"/>
        </w:rPr>
        <w:t>perations for the statewide Palmetto 800 MHz radio system to better coordinate public</w:t>
      </w:r>
      <w:r w:rsidRPr="008B719D">
        <w:rPr>
          <w:rFonts w:cs="Times New Roman"/>
          <w:color w:val="auto"/>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w:t>
      </w:r>
      <w:r w:rsidRPr="008B719D">
        <w:rPr>
          <w:rFonts w:cs="Times New Roman"/>
          <w:color w:val="auto"/>
          <w:szCs w:val="22"/>
        </w:rPr>
        <w:lastRenderedPageBreak/>
        <w:t>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8B719D">
        <w:rPr>
          <w:rFonts w:cs="Times New Roman"/>
          <w:b/>
          <w:bCs/>
          <w:color w:val="auto"/>
          <w:szCs w:val="22"/>
        </w:rPr>
        <w:t xml:space="preserve"> </w:t>
      </w:r>
      <w:r w:rsidRPr="008B719D">
        <w:rPr>
          <w:rFonts w:cs="Times New Roman"/>
          <w:color w:val="auto"/>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80A</w:t>
      </w:r>
      <w:r w:rsidRPr="008B719D">
        <w:rPr>
          <w:rFonts w:cs="Times New Roman"/>
          <w:b/>
          <w:bCs/>
          <w:color w:val="auto"/>
          <w:szCs w:val="22"/>
        </w:rPr>
        <w:t>.25.</w:t>
      </w:r>
      <w:r w:rsidRPr="008B719D">
        <w:rPr>
          <w:rFonts w:cs="Times New Roman"/>
          <w:b/>
          <w:bCs/>
          <w:color w:val="auto"/>
          <w:szCs w:val="22"/>
        </w:rPr>
        <w:tab/>
      </w:r>
      <w:r w:rsidRPr="008B719D">
        <w:rPr>
          <w:rFonts w:cs="Times New Roman"/>
          <w:color w:val="auto"/>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 xml:space="preserve">Effective on the first pay date that occurs on or after July first of the current fiscal year, agency heads not covered by the Agency Head Salary Commission, shall receive an annualized base pay increase of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t>4.</w:t>
      </w:r>
      <w:r w:rsidRPr="008B719D">
        <w:rPr>
          <w:rFonts w:cs="Times New Roman"/>
          <w:color w:val="auto"/>
          <w:szCs w:val="22"/>
        </w:rPr>
        <w:tab/>
        <w:t xml:space="preserve">With respect to local health care providers compensation increases shall be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 xml:space="preserve">Effective on the first pay date that occurs on or after July first of the current fiscal year, the Chief Justice and other judicial officers shall receive an annualized base pay increase of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 xml:space="preserve">Effective on the first pay date that occurs on or after July first of the current fiscal year, county auditors and county treasurers shall receive an annualized base pay increase of </w:t>
      </w:r>
      <w:r w:rsidRPr="008B719D">
        <w:rPr>
          <w:rFonts w:cs="Times New Roman"/>
          <w:strike/>
          <w:color w:val="auto"/>
          <w:szCs w:val="22"/>
        </w:rPr>
        <w:t>zero</w:t>
      </w:r>
      <w:r w:rsidRPr="008B719D">
        <w:rPr>
          <w:rFonts w:cs="Times New Roman"/>
          <w:color w:val="auto"/>
          <w:szCs w:val="22"/>
        </w:rPr>
        <w:t xml:space="preserve"> </w:t>
      </w:r>
      <w:r w:rsidRPr="008B719D">
        <w:rPr>
          <w:rFonts w:cs="Times New Roman"/>
          <w:i/>
          <w:color w:val="auto"/>
          <w:szCs w:val="22"/>
          <w:u w:val="single"/>
        </w:rPr>
        <w:t>two</w:t>
      </w:r>
      <w:r w:rsidRPr="008B719D">
        <w:rPr>
          <w:rFonts w:cs="Times New Roman"/>
          <w:color w:val="auto"/>
          <w:szCs w:val="22"/>
        </w:rPr>
        <w:t xml:space="preserve"> percent.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Budget and Control Board shall allocate associated compensation increases for retirement employer contributions based on the retirement rate of the retirement system in which individual employees participate.</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Funds appropriated in Part IA, F30, Section 80C, Budget and Control Board, Employee Benefits may be carried forward from the prior fiscal year into the current fiscal year.</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r>
      <w:r w:rsidRPr="008B719D">
        <w:rPr>
          <w:rFonts w:cs="Times New Roman"/>
          <w:b/>
          <w:color w:val="auto"/>
          <w:szCs w:val="22"/>
        </w:rPr>
        <w:t>80A.26.</w:t>
      </w:r>
      <w:r w:rsidRPr="008B719D">
        <w:rPr>
          <w:rFonts w:cs="Times New Roman"/>
          <w:bCs/>
          <w:color w:val="auto"/>
          <w:szCs w:val="22"/>
        </w:rPr>
        <w:tab/>
        <w:t xml:space="preserve">(BCB: Public Procurement Unit)  For purposes of participation in the Minnesota Multi State </w:t>
      </w:r>
      <w:r w:rsidRPr="008B719D">
        <w:rPr>
          <w:rFonts w:cs="Times New Roman"/>
          <w:color w:val="auto"/>
          <w:szCs w:val="22"/>
        </w:rPr>
        <w:t>Contracting</w:t>
      </w:r>
      <w:r w:rsidRPr="008B719D">
        <w:rPr>
          <w:rFonts w:cs="Times New Roman"/>
          <w:bCs/>
          <w:color w:val="auto"/>
          <w:szCs w:val="22"/>
        </w:rPr>
        <w:t xml:space="preserve"> Alliance for Pharmacy (MMCAP), a private, non-profit corporation that provides only free medical care may be allowed to participate as a local public procurement unit in the MMCAP cooperative purchase.  </w:t>
      </w:r>
      <w:r w:rsidRPr="008B719D">
        <w:rPr>
          <w:rFonts w:cs="Times New Roman"/>
          <w:color w:val="auto"/>
          <w:szCs w:val="22"/>
        </w:rPr>
        <w:t>The participation of non-profit corporations in the program is contingent upon approval of the Minnesota Multi-State Contracting Alliance for Pharmacy.</w:t>
      </w:r>
      <w:r w:rsidRPr="008B719D">
        <w:rPr>
          <w:rFonts w:cs="Times New Roman"/>
          <w:bCs/>
          <w:color w:val="auto"/>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8A6308" w:rsidRPr="008B719D" w:rsidRDefault="008A6308" w:rsidP="00EA547B">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bCs/>
          <w:color w:val="auto"/>
          <w:szCs w:val="22"/>
        </w:rPr>
        <w:tab/>
        <w:t>80A.27.</w:t>
      </w:r>
      <w:r w:rsidRPr="008B719D">
        <w:rPr>
          <w:rFonts w:cs="Times New Roman"/>
          <w:color w:val="auto"/>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Educational Television Commission shall be authorized to retain the net proceeds from the sale of its property on Key Road, and such proceeds shall only be used for the renovation of the ETV Telecommunications Center.  If it is determined that sufficient </w:t>
      </w:r>
      <w:r w:rsidRPr="008B719D">
        <w:rPr>
          <w:rFonts w:cs="Times New Roman"/>
          <w:color w:val="auto"/>
          <w:szCs w:val="22"/>
        </w:rPr>
        <w:lastRenderedPageBreak/>
        <w:t>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Forestry Commission shall be authorized to retain the net proceeds from the sale of surplus land for use in firefighting operations and replacement of firefighting equipment.</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i/>
          <w:color w:val="auto"/>
          <w:u w:val="single"/>
        </w:rPr>
        <w:t xml:space="preserve">The Department of Mental Health shall be authorized to retain the net proceeds it receives for sale of the property sold in accordance with, and identified in Exhibit A of, the </w:t>
      </w:r>
      <w:r w:rsidRPr="008B719D">
        <w:rPr>
          <w:rFonts w:cs="Times New Roman"/>
          <w:i/>
          <w:color w:val="auto"/>
          <w:sz w:val="23"/>
          <w:u w:val="single"/>
        </w:rPr>
        <w:t>Sale and Purchase Agreement dated December 16, 2010 between the Department of Mental Health and Hughes Development Corporation for the sale of 165.79± acres on the Bull Street Campus, as approved by the Budget and Control Board on June 14, 2011</w:t>
      </w:r>
      <w:r w:rsidRPr="008B719D">
        <w:rPr>
          <w:rFonts w:cs="Times New Roman"/>
          <w:i/>
          <w:color w:val="auto"/>
          <w:u w:val="single"/>
        </w:rPr>
        <w:t>.</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This provision is comprehensive and supersedes any conflicting provisions concerning disposition of state owned real property whether in permanent law, temporary law or by provision elsewhere in this act.</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t>Any unused portion of these funds may be carried forward into succeeding fiscal years and used for the same purposes.</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b/>
          <w:bCs/>
          <w:color w:val="auto"/>
          <w:szCs w:val="22"/>
        </w:rPr>
        <w:t>80A.28.</w:t>
      </w:r>
      <w:r w:rsidRPr="008B719D">
        <w:rPr>
          <w:rFonts w:cs="Times New Roman"/>
          <w:b/>
          <w:bCs/>
          <w:color w:val="auto"/>
          <w:szCs w:val="22"/>
        </w:rPr>
        <w:tab/>
      </w:r>
      <w:r w:rsidRPr="008B719D">
        <w:rPr>
          <w:rFonts w:cs="Times New Roman"/>
          <w:color w:val="auto"/>
          <w:szCs w:val="22"/>
        </w:rPr>
        <w:t xml:space="preserve">(BCB: Community Safety Anti-Gang Grants and Matching Grants)  </w:t>
      </w:r>
      <w:r w:rsidRPr="008B719D">
        <w:rPr>
          <w:rFonts w:cs="Times New Roman"/>
          <w:strike/>
          <w:color w:val="auto"/>
          <w:szCs w:val="22"/>
        </w:rPr>
        <w:t>The Attorney General may make recommendations for Community Safety Anti-Gang Grants and matching grants programs on behalf of the programs relevant to the provisions of Act 82 of 2007.</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80A.29.</w:t>
      </w:r>
      <w:r w:rsidRPr="008B719D">
        <w:rPr>
          <w:rFonts w:cs="Times New Roman"/>
          <w:b/>
          <w:color w:val="auto"/>
          <w:szCs w:val="22"/>
        </w:rPr>
        <w:tab/>
      </w:r>
      <w:r w:rsidRPr="008B719D">
        <w:rPr>
          <w:rFonts w:cs="Times New Roman"/>
          <w:color w:val="auto"/>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pacing w:val="-2"/>
          <w:szCs w:val="22"/>
        </w:rPr>
        <w:tab/>
      </w:r>
      <w:r w:rsidRPr="008B719D">
        <w:rPr>
          <w:rFonts w:cs="Times New Roman"/>
          <w:b/>
          <w:iCs/>
          <w:color w:val="auto"/>
          <w:szCs w:val="22"/>
        </w:rPr>
        <w:t>80A</w:t>
      </w:r>
      <w:r w:rsidRPr="008B719D">
        <w:rPr>
          <w:rFonts w:cs="Times New Roman"/>
          <w:b/>
          <w:iCs/>
          <w:color w:val="auto"/>
          <w:spacing w:val="-2"/>
          <w:szCs w:val="22"/>
        </w:rPr>
        <w:t>.30.</w:t>
      </w:r>
      <w:r w:rsidRPr="008B719D">
        <w:rPr>
          <w:rFonts w:cs="Times New Roman"/>
          <w:iCs/>
          <w:color w:val="auto"/>
          <w:spacing w:val="-2"/>
          <w:szCs w:val="22"/>
        </w:rPr>
        <w:tab/>
      </w:r>
      <w:r w:rsidRPr="008B719D">
        <w:rPr>
          <w:rFonts w:cs="Times New Roman"/>
          <w:bCs/>
          <w:iCs/>
          <w:color w:val="auto"/>
          <w:spacing w:val="-2"/>
          <w:szCs w:val="22"/>
        </w:rPr>
        <w:t xml:space="preserve">(BCB: </w:t>
      </w:r>
      <w:r w:rsidRPr="008B719D">
        <w:rPr>
          <w:rFonts w:cs="Times New Roman"/>
          <w:color w:val="auto"/>
          <w:szCs w:val="22"/>
        </w:rPr>
        <w:t>Compensation</w:t>
      </w:r>
      <w:r w:rsidRPr="008B719D">
        <w:rPr>
          <w:rFonts w:cs="Times New Roman"/>
          <w:bCs/>
          <w:iCs/>
          <w:color w:val="auto"/>
          <w:spacing w:val="-2"/>
          <w:szCs w:val="22"/>
        </w:rPr>
        <w:t xml:space="preserve"> - Agency Head Salary) </w:t>
      </w:r>
      <w:r w:rsidRPr="008B719D">
        <w:rPr>
          <w:rFonts w:cs="Times New Roman"/>
          <w:bCs/>
          <w:iCs/>
          <w:color w:val="auto"/>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w:t>
      </w:r>
      <w:r w:rsidRPr="008B719D">
        <w:rPr>
          <w:rFonts w:cs="Times New Roman"/>
          <w:bCs/>
          <w:iCs/>
          <w:color w:val="auto"/>
          <w:szCs w:val="22"/>
        </w:rPr>
        <w:lastRenderedPageBreak/>
        <w:t xml:space="preserve">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8B719D">
        <w:rPr>
          <w:rFonts w:cs="Times New Roman"/>
          <w:color w:val="auto"/>
          <w:szCs w:val="22"/>
        </w:rPr>
        <w:t>be</w:t>
      </w:r>
      <w:r w:rsidRPr="008B719D">
        <w:rPr>
          <w:rFonts w:cs="Times New Roman"/>
          <w:bCs/>
          <w:iCs/>
          <w:color w:val="auto"/>
          <w:szCs w:val="22"/>
        </w:rPr>
        <w:t xml:space="preserve"> paid less than the minimum of the pay range nor receive an increase that would have the effect of raising the salary above the maximum of the pay range.</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bCs/>
          <w:iCs/>
          <w:color w:val="auto"/>
          <w:szCs w:val="22"/>
        </w:rPr>
        <w:tab/>
      </w:r>
      <w:r w:rsidRPr="008B719D">
        <w:rPr>
          <w:rFonts w:cs="Times New Roman"/>
          <w:b/>
          <w:bCs/>
          <w:iCs/>
          <w:color w:val="auto"/>
          <w:szCs w:val="22"/>
        </w:rPr>
        <w:t>80A.31.</w:t>
      </w:r>
      <w:r w:rsidRPr="008B719D">
        <w:rPr>
          <w:rFonts w:cs="Times New Roman"/>
          <w:b/>
          <w:bCs/>
          <w:iCs/>
          <w:color w:val="auto"/>
          <w:szCs w:val="22"/>
        </w:rPr>
        <w:tab/>
      </w:r>
      <w:r w:rsidRPr="008B719D">
        <w:rPr>
          <w:rFonts w:cs="Times New Roman"/>
          <w:bCs/>
          <w:iCs/>
          <w:color w:val="auto"/>
          <w:szCs w:val="22"/>
        </w:rPr>
        <w:t xml:space="preserve">(BCB: </w:t>
      </w:r>
      <w:r w:rsidRPr="008B719D">
        <w:rPr>
          <w:rFonts w:cs="Times New Roman"/>
          <w:color w:val="auto"/>
          <w:szCs w:val="22"/>
        </w:rPr>
        <w:t>December</w:t>
      </w:r>
      <w:r w:rsidRPr="008B719D">
        <w:rPr>
          <w:rFonts w:cs="Times New Roman"/>
          <w:bCs/>
          <w:iCs/>
          <w:color w:val="auto"/>
          <w:szCs w:val="22"/>
        </w:rPr>
        <w:t xml:space="preserve"> 2011 Holidays)  </w:t>
      </w:r>
      <w:r w:rsidRPr="008B719D">
        <w:rPr>
          <w:rFonts w:cs="Times New Roman"/>
          <w:bCs/>
          <w:iCs/>
          <w:strike/>
          <w:color w:val="auto"/>
          <w:szCs w:val="22"/>
        </w:rPr>
        <w:t>For state employees, the Saturday, December 24, 2011 legal holiday shall be observed on Friday, December 23, 2011; the Sunday December 25, 2011 legal holiday shall be observed on Monday, December 26, 2011, and the Monday, December 26, 2011 legal holiday shall be observed on Tuesday, December 27, 2011.</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80A.32.</w:t>
      </w:r>
      <w:r w:rsidRPr="008B719D">
        <w:rPr>
          <w:rFonts w:cs="Times New Roman"/>
          <w:color w:val="auto"/>
          <w:szCs w:val="22"/>
        </w:rPr>
        <w:tab/>
        <w:t xml:space="preserve">(BCB: Rural Infrastructure)  </w:t>
      </w:r>
      <w:r w:rsidRPr="008B719D">
        <w:rPr>
          <w:rFonts w:cs="Times New Roman"/>
          <w:strike/>
          <w:color w:val="auto"/>
          <w:szCs w:val="22"/>
        </w:rPr>
        <w:t>T</w:t>
      </w:r>
      <w:r w:rsidRPr="008B719D">
        <w:rPr>
          <w:rFonts w:cs="Times New Roman"/>
          <w:color w:val="auto"/>
          <w:szCs w:val="22"/>
        </w:rPr>
        <w:t xml:space="preserve">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w:t>
      </w:r>
      <w:r w:rsidRPr="008B719D">
        <w:rPr>
          <w:rFonts w:cs="Times New Roman"/>
          <w:i/>
          <w:color w:val="auto"/>
          <w:szCs w:val="22"/>
          <w:u w:val="single"/>
        </w:rPr>
        <w:t>Any unexpended and undisbursed portion of these funds may be carried forward and used by the Rural Infrastructure Authority fo its purposes.</w:t>
      </w:r>
      <w:r w:rsidRPr="008B719D">
        <w:rPr>
          <w:rFonts w:cs="Times New Roman"/>
          <w:color w:val="auto"/>
          <w:szCs w:val="22"/>
        </w:rPr>
        <w:t xml:space="preserve">  The Rural Infrastructure Authority, created pursuant to Act 171 of 2010, by a majority vote of the board may hire a director for the authority</w:t>
      </w:r>
      <w:r w:rsidRPr="008B719D">
        <w:rPr>
          <w:rFonts w:cs="Times New Roman"/>
          <w:strike/>
          <w:color w:val="auto"/>
          <w:szCs w:val="22"/>
        </w:rPr>
        <w:t>, so long as one of the gubernatorial appointees and three of the legislative appointees votes in favor of the hiring.</w:t>
      </w:r>
    </w:p>
    <w:p w:rsidR="008A6308" w:rsidRPr="008B719D" w:rsidRDefault="008A6308"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80A.33.</w:t>
      </w:r>
      <w:r w:rsidRPr="008B719D">
        <w:rPr>
          <w:rFonts w:cs="Times New Roman"/>
          <w:b/>
          <w:snapToGrid w:val="0"/>
          <w:color w:val="auto"/>
          <w:szCs w:val="22"/>
        </w:rPr>
        <w:tab/>
      </w:r>
      <w:r w:rsidRPr="008B719D">
        <w:rPr>
          <w:rFonts w:cs="Times New Roman"/>
          <w:snapToGrid w:val="0"/>
          <w:color w:val="auto"/>
          <w:szCs w:val="22"/>
        </w:rPr>
        <w:t xml:space="preserve">(BCB: Additional Tort Liability Insurance Coverage Authorized) The State Budget and Control Board, through the Office of </w:t>
      </w:r>
      <w:r w:rsidRPr="008B719D">
        <w:rPr>
          <w:rFonts w:cs="Times New Roman"/>
          <w:bCs/>
          <w:iCs/>
          <w:color w:val="auto"/>
          <w:szCs w:val="22"/>
        </w:rPr>
        <w:t>Insurance</w:t>
      </w:r>
      <w:r w:rsidRPr="008B719D">
        <w:rPr>
          <w:rFonts w:cs="Times New Roman"/>
          <w:snapToGrid w:val="0"/>
          <w:color w:val="auto"/>
          <w:szCs w:val="22"/>
        </w:rPr>
        <w:t xml:space="preserve"> Services, for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snapToGrid w:val="0"/>
          <w:color w:val="auto"/>
          <w:szCs w:val="22"/>
        </w:rPr>
        <w:t>, is also authorized to offer tort liability insurance coverage to an aging entity and its employees serving clients countywide which previously obtained its tort liability insurance coverage through the board.</w:t>
      </w:r>
    </w:p>
    <w:p w:rsidR="008A6308" w:rsidRPr="008B719D"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i/>
          <w:color w:val="auto"/>
          <w:u w:val="single"/>
        </w:rPr>
        <w:t>80A.34.</w:t>
      </w:r>
      <w:r w:rsidRPr="008B719D">
        <w:rPr>
          <w:rFonts w:cs="Times New Roman"/>
          <w:i/>
          <w:color w:val="auto"/>
          <w:u w:val="single"/>
        </w:rPr>
        <w:tab/>
        <w:t>(BCB: Statewide Appropriations Budget Module)  Funds provided for the Statewide Appropriations Budget Module known as PBF (the Public Budgeting Formulation  Module ) shall be used for the design and implementation of the statewide budgeting system to produce the state’s annual operating budget through the passage of the Annual Appropriation Act.  Project oversight and direction shall be the responsibility of the State Budget Division.</w:t>
      </w:r>
    </w:p>
    <w:p w:rsidR="008A6308"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8A6308" w:rsidSect="006779E5">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8A6308" w:rsidRPr="008B719D" w:rsidRDefault="008A6308"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bookmarkStart w:id="76" w:name="section80B"/>
      <w:bookmarkEnd w:id="76"/>
      <w:r w:rsidRPr="008B719D">
        <w:rPr>
          <w:rFonts w:cs="Times New Roman"/>
          <w:b/>
          <w:color w:val="auto"/>
          <w:szCs w:val="22"/>
        </w:rPr>
        <w:t>SECTION 80B - F27-BUDGET AND CONTROL BOARD, STATE AUDITOR’S OFFICE</w:t>
      </w:r>
      <w:r>
        <w:rPr>
          <w:rFonts w:cs="Times New Roman"/>
          <w:b/>
          <w:color w:val="auto"/>
          <w:szCs w:val="22"/>
        </w:rPr>
        <w:fldChar w:fldCharType="begin"/>
      </w:r>
      <w:r>
        <w:instrText xml:space="preserve"> XE "SECTION 80B - F27-BUDGET AND CONTROL BOARD, STATE AUDITOR’S OFFICE" </w:instrText>
      </w:r>
      <w:r>
        <w:rPr>
          <w:rFonts w:cs="Times New Roman"/>
          <w:b/>
          <w:color w:val="auto"/>
          <w:szCs w:val="22"/>
        </w:rPr>
        <w:fldChar w:fldCharType="end"/>
      </w:r>
    </w:p>
    <w:p w:rsidR="008A6308" w:rsidRPr="008B719D" w:rsidRDefault="008A6308"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8A6308" w:rsidRPr="008B719D" w:rsidRDefault="008A6308" w:rsidP="00F81244">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color w:val="auto"/>
        </w:rPr>
        <w:tab/>
      </w:r>
      <w:r w:rsidRPr="008B719D">
        <w:rPr>
          <w:rFonts w:cs="Times New Roman"/>
          <w:b/>
          <w:i/>
          <w:color w:val="auto"/>
          <w:u w:val="single"/>
        </w:rPr>
        <w:t>80B.1.</w:t>
      </w:r>
      <w:r w:rsidRPr="008B719D">
        <w:rPr>
          <w:rFonts w:cs="Times New Roman"/>
          <w:i/>
          <w:color w:val="auto"/>
          <w:u w:val="single"/>
        </w:rPr>
        <w:tab/>
        <w:t xml:space="preserve">(BCB/AUD: Audit Timeframes) The State Auditor may examine less often than annually agencies, departments, commissions and divisions provided that every </w:t>
      </w:r>
      <w:r w:rsidRPr="008B719D">
        <w:rPr>
          <w:rFonts w:cs="Times New Roman"/>
          <w:i/>
          <w:snapToGrid w:val="0"/>
          <w:color w:val="auto"/>
          <w:u w:val="single"/>
        </w:rPr>
        <w:t>such</w:t>
      </w:r>
      <w:r w:rsidRPr="008B719D">
        <w:rPr>
          <w:rFonts w:cs="Times New Roman"/>
          <w:i/>
          <w:color w:val="auto"/>
          <w:u w:val="single"/>
        </w:rPr>
        <w:t xml:space="preserve"> agency, department, commission or division shall be examined no less often than every third year.  The State Auditor will develop and maintain a schedule to ensure compliance with this provision.</w:t>
      </w:r>
    </w:p>
    <w:p w:rsidR="008A6308" w:rsidRPr="008B719D"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color w:val="auto"/>
        </w:rPr>
        <w:tab/>
      </w:r>
      <w:r w:rsidRPr="008B719D">
        <w:rPr>
          <w:rFonts w:cs="Times New Roman"/>
          <w:b/>
          <w:i/>
          <w:color w:val="auto"/>
          <w:u w:val="single"/>
        </w:rPr>
        <w:t>80B.2.</w:t>
      </w:r>
      <w:r w:rsidRPr="008B719D">
        <w:rPr>
          <w:rFonts w:cs="Times New Roman"/>
          <w:i/>
          <w:color w:val="auto"/>
          <w:u w:val="single"/>
        </w:rPr>
        <w:tab/>
        <w:t xml:space="preserve">(BCB/AUD: Annual Audit of Federal Programs)  Each state agency receiving federal funds subject to the audit requirements of the Single Audit Act Amendments of 1996 and OMB Circular A-133, Audits of States, Local Governments and </w:t>
      </w:r>
      <w:r w:rsidRPr="008B719D">
        <w:rPr>
          <w:rFonts w:cs="Times New Roman"/>
          <w:i/>
          <w:color w:val="auto"/>
          <w:u w:val="single"/>
        </w:rPr>
        <w:lastRenderedPageBreak/>
        <w:t>Nonprofit Organizations shall remit to the State Auditor an amount representing an equitable portion of the expense of contracting with a nationally recognized CPA firm to conduct a portion of the audit of the State’s federal financial assistance.  Each state agency’s equitable portion of the expense will be determined by a schedule developed by the State Auditor.  Such remittance will be based upon invoices provided by the State Auditor.  The audit shall be re-bid every five years.</w:t>
      </w:r>
    </w:p>
    <w:p w:rsidR="008A6308"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8A6308" w:rsidSect="006779E5">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8A6308" w:rsidRPr="008B719D" w:rsidRDefault="008A6308" w:rsidP="004D7FA9">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7" w:name="section80C"/>
      <w:bookmarkEnd w:id="77"/>
      <w:r w:rsidRPr="008B719D">
        <w:rPr>
          <w:rFonts w:cs="Times New Roman"/>
          <w:b/>
          <w:color w:val="auto"/>
          <w:szCs w:val="22"/>
        </w:rPr>
        <w:t>SECTION 80C - F30-BUDGET AND CONTROL BOARD, EMPLOYEE BENEFITS</w:t>
      </w:r>
      <w:r>
        <w:rPr>
          <w:rFonts w:cs="Times New Roman"/>
          <w:b/>
          <w:color w:val="auto"/>
          <w:szCs w:val="22"/>
        </w:rPr>
        <w:fldChar w:fldCharType="begin"/>
      </w:r>
      <w:r>
        <w:instrText xml:space="preserve"> XE "SECTION 80C - F30-BUDGET AND CONTROL BOARD, EMPLOYEE BENEFITS"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80C.1.</w:t>
      </w:r>
      <w:r w:rsidRPr="008B719D">
        <w:rPr>
          <w:rFonts w:cs="Times New Roman"/>
          <w:b/>
          <w:color w:val="auto"/>
          <w:szCs w:val="22"/>
        </w:rPr>
        <w:tab/>
      </w:r>
      <w:r w:rsidRPr="008B719D">
        <w:rPr>
          <w:rFonts w:cs="Times New Roman"/>
          <w:color w:val="auto"/>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8A6308" w:rsidRPr="008B719D" w:rsidRDefault="008A6308"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b/>
          <w:color w:val="auto"/>
          <w:szCs w:val="22"/>
        </w:rPr>
        <w:tab/>
        <w:t>80C.2.</w:t>
      </w:r>
      <w:r w:rsidRPr="008B719D">
        <w:rPr>
          <w:rFonts w:cs="Times New Roman"/>
          <w:b/>
          <w:color w:val="auto"/>
          <w:szCs w:val="22"/>
        </w:rPr>
        <w:tab/>
      </w:r>
      <w:r w:rsidRPr="008B719D">
        <w:rPr>
          <w:rFonts w:cs="Times New Roman"/>
          <w:bCs/>
          <w:color w:val="auto"/>
          <w:szCs w:val="22"/>
        </w:rPr>
        <w:t>(</w:t>
      </w:r>
      <w:r w:rsidRPr="008B719D">
        <w:rPr>
          <w:rFonts w:cs="Times New Roman"/>
          <w:color w:val="auto"/>
          <w:szCs w:val="22"/>
        </w:rPr>
        <w:t>BCB/EB</w:t>
      </w:r>
      <w:r w:rsidRPr="008B719D">
        <w:rPr>
          <w:rFonts w:cs="Times New Roman"/>
          <w:bCs/>
          <w:color w:val="auto"/>
          <w:szCs w:val="22"/>
        </w:rPr>
        <w:t xml:space="preserve">: Exempt </w:t>
      </w:r>
      <w:r w:rsidRPr="008B719D">
        <w:rPr>
          <w:rFonts w:cs="Times New Roman"/>
          <w:color w:val="auto"/>
          <w:szCs w:val="22"/>
        </w:rPr>
        <w:t>National</w:t>
      </w:r>
      <w:r w:rsidRPr="008B719D">
        <w:rPr>
          <w:rFonts w:cs="Times New Roman"/>
          <w:bCs/>
          <w:color w:val="auto"/>
          <w:szCs w:val="22"/>
        </w:rPr>
        <w:t xml:space="preserve"> Guard Pension Fund)  In the calculation of any across-the-board cut mandated by the Budget and Control Board or General Assembly, the amount of the appropriation for the National Guard Pension Fund shall be excluded.</w:t>
      </w:r>
    </w:p>
    <w:p w:rsidR="008A6308"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8A6308" w:rsidSect="006779E5">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4D7FA9">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8" w:name="section81"/>
      <w:bookmarkEnd w:id="78"/>
      <w:r w:rsidRPr="008B719D">
        <w:rPr>
          <w:rFonts w:cs="Times New Roman"/>
          <w:b/>
          <w:color w:val="auto"/>
          <w:szCs w:val="22"/>
        </w:rPr>
        <w:t>SECTION 81 - R44-DEPARTMENT OF REVENUE</w:t>
      </w:r>
      <w:r>
        <w:rPr>
          <w:rFonts w:cs="Times New Roman"/>
          <w:b/>
          <w:color w:val="auto"/>
          <w:szCs w:val="22"/>
        </w:rPr>
        <w:fldChar w:fldCharType="begin"/>
      </w:r>
      <w:r>
        <w:instrText xml:space="preserve"> XE "SECTION 81 - R44-DEPARTMENT OF REVENUE"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81.1.</w:t>
      </w:r>
      <w:r w:rsidRPr="008B719D">
        <w:rPr>
          <w:rFonts w:cs="Times New Roman"/>
          <w:color w:val="auto"/>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81.2.</w:t>
      </w:r>
      <w:r w:rsidRPr="008B719D">
        <w:rPr>
          <w:rFonts w:cs="Times New Roman"/>
          <w:color w:val="auto"/>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81</w:t>
      </w:r>
      <w:r w:rsidRPr="008B719D">
        <w:rPr>
          <w:rFonts w:cs="Times New Roman"/>
          <w:b/>
          <w:bCs/>
          <w:color w:val="auto"/>
          <w:szCs w:val="22"/>
        </w:rPr>
        <w:t>.3.</w:t>
      </w:r>
      <w:r w:rsidRPr="008B719D">
        <w:rPr>
          <w:rFonts w:cs="Times New Roman"/>
          <w:color w:val="auto"/>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8B719D">
        <w:rPr>
          <w:rFonts w:cs="Times New Roman"/>
          <w:snapToGrid w:val="0"/>
          <w:color w:val="auto"/>
          <w:szCs w:val="22"/>
        </w:rPr>
        <w:t xml:space="preserve">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w:t>
      </w:r>
      <w:r w:rsidRPr="008B719D">
        <w:rPr>
          <w:rFonts w:cs="Times New Roman"/>
          <w:snapToGrid w:val="0"/>
          <w:color w:val="auto"/>
          <w:szCs w:val="22"/>
        </w:rPr>
        <w:lastRenderedPageBreak/>
        <w:t>environmental standards, to develop trade, commerce, and industry, to provide for potable water and wastewater services, and to provide for emergency preparedness infrastructure.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81.4.</w:t>
      </w:r>
      <w:r w:rsidRPr="008B719D">
        <w:rPr>
          <w:rFonts w:cs="Times New Roman"/>
          <w:b/>
          <w:bCs/>
          <w:color w:val="auto"/>
          <w:szCs w:val="22"/>
        </w:rPr>
        <w:tab/>
      </w:r>
      <w:r w:rsidRPr="008B719D">
        <w:rPr>
          <w:rFonts w:cs="Times New Roman"/>
          <w:color w:val="auto"/>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81.5.</w:t>
      </w:r>
      <w:r w:rsidRPr="008B719D">
        <w:rPr>
          <w:rFonts w:cs="Times New Roman"/>
          <w:color w:val="auto"/>
          <w:szCs w:val="22"/>
        </w:rPr>
        <w:tab/>
        <w:t xml:space="preserve">(DOR: Across the Board Cut Exemption)  </w:t>
      </w:r>
      <w:r w:rsidRPr="008B719D">
        <w:rPr>
          <w:rFonts w:cs="Times New Roman"/>
          <w:bCs/>
          <w:color w:val="auto"/>
          <w:szCs w:val="22"/>
        </w:rPr>
        <w:t xml:space="preserve">Whenever the Budget and Control Board or General Assembly implements an across the board budget reduction, the funds appropriated to the Department of Revenue </w:t>
      </w:r>
      <w:r w:rsidRPr="008B719D">
        <w:rPr>
          <w:rFonts w:cs="Times New Roman"/>
          <w:color w:val="auto"/>
          <w:szCs w:val="22"/>
        </w:rPr>
        <w:t>shall</w:t>
      </w:r>
      <w:r w:rsidRPr="008B719D">
        <w:rPr>
          <w:rFonts w:cs="Times New Roman"/>
          <w:bCs/>
          <w:color w:val="auto"/>
          <w:szCs w:val="22"/>
        </w:rPr>
        <w:t xml:space="preserve"> be exempt from any such mandated budget reduction.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81.6.</w:t>
      </w:r>
      <w:r w:rsidRPr="008B719D">
        <w:rPr>
          <w:rFonts w:cs="Times New Roman"/>
          <w:color w:val="auto"/>
          <w:szCs w:val="22"/>
        </w:rPr>
        <w:tab/>
        <w:t>(DOR: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The department may only respond to an inquiry if the inquiry is made by a candidate or appointee concerning that candidate's or appointee's own income tax returns.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Unless a candidate or appointee requests otherwise, the department must post the results of all inquiries from candidates or appointees in a prominent place on its internet website.  The information must be organized in the following manner: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The department may not post a candidate's complete income tax return when fulfilling its obligations under this proviso.</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(C)</w:t>
      </w:r>
      <w:r w:rsidRPr="008B719D">
        <w:rPr>
          <w:rFonts w:cs="Times New Roman"/>
          <w:color w:val="auto"/>
          <w:szCs w:val="22"/>
        </w:rPr>
        <w:tab/>
        <w:t>(1)</w:t>
      </w:r>
      <w:r w:rsidRPr="008B719D">
        <w:rPr>
          <w:rFonts w:cs="Times New Roman"/>
          <w:color w:val="auto"/>
          <w:szCs w:val="22"/>
        </w:rPr>
        <w:tab/>
        <w:t>Participation in this program by a candidate or appointee is voluntary.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A candidate's or appointee's inquiry constitutes a waiver of confidentiality with the department concerning the information posted.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81.7.</w:t>
      </w:r>
      <w:r w:rsidRPr="008B719D">
        <w:rPr>
          <w:rFonts w:cs="Times New Roman"/>
          <w:b/>
          <w:color w:val="auto"/>
          <w:szCs w:val="22"/>
        </w:rPr>
        <w:tab/>
      </w:r>
      <w:r w:rsidRPr="008B719D">
        <w:rPr>
          <w:rFonts w:cs="Times New Roman"/>
          <w:snapToGrid w:val="0"/>
          <w:color w:val="auto"/>
          <w:szCs w:val="22"/>
        </w:rPr>
        <w:t xml:space="preserve">(DOR: Admissions Tax Exemption)  </w:t>
      </w:r>
      <w:r w:rsidRPr="008B719D">
        <w:rPr>
          <w:rFonts w:cs="Times New Roman"/>
          <w:strike/>
          <w:snapToGrid w:val="0"/>
          <w:color w:val="auto"/>
          <w:szCs w:val="22"/>
        </w:rPr>
        <w:t>Effective January 1, 2008, any</w:t>
      </w:r>
      <w:r w:rsidRPr="008B719D">
        <w:rPr>
          <w:rFonts w:cs="Times New Roman"/>
          <w:snapToGrid w:val="0"/>
          <w:color w:val="auto"/>
          <w:szCs w:val="22"/>
        </w:rPr>
        <w:t xml:space="preserve"> </w:t>
      </w:r>
      <w:r w:rsidRPr="008B719D">
        <w:rPr>
          <w:rFonts w:cs="Times New Roman"/>
          <w:i/>
          <w:snapToGrid w:val="0"/>
          <w:color w:val="auto"/>
          <w:szCs w:val="22"/>
          <w:u w:val="single"/>
        </w:rPr>
        <w:t>Any</w:t>
      </w:r>
      <w:r w:rsidRPr="008B719D">
        <w:rPr>
          <w:rFonts w:cs="Times New Roman"/>
          <w:snapToGrid w:val="0"/>
          <w:color w:val="auto"/>
          <w:szCs w:val="22"/>
        </w:rPr>
        <w:t xml:space="preserve">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8A6308" w:rsidRPr="008B719D" w:rsidRDefault="008A6308"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81.8.</w:t>
      </w:r>
      <w:r w:rsidRPr="008B719D">
        <w:rPr>
          <w:rFonts w:cs="Times New Roman"/>
          <w:b/>
          <w:color w:val="auto"/>
          <w:szCs w:val="22"/>
        </w:rPr>
        <w:tab/>
      </w:r>
      <w:r w:rsidRPr="008B719D">
        <w:rPr>
          <w:rFonts w:cs="Times New Roman"/>
          <w:color w:val="auto"/>
          <w:szCs w:val="22"/>
        </w:rPr>
        <w:t xml:space="preserve">(DOR: Penalty Relief)  </w:t>
      </w:r>
      <w:r w:rsidRPr="008B719D">
        <w:rPr>
          <w:rFonts w:cs="Times New Roman"/>
          <w:strike/>
          <w:color w:val="auto"/>
          <w:szCs w:val="22"/>
        </w:rPr>
        <w:t xml:space="preserve">The Department of Revenue will waive interest and penalties for state estimated quarterly individual </w:t>
      </w:r>
      <w:r w:rsidRPr="008B719D">
        <w:rPr>
          <w:rFonts w:cs="Times New Roman"/>
          <w:strike/>
          <w:snapToGrid w:val="0"/>
          <w:color w:val="auto"/>
          <w:szCs w:val="22"/>
        </w:rPr>
        <w:t>income</w:t>
      </w:r>
      <w:r w:rsidRPr="008B719D">
        <w:rPr>
          <w:rFonts w:cs="Times New Roman"/>
          <w:strike/>
          <w:color w:val="auto"/>
          <w:szCs w:val="22"/>
        </w:rPr>
        <w:t xml:space="preserve"> tax payments for qualifying individuals who comply with Section 1212 of federal P.L. 111-5.  An individual is considered a qualified individual for purposes of South Carolina penalty waiver if the individual meets the adjusted gross income </w:t>
      </w:r>
      <w:r w:rsidRPr="008B719D">
        <w:rPr>
          <w:rFonts w:cs="Times New Roman"/>
          <w:strike/>
          <w:color w:val="auto"/>
          <w:szCs w:val="22"/>
        </w:rPr>
        <w:lastRenderedPageBreak/>
        <w:t>requirement and the fifty percent of gross income from a small business requirement contained in Section 1212 for South Carolina or federal purposes.</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4D7F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9" w:name="section82"/>
      <w:bookmarkEnd w:id="79"/>
      <w:r w:rsidRPr="008B719D">
        <w:rPr>
          <w:rFonts w:cs="Times New Roman"/>
          <w:b/>
          <w:bCs/>
          <w:iCs/>
          <w:color w:val="auto"/>
          <w:szCs w:val="22"/>
        </w:rPr>
        <w:t>SECTION 82 - R52 - STATE ETHICS COMMISSION</w:t>
      </w:r>
      <w:r>
        <w:rPr>
          <w:rFonts w:cs="Times New Roman"/>
          <w:b/>
          <w:bCs/>
          <w:iCs/>
          <w:color w:val="auto"/>
          <w:szCs w:val="22"/>
        </w:rPr>
        <w:fldChar w:fldCharType="begin"/>
      </w:r>
      <w:r>
        <w:instrText xml:space="preserve"> XE "SECTION 82 - R52 - STATE ETHICS COMMISSION" </w:instrText>
      </w:r>
      <w:r>
        <w:rPr>
          <w:rFonts w:cs="Times New Roman"/>
          <w:b/>
          <w:bCs/>
          <w:iCs/>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trike/>
          <w:color w:val="auto"/>
          <w:szCs w:val="22"/>
        </w:rPr>
      </w:pPr>
      <w:r w:rsidRPr="008B719D">
        <w:rPr>
          <w:rFonts w:cs="Times New Roman"/>
          <w:bCs/>
          <w:iCs/>
          <w:color w:val="auto"/>
          <w:szCs w:val="22"/>
        </w:rPr>
        <w:tab/>
      </w:r>
      <w:r w:rsidRPr="008B719D">
        <w:rPr>
          <w:rFonts w:cs="Times New Roman"/>
          <w:b/>
          <w:bCs/>
          <w:iCs/>
          <w:color w:val="auto"/>
          <w:szCs w:val="22"/>
        </w:rPr>
        <w:t>82.1.</w:t>
      </w:r>
      <w:r w:rsidRPr="008B719D">
        <w:rPr>
          <w:rFonts w:cs="Times New Roman"/>
          <w:b/>
          <w:bCs/>
          <w:iCs/>
          <w:color w:val="auto"/>
          <w:szCs w:val="22"/>
        </w:rPr>
        <w:tab/>
      </w:r>
      <w:r w:rsidRPr="008B719D">
        <w:rPr>
          <w:rFonts w:cs="Times New Roman"/>
          <w:bCs/>
          <w:iCs/>
          <w:color w:val="auto"/>
          <w:szCs w:val="22"/>
        </w:rPr>
        <w:t xml:space="preserve">(ETHICS: Confidentiality)  </w:t>
      </w:r>
      <w:r w:rsidRPr="008B719D">
        <w:rPr>
          <w:rFonts w:cs="Times New Roman"/>
          <w:bCs/>
          <w:iCs/>
          <w:strike/>
          <w:color w:val="auto"/>
          <w:szCs w:val="22"/>
        </w:rPr>
        <w:t>The State Ethics Commission staff shall be precluded from making any public comment which in any way reflects a personal opinion about any matter  which is before or which is pending action before the commission or the commission staff.  Nothing in this provision shall abridge the commission’s responsibilities pursuant to the Freedom of Information Act, Section 30-4-10, et. seq. of the 1976 Code.</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8A6308" w:rsidSect="006779E5">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0" w:name="section83"/>
      <w:bookmarkEnd w:id="80"/>
      <w:r w:rsidRPr="008B719D">
        <w:rPr>
          <w:rFonts w:cs="Times New Roman"/>
          <w:b/>
          <w:color w:val="auto"/>
          <w:szCs w:val="22"/>
        </w:rPr>
        <w:t>SECTION 83 - S60-PROCUREMENT REVIEW PANEL</w:t>
      </w:r>
      <w:r>
        <w:rPr>
          <w:rFonts w:cs="Times New Roman"/>
          <w:b/>
          <w:color w:val="auto"/>
          <w:szCs w:val="22"/>
        </w:rPr>
        <w:fldChar w:fldCharType="begin"/>
      </w:r>
      <w:r>
        <w:instrText xml:space="preserve"> XE "SECTION 83 - S60-PROCUREMENT REVIEW PANEL"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8A6308" w:rsidRPr="008B719D" w:rsidRDefault="008A6308"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B719D">
        <w:rPr>
          <w:rFonts w:cs="Times New Roman"/>
          <w:color w:val="auto"/>
        </w:rPr>
        <w:tab/>
      </w:r>
      <w:r w:rsidRPr="008B719D">
        <w:rPr>
          <w:rFonts w:cs="Times New Roman"/>
          <w:b/>
          <w:bCs/>
          <w:color w:val="auto"/>
        </w:rPr>
        <w:t>83.1.</w:t>
      </w:r>
      <w:r w:rsidRPr="008B719D">
        <w:rPr>
          <w:rFonts w:cs="Times New Roman"/>
          <w:b/>
          <w:bCs/>
          <w:color w:val="auto"/>
        </w:rPr>
        <w:tab/>
      </w:r>
      <w:r w:rsidRPr="008B719D">
        <w:rPr>
          <w:rFonts w:cs="Times New Roman"/>
          <w:color w:val="auto"/>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w:t>
      </w:r>
      <w:r w:rsidRPr="008B719D">
        <w:rPr>
          <w:rFonts w:cs="Times New Roman"/>
          <w:i/>
          <w:color w:val="auto"/>
          <w:u w:val="single"/>
        </w:rPr>
        <w:t>, 11-35-4330,</w:t>
      </w:r>
      <w:r w:rsidRPr="008B719D">
        <w:rPr>
          <w:rFonts w:cs="Times New Roman"/>
          <w:color w:val="auto"/>
        </w:rPr>
        <w:t xml:space="preserve">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w:t>
      </w:r>
      <w:r w:rsidRPr="008B719D">
        <w:rPr>
          <w:rFonts w:cs="Times New Roman"/>
          <w:i/>
          <w:color w:val="auto"/>
          <w:u w:val="single"/>
        </w:rPr>
        <w:t>financial</w:t>
      </w:r>
      <w:r w:rsidRPr="008B719D">
        <w:rPr>
          <w:rFonts w:cs="Times New Roman"/>
          <w:color w:val="auto"/>
        </w:rPr>
        <w:t xml:space="preserve"> hardship, the party shall submit a </w:t>
      </w:r>
      <w:r w:rsidRPr="008B719D">
        <w:rPr>
          <w:rFonts w:cs="Times New Roman"/>
          <w:strike/>
          <w:color w:val="auto"/>
        </w:rPr>
        <w:t>notarized affidavit to such effect</w:t>
      </w:r>
      <w:r w:rsidRPr="008B719D">
        <w:rPr>
          <w:rFonts w:cs="Times New Roman"/>
          <w:color w:val="auto"/>
        </w:rPr>
        <w:t xml:space="preserve"> </w:t>
      </w:r>
      <w:r w:rsidRPr="008B719D">
        <w:rPr>
          <w:rFonts w:cs="Times New Roman"/>
          <w:i/>
          <w:color w:val="auto"/>
          <w:u w:val="single"/>
        </w:rPr>
        <w:t>completed Request for Filing Fee Waiver form at the same time the request for review is filed</w:t>
      </w:r>
      <w:r w:rsidRPr="008B719D">
        <w:rPr>
          <w:rFonts w:cs="Times New Roman"/>
          <w:color w:val="auto"/>
        </w:rPr>
        <w:t xml:space="preserve">.  </w:t>
      </w:r>
      <w:r w:rsidRPr="008B719D">
        <w:rPr>
          <w:rFonts w:cs="Times New Roman"/>
          <w:strike/>
          <w:color w:val="auto"/>
        </w:rPr>
        <w:t>If after reviewing the affidavit the panel determines that such hardship exists, the filing fee shall be waived.</w:t>
      </w:r>
      <w:r w:rsidRPr="008B719D">
        <w:rPr>
          <w:rFonts w:cs="Times New Roman"/>
          <w:i/>
          <w:color w:val="auto"/>
        </w:rPr>
        <w:t xml:space="preserve">  </w:t>
      </w:r>
      <w:r w:rsidRPr="008B719D">
        <w:rPr>
          <w:rFonts w:cs="Times New Roman"/>
          <w:i/>
          <w:color w:val="auto"/>
          <w:u w:val="single"/>
        </w:rPr>
        <w:t>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8A6308" w:rsidRDefault="008A6308"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81" w:name="section84"/>
      <w:bookmarkEnd w:id="81"/>
      <w:r w:rsidRPr="008B719D">
        <w:rPr>
          <w:rFonts w:cs="Times New Roman"/>
          <w:b/>
          <w:bCs/>
          <w:color w:val="auto"/>
          <w:szCs w:val="22"/>
        </w:rPr>
        <w:t>SECTION 84 - V04-DEBT SERVICE</w:t>
      </w:r>
      <w:r>
        <w:rPr>
          <w:rFonts w:cs="Times New Roman"/>
          <w:b/>
          <w:bCs/>
          <w:color w:val="auto"/>
          <w:szCs w:val="22"/>
        </w:rPr>
        <w:fldChar w:fldCharType="begin"/>
      </w:r>
      <w:r>
        <w:instrText xml:space="preserve"> XE "SECTION 84 - V04-DEBT SERVICE" </w:instrText>
      </w:r>
      <w:r>
        <w:rPr>
          <w:rFonts w:cs="Times New Roman"/>
          <w:b/>
          <w:bCs/>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84.1.</w:t>
      </w:r>
      <w:r w:rsidRPr="008B719D">
        <w:rPr>
          <w:rFonts w:cs="Times New Roman"/>
          <w:color w:val="auto"/>
          <w:szCs w:val="22"/>
        </w:rPr>
        <w:tab/>
        <w:t xml:space="preserve">(DS: Excess Debt Service Funds Carry Forward) </w:t>
      </w:r>
      <w:r w:rsidRPr="008B719D">
        <w:rPr>
          <w:rFonts w:cs="Times New Roman"/>
          <w:bCs/>
          <w:color w:val="auto"/>
          <w:szCs w:val="22"/>
        </w:rPr>
        <w:t xml:space="preserve"> Excess Debt Service funds from Fiscal Year </w:t>
      </w:r>
      <w:r w:rsidRPr="008B719D">
        <w:rPr>
          <w:rFonts w:cs="Times New Roman"/>
          <w:bCs/>
          <w:strike/>
          <w:color w:val="auto"/>
          <w:szCs w:val="22"/>
        </w:rPr>
        <w:t>2010-11</w:t>
      </w:r>
      <w:r w:rsidRPr="008B719D">
        <w:rPr>
          <w:rFonts w:cs="Times New Roman"/>
          <w:bCs/>
          <w:color w:val="auto"/>
          <w:szCs w:val="22"/>
        </w:rPr>
        <w:t xml:space="preserve"> </w:t>
      </w:r>
      <w:r w:rsidRPr="008B719D">
        <w:rPr>
          <w:rFonts w:cs="Times New Roman"/>
          <w:bCs/>
          <w:i/>
          <w:color w:val="auto"/>
          <w:szCs w:val="22"/>
          <w:u w:val="single"/>
        </w:rPr>
        <w:t>2011-12</w:t>
      </w:r>
      <w:r w:rsidRPr="008B719D">
        <w:rPr>
          <w:rFonts w:cs="Times New Roman"/>
          <w:bCs/>
          <w:color w:val="auto"/>
          <w:szCs w:val="22"/>
        </w:rPr>
        <w:t xml:space="preserve"> may be carried forward and </w:t>
      </w:r>
      <w:r w:rsidRPr="008B719D">
        <w:rPr>
          <w:rFonts w:cs="Times New Roman"/>
          <w:color w:val="auto"/>
          <w:szCs w:val="22"/>
        </w:rPr>
        <w:t>expended</w:t>
      </w:r>
      <w:r w:rsidRPr="008B719D">
        <w:rPr>
          <w:rFonts w:cs="Times New Roman"/>
          <w:bCs/>
          <w:color w:val="auto"/>
          <w:szCs w:val="22"/>
        </w:rPr>
        <w:t xml:space="preserve"> for debt service purposes in Fiscal Year </w:t>
      </w:r>
      <w:r w:rsidRPr="008B719D">
        <w:rPr>
          <w:rFonts w:cs="Times New Roman"/>
          <w:bCs/>
          <w:strike/>
          <w:color w:val="auto"/>
          <w:szCs w:val="22"/>
        </w:rPr>
        <w:t>2011-12</w:t>
      </w:r>
      <w:r w:rsidRPr="008B719D">
        <w:rPr>
          <w:rFonts w:cs="Times New Roman"/>
          <w:bCs/>
          <w:color w:val="auto"/>
          <w:szCs w:val="22"/>
        </w:rPr>
        <w:t xml:space="preserve"> </w:t>
      </w:r>
      <w:r w:rsidRPr="008B719D">
        <w:rPr>
          <w:rFonts w:cs="Times New Roman"/>
          <w:bCs/>
          <w:i/>
          <w:color w:val="auto"/>
          <w:szCs w:val="22"/>
          <w:u w:val="single"/>
        </w:rPr>
        <w:t>2012-13</w:t>
      </w:r>
      <w:r w:rsidRPr="008B719D">
        <w:rPr>
          <w:rFonts w:cs="Times New Roman"/>
          <w:bCs/>
          <w:color w:val="auto"/>
          <w:szCs w:val="22"/>
        </w:rPr>
        <w: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8A6308" w:rsidSect="006779E5">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8A6308" w:rsidRPr="008B719D" w:rsidRDefault="008A6308" w:rsidP="00B40FB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82" w:name="section86"/>
      <w:bookmarkEnd w:id="82"/>
      <w:r w:rsidRPr="008B719D">
        <w:rPr>
          <w:rFonts w:cs="Times New Roman"/>
          <w:b/>
          <w:bCs/>
          <w:color w:val="auto"/>
          <w:szCs w:val="22"/>
        </w:rPr>
        <w:t>SECTION 86 - X22-AID TO SUBDIVISIONS, STATE TREASURER</w:t>
      </w:r>
      <w:r>
        <w:rPr>
          <w:rFonts w:cs="Times New Roman"/>
          <w:b/>
          <w:bCs/>
          <w:color w:val="auto"/>
          <w:szCs w:val="22"/>
        </w:rPr>
        <w:fldChar w:fldCharType="begin"/>
      </w:r>
      <w:r>
        <w:instrText xml:space="preserve"> XE "SECTION 86 - X22-AID TO SUBDIVISIONS, STATE TREASURER" </w:instrText>
      </w:r>
      <w:r>
        <w:rPr>
          <w:rFonts w:cs="Times New Roman"/>
          <w:b/>
          <w:bCs/>
          <w:color w:val="auto"/>
          <w:szCs w:val="22"/>
        </w:rPr>
        <w:fldChar w:fldCharType="end"/>
      </w:r>
    </w:p>
    <w:p w:rsidR="008A6308" w:rsidRPr="008B719D" w:rsidRDefault="008A6308" w:rsidP="00EA547B">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86.1.</w:t>
      </w:r>
      <w:r w:rsidRPr="008B719D">
        <w:rPr>
          <w:rFonts w:cs="Times New Roman"/>
          <w:color w:val="auto"/>
          <w:szCs w:val="22"/>
        </w:rPr>
        <w:tab/>
        <w:t xml:space="preserve">(AS-TREAS: Veterans’ Affairs-Aid to Counties) In the allocation of the appropriation in Part IA, Section 86, as adjusted for “Aid to County Veteran Offices,” each county shall receive an effective annual amount equal to one hundred percent of the amount allocated to it for the prior fiscal year plus an amount equivalent to base pay increases for state employees, less any </w:t>
      </w:r>
      <w:r w:rsidRPr="008B719D">
        <w:rPr>
          <w:rFonts w:cs="Times New Roman"/>
          <w:color w:val="auto"/>
          <w:szCs w:val="22"/>
        </w:rPr>
        <w:lastRenderedPageBreak/>
        <w:t>adjustments made for budget reductions.  This allocation shall be distributed on a quarterly basis to the County Treasurer who will handle and distribute these monies for the sole benefit and use of the County Veterans’ Affairs Offices.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8B719D">
        <w:rPr>
          <w:rFonts w:cs="Times New Roman"/>
          <w:color w:val="auto"/>
          <w:szCs w:val="22"/>
        </w:rPr>
        <w:tab/>
      </w:r>
      <w:r w:rsidRPr="008B719D">
        <w:rPr>
          <w:rFonts w:cs="Times New Roman"/>
          <w:b/>
          <w:color w:val="auto"/>
          <w:szCs w:val="22"/>
        </w:rPr>
        <w:t>86.2.</w:t>
      </w:r>
      <w:r w:rsidRPr="008B719D">
        <w:rPr>
          <w:rFonts w:cs="Times New Roman"/>
          <w:color w:val="auto"/>
          <w:szCs w:val="22"/>
        </w:rPr>
        <w:tab/>
        <w:t xml:space="preserve">(AS-TREAS: Local Government Flexibility)  </w:t>
      </w:r>
      <w:r w:rsidRPr="008B719D">
        <w:rPr>
          <w:rFonts w:cs="Times New Roman"/>
          <w:strike/>
          <w:snapToGrid w:val="0"/>
          <w:color w:val="auto"/>
          <w:szCs w:val="22"/>
        </w:rPr>
        <w:t xml:space="preserve">Fiscal Year 2011-12, counties of this State may transfer funds not statutorily restricted for a specific use among </w:t>
      </w:r>
      <w:r w:rsidRPr="008B719D">
        <w:rPr>
          <w:rFonts w:cs="Times New Roman"/>
          <w:strike/>
          <w:color w:val="auto"/>
          <w:szCs w:val="22"/>
        </w:rPr>
        <w:t>appropriated</w:t>
      </w:r>
      <w:r w:rsidRPr="008B719D">
        <w:rPr>
          <w:rFonts w:cs="Times New Roman"/>
          <w:strike/>
          <w:snapToGrid w:val="0"/>
          <w:color w:val="auto"/>
          <w:szCs w:val="22"/>
        </w:rPr>
        <w:t xml:space="preserve"> state revenues as needed to ensure the delivery of services.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rPr>
        <w:tab/>
      </w:r>
      <w:r w:rsidRPr="008B719D">
        <w:rPr>
          <w:rFonts w:cs="Times New Roman"/>
          <w:b/>
          <w:color w:val="auto"/>
        </w:rPr>
        <w:t>86.3.</w:t>
      </w:r>
      <w:r w:rsidRPr="008B719D">
        <w:rPr>
          <w:rFonts w:cs="Times New Roman"/>
          <w:color w:val="auto"/>
        </w:rPr>
        <w:tab/>
        <w:t xml:space="preserve">(AS-TREAS: Quarterly Distributions)  For Fiscal Year </w:t>
      </w:r>
      <w:r w:rsidRPr="008B719D">
        <w:rPr>
          <w:rFonts w:cs="Times New Roman"/>
          <w:strike/>
          <w:snapToGrid w:val="0"/>
          <w:color w:val="auto"/>
        </w:rPr>
        <w:t>2011-12</w:t>
      </w:r>
      <w:r w:rsidRPr="008B719D">
        <w:rPr>
          <w:rFonts w:cs="Times New Roman"/>
          <w:color w:val="auto"/>
        </w:rPr>
        <w:t xml:space="preserve"> </w:t>
      </w:r>
      <w:r w:rsidRPr="008B719D">
        <w:rPr>
          <w:rFonts w:cs="Times New Roman"/>
          <w:i/>
          <w:color w:val="auto"/>
          <w:u w:val="single"/>
        </w:rPr>
        <w:t>2012-13</w:t>
      </w:r>
      <w:r w:rsidRPr="008B719D">
        <w:rPr>
          <w:rFonts w:cs="Times New Roman"/>
          <w:color w:val="auto"/>
        </w:rPr>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8B719D">
        <w:rPr>
          <w:rFonts w:cs="Times New Roman"/>
          <w:strike/>
          <w:color w:val="auto"/>
        </w:rPr>
        <w:t>2010-11</w:t>
      </w:r>
      <w:r w:rsidRPr="008B719D">
        <w:rPr>
          <w:rFonts w:cs="Times New Roman"/>
          <w:color w:val="auto"/>
        </w:rPr>
        <w:t xml:space="preserve"> </w:t>
      </w:r>
      <w:r w:rsidRPr="008B719D">
        <w:rPr>
          <w:rFonts w:cs="Times New Roman"/>
          <w:i/>
          <w:color w:val="auto"/>
          <w:u w:val="single"/>
        </w:rPr>
        <w:t>2011-12</w:t>
      </w:r>
      <w:r w:rsidRPr="008B719D">
        <w:rPr>
          <w:rFonts w:cs="Times New Roman"/>
          <w:color w:val="auto"/>
        </w:rPr>
        <w:t xml:space="preserve"> and thereafter the next three quarterly distributions shall be in reduced equal amounts, the four distributions together totaling the </w:t>
      </w:r>
      <w:r w:rsidRPr="008B719D">
        <w:rPr>
          <w:rFonts w:cs="Times New Roman"/>
          <w:strike/>
          <w:snapToGrid w:val="0"/>
          <w:color w:val="auto"/>
        </w:rPr>
        <w:t>2011-12</w:t>
      </w:r>
      <w:r w:rsidRPr="008B719D">
        <w:rPr>
          <w:rFonts w:cs="Times New Roman"/>
          <w:color w:val="auto"/>
        </w:rPr>
        <w:t xml:space="preserve"> </w:t>
      </w:r>
      <w:r w:rsidRPr="008B719D">
        <w:rPr>
          <w:rFonts w:cs="Times New Roman"/>
          <w:i/>
          <w:color w:val="auto"/>
          <w:u w:val="single"/>
        </w:rPr>
        <w:t>2012-13</w:t>
      </w:r>
      <w:r w:rsidRPr="008B719D">
        <w:rPr>
          <w:rFonts w:cs="Times New Roman"/>
          <w:color w:val="auto"/>
        </w:rPr>
        <w:t xml:space="preserve"> appropriation from the Local Government Fund.</w:t>
      </w:r>
    </w:p>
    <w:p w:rsidR="008A6308" w:rsidRPr="008B719D"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86.4.</w:t>
      </w:r>
      <w:r w:rsidRPr="008B719D">
        <w:rPr>
          <w:rFonts w:cs="Times New Roman"/>
          <w:color w:val="auto"/>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8A6308" w:rsidRPr="008B719D"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amount appropriated in Part IA, Section 86,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8A6308" w:rsidRPr="008B719D"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8A6308" w:rsidRPr="008B719D"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86.5.</w:t>
      </w:r>
      <w:r w:rsidRPr="008B719D">
        <w:rPr>
          <w:rFonts w:cs="Times New Roman"/>
          <w:b/>
          <w:color w:val="auto"/>
          <w:szCs w:val="22"/>
        </w:rPr>
        <w:tab/>
      </w:r>
      <w:r w:rsidRPr="008B719D">
        <w:rPr>
          <w:rFonts w:cs="Times New Roman"/>
          <w:color w:val="auto"/>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86.6.</w:t>
      </w:r>
      <w:r w:rsidRPr="008B719D">
        <w:rPr>
          <w:rFonts w:cs="Times New Roman"/>
          <w:b/>
          <w:color w:val="auto"/>
          <w:szCs w:val="22"/>
        </w:rPr>
        <w:tab/>
      </w:r>
      <w:r w:rsidRPr="008B719D">
        <w:rPr>
          <w:rFonts w:cs="Times New Roman"/>
          <w:color w:val="auto"/>
          <w:szCs w:val="22"/>
        </w:rPr>
        <w:t xml:space="preserve">(AS-TREAS: LGF)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the provisions of Section 6-27-30 and Section 6-27-50 of the 1976 Code are suspended.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bCs/>
          <w:color w:val="auto"/>
          <w:szCs w:val="22"/>
        </w:rPr>
        <w:tab/>
        <w:t>86.7.</w:t>
      </w:r>
      <w:r w:rsidRPr="008B719D">
        <w:rPr>
          <w:rFonts w:cs="Times New Roman"/>
          <w:b/>
          <w:bCs/>
          <w:color w:val="auto"/>
          <w:szCs w:val="22"/>
        </w:rPr>
        <w:tab/>
      </w:r>
      <w:r w:rsidRPr="008B719D">
        <w:rPr>
          <w:rFonts w:cs="Times New Roman"/>
          <w:color w:val="auto"/>
          <w:szCs w:val="22"/>
        </w:rPr>
        <w:t xml:space="preserve">(AS-TREAS: Flexibility)  </w:t>
      </w:r>
      <w:r w:rsidRPr="008B719D">
        <w:rPr>
          <w:rFonts w:cs="Times New Roman"/>
          <w:strike/>
          <w:color w:val="auto"/>
          <w:szCs w:val="22"/>
        </w:rPr>
        <w:t xml:space="preserve">For Fiscal Year 2011-12, a political subdivision receiving aid from the Local Government Fund may reduce its support to any state mandated program or requirement, by up to a percentage equal to the percentage reduction in </w:t>
      </w:r>
      <w:r w:rsidRPr="008B719D">
        <w:rPr>
          <w:rFonts w:cs="Times New Roman"/>
          <w:strike/>
          <w:color w:val="auto"/>
          <w:szCs w:val="22"/>
        </w:rPr>
        <w:lastRenderedPageBreak/>
        <w:t>the actual amount appropriated to the Local Government Fund as compared to the amount required to be appropriated pursuant to Section 6-27-30.</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b/>
          <w:bCs/>
          <w:iCs/>
          <w:color w:val="auto"/>
          <w:szCs w:val="22"/>
        </w:rPr>
        <w:tab/>
        <w:t>86.8.</w:t>
      </w:r>
      <w:r w:rsidRPr="008B719D">
        <w:rPr>
          <w:rFonts w:cs="Times New Roman"/>
          <w:b/>
          <w:bCs/>
          <w:iCs/>
          <w:color w:val="auto"/>
          <w:szCs w:val="22"/>
        </w:rPr>
        <w:tab/>
      </w:r>
      <w:r w:rsidRPr="008B719D">
        <w:rPr>
          <w:rFonts w:cs="Times New Roman"/>
          <w:iCs/>
          <w:color w:val="auto"/>
          <w:szCs w:val="22"/>
        </w:rPr>
        <w:t>(AS-TREAS: Transparency-Political Subdivision Appropriation of Funds)  (A)  A political subdivision receiving aid from the Local Government Fund may not: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r>
      <w:r w:rsidRPr="008B719D">
        <w:rPr>
          <w:rFonts w:cs="Times New Roman"/>
          <w:iCs/>
          <w:color w:val="auto"/>
          <w:szCs w:val="22"/>
        </w:rPr>
        <w:tab/>
        <w:t>(1)</w:t>
      </w:r>
      <w:r w:rsidRPr="008B719D">
        <w:rPr>
          <w:rFonts w:cs="Times New Roman"/>
          <w:iCs/>
          <w:color w:val="auto"/>
          <w:szCs w:val="22"/>
        </w:rPr>
        <w:tab/>
        <w:t>appropriate money to any entity unless that appropriation appears as a separate and distinct line item in the political subdivision's budget or in an amendment to the political subdivision's budget; or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Cs/>
          <w:color w:val="auto"/>
          <w:szCs w:val="22"/>
        </w:rPr>
        <w:tab/>
      </w:r>
      <w:r w:rsidRPr="008B719D">
        <w:rPr>
          <w:rFonts w:cs="Times New Roman"/>
          <w:iCs/>
          <w:color w:val="auto"/>
          <w:szCs w:val="22"/>
        </w:rPr>
        <w:tab/>
        <w:t>(2)</w:t>
      </w:r>
      <w:r w:rsidRPr="008B719D">
        <w:rPr>
          <w:rFonts w:cs="Times New Roman"/>
          <w:iCs/>
          <w:color w:val="auto"/>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B719D">
        <w:rPr>
          <w:rFonts w:cs="Times New Roman"/>
          <w:iCs/>
          <w:color w:val="auto"/>
          <w:szCs w:val="22"/>
        </w:rPr>
        <w:tab/>
        <w:t>(B)</w:t>
      </w:r>
      <w:r w:rsidRPr="008B719D">
        <w:rPr>
          <w:rFonts w:cs="Times New Roman"/>
          <w:iCs/>
          <w:color w:val="auto"/>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8A6308" w:rsidRPr="008B719D" w:rsidRDefault="008A6308"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b/>
          <w:bCs/>
          <w:color w:val="auto"/>
          <w:szCs w:val="22"/>
        </w:rPr>
        <w:tab/>
      </w:r>
      <w:r w:rsidRPr="008B719D">
        <w:rPr>
          <w:rFonts w:cs="Times New Roman"/>
          <w:b/>
          <w:bCs/>
          <w:i/>
          <w:color w:val="auto"/>
          <w:szCs w:val="22"/>
          <w:u w:val="single"/>
        </w:rPr>
        <w:t>86.9.</w:t>
      </w:r>
      <w:r w:rsidRPr="008B719D">
        <w:rPr>
          <w:rFonts w:cs="Times New Roman"/>
          <w:b/>
          <w:bCs/>
          <w:i/>
          <w:color w:val="auto"/>
          <w:szCs w:val="22"/>
          <w:u w:val="single"/>
        </w:rPr>
        <w:tab/>
      </w:r>
      <w:r w:rsidRPr="008B719D">
        <w:rPr>
          <w:rFonts w:cs="Times New Roman"/>
          <w:i/>
          <w:color w:val="auto"/>
          <w:szCs w:val="22"/>
          <w:u w:val="single"/>
        </w:rPr>
        <w:t>(AS-TREAS: Political Subdivision Flexibility)  For Fiscal Year 2012-13,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8A6308" w:rsidRDefault="008A6308"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3" w:name="section89"/>
      <w:bookmarkEnd w:id="83"/>
      <w:r w:rsidRPr="008B719D">
        <w:rPr>
          <w:rFonts w:cs="Times New Roman"/>
          <w:b/>
          <w:color w:val="auto"/>
          <w:szCs w:val="22"/>
        </w:rPr>
        <w:t>SECTION 89 - X90-GENERAL PROVISIONS</w:t>
      </w:r>
      <w:r>
        <w:rPr>
          <w:rFonts w:cs="Times New Roman"/>
          <w:b/>
          <w:color w:val="auto"/>
          <w:szCs w:val="22"/>
        </w:rPr>
        <w:fldChar w:fldCharType="begin"/>
      </w:r>
      <w:r>
        <w:instrText xml:space="preserve"> XE "SECTION 89 - X90-GENERAL PROVISIONS"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w:t>
      </w:r>
      <w:r w:rsidRPr="008B719D">
        <w:rPr>
          <w:rFonts w:cs="Times New Roman"/>
          <w:color w:val="auto"/>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w:t>
      </w:r>
      <w:r w:rsidRPr="008B719D">
        <w:rPr>
          <w:rFonts w:cs="Times New Roman"/>
          <w:color w:val="auto"/>
          <w:szCs w:val="22"/>
        </w:rPr>
        <w:lastRenderedPageBreak/>
        <w:t>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Department of Education;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State Board for Technical and Comprehensive Education;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Educational Television Commission;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Wil Lou Gray Opportunity School;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School for the Deaf and the Blind;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John de la Howe School;</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Debt Service on Capital Improvement Bonds Applicable to</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Above Agencies;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Debt Service on School Bonds;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Other School Purposes.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Nothing contained herein shall be construed as diminishing the educational funding requirements of this section.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w:t>
      </w:r>
      <w:r w:rsidRPr="008B719D">
        <w:rPr>
          <w:rFonts w:cs="Times New Roman"/>
          <w:color w:val="auto"/>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and for other purposes specifically designated.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rPr>
        <w:tab/>
        <w:t>89.3.</w:t>
      </w:r>
      <w:r w:rsidRPr="008B719D">
        <w:rPr>
          <w:rFonts w:cs="Times New Roman"/>
          <w:color w:val="auto"/>
        </w:rPr>
        <w:tab/>
        <w:t xml:space="preserve">(GP: Fiscal Year Definitions)  For purposes of the appropriations made by this part, “current fiscal year” means the fiscal year beginning July 1, </w:t>
      </w:r>
      <w:r w:rsidRPr="008B719D">
        <w:rPr>
          <w:rFonts w:cs="Times New Roman"/>
          <w:strike/>
          <w:color w:val="auto"/>
        </w:rPr>
        <w:t>2011</w:t>
      </w:r>
      <w:r w:rsidRPr="008B719D">
        <w:rPr>
          <w:rFonts w:cs="Times New Roman"/>
          <w:color w:val="auto"/>
        </w:rPr>
        <w:t xml:space="preserve"> </w:t>
      </w:r>
      <w:r w:rsidRPr="008B719D">
        <w:rPr>
          <w:rFonts w:cs="Times New Roman"/>
          <w:i/>
          <w:color w:val="auto"/>
          <w:u w:val="single"/>
        </w:rPr>
        <w:t>2012</w:t>
      </w:r>
      <w:r w:rsidRPr="008B719D">
        <w:rPr>
          <w:rFonts w:cs="Times New Roman"/>
          <w:color w:val="auto"/>
        </w:rPr>
        <w:t xml:space="preserve">, and ending June 30, </w:t>
      </w:r>
      <w:r w:rsidRPr="008B719D">
        <w:rPr>
          <w:rFonts w:cs="Times New Roman"/>
          <w:strike/>
          <w:color w:val="auto"/>
        </w:rPr>
        <w:t>2012</w:t>
      </w:r>
      <w:r w:rsidRPr="008B719D">
        <w:rPr>
          <w:rFonts w:cs="Times New Roman"/>
          <w:color w:val="auto"/>
        </w:rPr>
        <w:t xml:space="preserve"> </w:t>
      </w:r>
      <w:r w:rsidRPr="008B719D">
        <w:rPr>
          <w:rFonts w:cs="Times New Roman"/>
          <w:i/>
          <w:color w:val="auto"/>
          <w:u w:val="single"/>
        </w:rPr>
        <w:t>2013</w:t>
      </w:r>
      <w:r w:rsidRPr="008B719D">
        <w:rPr>
          <w:rFonts w:cs="Times New Roman"/>
          <w:color w:val="auto"/>
        </w:rPr>
        <w:t xml:space="preserve">, and “prior fiscal year” means the fiscal year beginning July 1, </w:t>
      </w:r>
      <w:r w:rsidRPr="008B719D">
        <w:rPr>
          <w:rFonts w:cs="Times New Roman"/>
          <w:strike/>
          <w:color w:val="auto"/>
        </w:rPr>
        <w:t>2010</w:t>
      </w:r>
      <w:r w:rsidRPr="008B719D">
        <w:rPr>
          <w:rFonts w:cs="Times New Roman"/>
          <w:color w:val="auto"/>
        </w:rPr>
        <w:t xml:space="preserve"> </w:t>
      </w:r>
      <w:r w:rsidRPr="008B719D">
        <w:rPr>
          <w:rFonts w:cs="Times New Roman"/>
          <w:i/>
          <w:color w:val="auto"/>
          <w:u w:val="single"/>
        </w:rPr>
        <w:t>2011</w:t>
      </w:r>
      <w:r w:rsidRPr="008B719D">
        <w:rPr>
          <w:rFonts w:cs="Times New Roman"/>
          <w:color w:val="auto"/>
        </w:rPr>
        <w:t xml:space="preserve">, and ending June 30, </w:t>
      </w:r>
      <w:r w:rsidRPr="008B719D">
        <w:rPr>
          <w:rFonts w:cs="Times New Roman"/>
          <w:strike/>
          <w:color w:val="auto"/>
        </w:rPr>
        <w:t>2011</w:t>
      </w:r>
      <w:r w:rsidRPr="008B719D">
        <w:rPr>
          <w:rFonts w:cs="Times New Roman"/>
          <w:color w:val="auto"/>
        </w:rPr>
        <w:t xml:space="preserve"> </w:t>
      </w:r>
      <w:r w:rsidRPr="008B719D">
        <w:rPr>
          <w:rFonts w:cs="Times New Roman"/>
          <w:i/>
          <w:color w:val="auto"/>
          <w:u w:val="single"/>
        </w:rPr>
        <w:t>2012</w:t>
      </w:r>
      <w:r w:rsidRPr="008B719D">
        <w:rPr>
          <w:rFonts w:cs="Times New Roman"/>
          <w:color w:val="auto"/>
        </w:rPr>
        <w: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89.4.</w:t>
      </w:r>
      <w:r w:rsidRPr="008B719D">
        <w:rPr>
          <w:rFonts w:cs="Times New Roman"/>
          <w:color w:val="auto"/>
          <w:szCs w:val="22"/>
        </w:rPr>
        <w:tab/>
        <w:t>(GP: Descriptive Proviso Titles)  Descriptive proviso titles listed in this act are for purposes of identification only and are not to be considered part of the official text.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89.5.</w:t>
      </w:r>
      <w:r w:rsidRPr="008B719D">
        <w:rPr>
          <w:rFonts w:cs="Times New Roman"/>
          <w:color w:val="auto"/>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89.6.</w:t>
      </w:r>
      <w:r w:rsidRPr="008B719D">
        <w:rPr>
          <w:rFonts w:cs="Times New Roman"/>
          <w:color w:val="auto"/>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89.7.</w:t>
      </w:r>
      <w:r w:rsidRPr="008B719D">
        <w:rPr>
          <w:rFonts w:cs="Times New Roman"/>
          <w:color w:val="auto"/>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This paragraph does not apply to:</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state-supported governmental health care facilities;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state-supported schools, colleges, and universities;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educational, entertainment, recreational, cultural, and training programs;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the State Board of Financial Institutions;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sales by state agencies of goods or tangible products produced for or by these agencies;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charges by state agencies for room and board provided on state-owned property;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(7)</w:t>
      </w:r>
      <w:r w:rsidRPr="008B719D">
        <w:rPr>
          <w:rFonts w:cs="Times New Roman"/>
          <w:color w:val="auto"/>
          <w:szCs w:val="22"/>
        </w:rPr>
        <w:tab/>
        <w:t>application fees for recreational activities sponsored by state agencies and conducted on a draw or lottery basis;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(8)</w:t>
      </w:r>
      <w:r w:rsidRPr="008B719D">
        <w:rPr>
          <w:rFonts w:cs="Times New Roman"/>
          <w:color w:val="auto"/>
          <w:szCs w:val="22"/>
        </w:rPr>
        <w:tab/>
        <w:t>court fees or fines levied in a judicial or adjudicatory proceeding;</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(9)</w:t>
      </w:r>
      <w:r w:rsidRPr="008B719D">
        <w:rPr>
          <w:rFonts w:cs="Times New Roman"/>
          <w:color w:val="auto"/>
          <w:szCs w:val="22"/>
        </w:rPr>
        <w:tab/>
        <w:t>the South Carolina Public Service Authority or the South Carolina Ports Authority.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(C)</w:t>
      </w:r>
      <w:r w:rsidRPr="008B719D">
        <w:rPr>
          <w:rFonts w:cs="Times New Roman"/>
          <w:color w:val="auto"/>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(D)</w:t>
      </w:r>
      <w:r w:rsidRPr="008B719D">
        <w:rPr>
          <w:rFonts w:cs="Times New Roman"/>
          <w:color w:val="auto"/>
          <w:szCs w:val="22"/>
        </w:rPr>
        <w:tab/>
        <w:t>Statutory law for purposes of this paragraph does not include regulations promulgated pursuant to the State Administrative Procedures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89.8.</w:t>
      </w:r>
      <w:r w:rsidRPr="008B719D">
        <w:rPr>
          <w:rFonts w:cs="Times New Roman"/>
          <w:color w:val="auto"/>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w:t>
      </w:r>
      <w:r w:rsidRPr="008B719D">
        <w:rPr>
          <w:rFonts w:cs="Times New Roman"/>
          <w:color w:val="auto"/>
          <w:szCs w:val="22"/>
        </w:rPr>
        <w:lastRenderedPageBreak/>
        <w:t>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89.9.</w:t>
      </w:r>
      <w:r w:rsidRPr="008B719D">
        <w:rPr>
          <w:rFonts w:cs="Times New Roman"/>
          <w:color w:val="auto"/>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89.10.</w:t>
      </w:r>
      <w:r w:rsidRPr="008B719D">
        <w:rPr>
          <w:rFonts w:cs="Times New Roman"/>
          <w:color w:val="auto"/>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89.11.</w:t>
      </w:r>
      <w:r w:rsidRPr="008B719D">
        <w:rPr>
          <w:rFonts w:cs="Times New Roman"/>
          <w:b/>
          <w:color w:val="auto"/>
          <w:szCs w:val="22"/>
        </w:rPr>
        <w:tab/>
      </w:r>
      <w:r w:rsidRPr="008B719D">
        <w:rPr>
          <w:rFonts w:cs="Times New Roman"/>
          <w:color w:val="auto"/>
          <w:szCs w:val="22"/>
        </w:rPr>
        <w:t>(GP: Fixed Student Fees)  During the current fiscal year, student fees at the state institutions of higher learning shall be fixed by the respective Boards of Trustees as follows: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Student activity fees may be fixed at such rates as the respective Boards shall deem reasonable and necessary.</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89.12.</w:t>
      </w:r>
      <w:r w:rsidRPr="008B719D">
        <w:rPr>
          <w:rFonts w:cs="Times New Roman"/>
          <w:b/>
          <w:color w:val="auto"/>
          <w:szCs w:val="22"/>
        </w:rPr>
        <w:tab/>
      </w:r>
      <w:r w:rsidRPr="008B719D">
        <w:rPr>
          <w:rFonts w:cs="Times New Roman"/>
          <w:color w:val="auto"/>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89.13.</w:t>
      </w:r>
      <w:r w:rsidRPr="008B719D">
        <w:rPr>
          <w:rFonts w:cs="Times New Roman"/>
          <w:color w:val="auto"/>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Departments of</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Health and Human Services;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Health and Environmental Control;</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Mental Health;</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Alcohol and Other Drug Abuse Services;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Disabilities and Special Needs;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Social Services;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7.</w:t>
      </w:r>
      <w:r w:rsidRPr="008B719D">
        <w:rPr>
          <w:rFonts w:cs="Times New Roman"/>
          <w:color w:val="auto"/>
          <w:szCs w:val="22"/>
        </w:rPr>
        <w:tab/>
        <w:t>Vocational Rehabilitation;</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8.</w:t>
      </w:r>
      <w:r w:rsidRPr="008B719D">
        <w:rPr>
          <w:rFonts w:cs="Times New Roman"/>
          <w:color w:val="auto"/>
          <w:szCs w:val="22"/>
        </w:rPr>
        <w:tab/>
        <w:t>Education;</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9.</w:t>
      </w:r>
      <w:r w:rsidRPr="008B719D">
        <w:rPr>
          <w:rFonts w:cs="Times New Roman"/>
          <w:color w:val="auto"/>
          <w:szCs w:val="22"/>
        </w:rPr>
        <w:tab/>
        <w:t>Juvenile Justice;</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10.</w:t>
      </w:r>
      <w:r w:rsidRPr="008B719D">
        <w:rPr>
          <w:rFonts w:cs="Times New Roman"/>
          <w:color w:val="auto"/>
          <w:szCs w:val="22"/>
        </w:rPr>
        <w:tab/>
        <w:t>Corrections;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11.</w:t>
      </w:r>
      <w:r w:rsidRPr="008B719D">
        <w:rPr>
          <w:rFonts w:cs="Times New Roman"/>
          <w:color w:val="auto"/>
          <w:szCs w:val="22"/>
        </w:rPr>
        <w:tab/>
        <w:t>Probation, Parole and Pardon Services;</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Office of the Governor</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Children’s Foster Care Review Board;</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Continuum of Care;</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Office of the Lieutenant Governor, Division on Aging;</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South Carolina School for the Deaf and the Blind;</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Commission for the Blind, and</w:t>
      </w:r>
    </w:p>
    <w:p w:rsidR="008A6308" w:rsidRPr="008B719D" w:rsidRDefault="008A6308" w:rsidP="00EA547B">
      <w:pPr>
        <w:tabs>
          <w:tab w:val="left" w:pos="216"/>
          <w:tab w:val="left" w:pos="440"/>
          <w:tab w:val="left" w:pos="660"/>
          <w:tab w:val="left" w:pos="990"/>
        </w:tabs>
        <w:jc w:val="both"/>
        <w:rPr>
          <w:rFonts w:cs="Times New Roman"/>
          <w:color w:val="auto"/>
          <w:szCs w:val="22"/>
        </w:rPr>
      </w:pPr>
      <w:r w:rsidRPr="008B719D">
        <w:rPr>
          <w:rFonts w:cs="Times New Roman"/>
          <w:color w:val="auto"/>
          <w:szCs w:val="22"/>
        </w:rPr>
        <w:tab/>
        <w:t>•</w:t>
      </w:r>
      <w:r w:rsidRPr="008B719D">
        <w:rPr>
          <w:rFonts w:cs="Times New Roman"/>
          <w:color w:val="auto"/>
          <w:szCs w:val="22"/>
        </w:rPr>
        <w:tab/>
        <w:t>Other entities as deemed necessary by the Office of Research and Statistics.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No state agency shall duplicate any of the responsibilities of this provision.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89.14.</w:t>
      </w:r>
      <w:r w:rsidRPr="008B719D">
        <w:rPr>
          <w:rFonts w:cs="Times New Roman"/>
          <w:color w:val="auto"/>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Each state agency shall submit to the State Human Affairs Commission employment and filled vacancy data by race and sex by October thirty-first, of each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Human Affairs Commission shall review the explanations and notify the Budget and Control Board of any agency not in satisfactory compliance with meeting its stated goals.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89.15.</w:t>
      </w:r>
      <w:r w:rsidRPr="008B719D">
        <w:rPr>
          <w:rFonts w:cs="Times New Roman"/>
          <w:color w:val="auto"/>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That no state agency exceed the total authorized number of full-time equivalent positions and those funded from state sources as provided in each section of this act except by majority vote of the Budget and Control Board.</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That the Budget and Control Board shall maintain and make, as necessary, periodic adjustments thereto, an official record of the total number of authorized full-time equivalent positions by agency for state and total funding sources.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(a)</w:t>
      </w:r>
      <w:r w:rsidRPr="008B719D">
        <w:rPr>
          <w:rFonts w:cs="Times New Roman"/>
          <w:color w:val="auto"/>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(c)</w:t>
      </w:r>
      <w:r w:rsidRPr="008B719D">
        <w:rPr>
          <w:rFonts w:cs="Times New Roman"/>
          <w:color w:val="auto"/>
          <w:szCs w:val="22"/>
        </w:rPr>
        <w:tab/>
        <w:t>That any position which is shown by the reconciliation to be unfunded or significantly underfunded may be deleted at the direction of the Budget and Control Board.</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That full-time equivalent (FTE) positions shall be determined under the following guidelines: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(a)</w:t>
      </w:r>
      <w:r w:rsidRPr="008B719D">
        <w:rPr>
          <w:rFonts w:cs="Times New Roman"/>
          <w:color w:val="auto"/>
          <w:szCs w:val="22"/>
        </w:rPr>
        <w:tab/>
        <w:t>The annual work hours for each FTE shall be the agency’s full-time standard annual work hours.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The state FTE shall be derived by multiplying the state percentage of budgeted funds for each position by the FTE for that position.</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r>
      <w:r w:rsidRPr="008B719D">
        <w:rPr>
          <w:rFonts w:cs="Times New Roman"/>
          <w:color w:val="auto"/>
          <w:szCs w:val="22"/>
        </w:rPr>
        <w:tab/>
        <w:t>(c)</w:t>
      </w:r>
      <w:r w:rsidRPr="008B719D">
        <w:rPr>
          <w:rFonts w:cs="Times New Roman"/>
          <w:color w:val="auto"/>
          <w:szCs w:val="22"/>
        </w:rPr>
        <w:tab/>
        <w:t>All institutions of higher education shall use a value of 0.75 FTE for each position determined to be full-time faculty with a duration of nine (9) months.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FTE method of accounting shall be utilized for all authorized positions.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4.</w:t>
      </w:r>
      <w:r w:rsidRPr="008B719D">
        <w:rPr>
          <w:rFonts w:cs="Times New Roman"/>
          <w:color w:val="auto"/>
          <w:szCs w:val="22"/>
        </w:rPr>
        <w:tab/>
        <w:t>That the number of positions authorized in this act shall be reduced in the following circumstances: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(a)</w:t>
      </w:r>
      <w:r w:rsidRPr="008B719D">
        <w:rPr>
          <w:rFonts w:cs="Times New Roman"/>
          <w:color w:val="auto"/>
          <w:szCs w:val="22"/>
        </w:rPr>
        <w:tab/>
        <w:t>Upon request by an agency.</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When anticipated federal funds are not made available.</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(c)</w:t>
      </w:r>
      <w:r w:rsidRPr="008B719D">
        <w:rPr>
          <w:rFonts w:cs="Times New Roman"/>
          <w:color w:val="auto"/>
          <w:szCs w:val="22"/>
        </w:rPr>
        <w:tab/>
        <w:t>When the Budget and Control Board, through study or analysis, becomes aware of any unjustifiable excess of positions in any state agency.</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5.</w:t>
      </w:r>
      <w:r w:rsidRPr="008B719D">
        <w:rPr>
          <w:rFonts w:cs="Times New Roman"/>
          <w:color w:val="auto"/>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6.</w:t>
      </w:r>
      <w:r w:rsidRPr="008B719D">
        <w:rPr>
          <w:rFonts w:cs="Times New Roman"/>
          <w:color w:val="auto"/>
          <w:szCs w:val="22"/>
        </w:rPr>
        <w:tab/>
        <w:t>That no new permanent positions in state government shall be funded by appropriations in acts supplemental to this act but temporary positions may be so funded.</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7.</w:t>
      </w:r>
      <w:r w:rsidRPr="008B719D">
        <w:rPr>
          <w:rFonts w:cs="Times New Roman"/>
          <w:color w:val="auto"/>
          <w:szCs w:val="22"/>
        </w:rPr>
        <w:tab/>
        <w:t>That the provisions of this section shall not apply to personnel exempt from the State Classification and Compensation Plan under item I of Section 8-11-260 of the 1976 Code.</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8A6308" w:rsidRPr="008B719D" w:rsidRDefault="008A6308"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b/>
          <w:color w:val="auto"/>
        </w:rPr>
        <w:t>89.16.</w:t>
      </w:r>
      <w:r w:rsidRPr="008B719D">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w:t>
      </w:r>
      <w:r w:rsidRPr="008B719D">
        <w:rPr>
          <w:rFonts w:cs="Times New Roman"/>
          <w:strike/>
          <w:color w:val="auto"/>
        </w:rPr>
        <w:t>nor for department-owned housing used for recruitment and training of Mental Health Professionals,</w:t>
      </w:r>
      <w:r w:rsidRPr="008B719D">
        <w:rPr>
          <w:rFonts w:cs="Times New Roman"/>
          <w:color w:val="auto"/>
        </w:rPr>
        <w:t xml:space="preserve"> nor to guards at any of the state’s penal institutions and nurses and attendants at </w:t>
      </w:r>
      <w:r w:rsidRPr="008B719D">
        <w:rPr>
          <w:rFonts w:cs="Times New Roman"/>
          <w:strike/>
          <w:color w:val="auto"/>
        </w:rPr>
        <w:t>the Department of Mental Health, and</w:t>
      </w:r>
      <w:r w:rsidRPr="008B719D">
        <w:rPr>
          <w:rFonts w:cs="Times New Roman"/>
          <w:color w:val="auto"/>
        </w:rPr>
        <w:t xml:space="preserve">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t>
      </w:r>
      <w:r w:rsidRPr="008B719D">
        <w:rPr>
          <w:rFonts w:cs="Times New Roman"/>
          <w:i/>
          <w:color w:val="auto"/>
          <w:u w:val="single"/>
        </w:rPr>
        <w:t>and the Governor’s School for Arts and Humanities</w:t>
      </w:r>
      <w:r w:rsidRPr="008B719D">
        <w:rPr>
          <w:rFonts w:cs="Times New Roman"/>
          <w:color w:val="auto"/>
        </w:rPr>
        <w:t xml:space="preserve"> who are required to stay on campus by the institution because of job requirements or program participation.  </w:t>
      </w:r>
      <w:r w:rsidRPr="008B719D">
        <w:rPr>
          <w:rFonts w:cs="Times New Roman"/>
          <w:i/>
          <w:color w:val="auto"/>
          <w:u w:val="single"/>
        </w:rPr>
        <w:t>Any state institution of higher learning may provide complimentary membership privileges to employees who work at their wellness centers.</w:t>
      </w:r>
      <w:r w:rsidRPr="008B719D">
        <w:rPr>
          <w:rFonts w:cs="Times New Roman"/>
          <w:color w:val="auto"/>
        </w:rPr>
        <w:t xml:space="preserve">  The presidents of those state institutions of higher learning authorized </w:t>
      </w:r>
      <w:r w:rsidRPr="008B719D">
        <w:rPr>
          <w:rFonts w:cs="Times New Roman"/>
          <w:color w:val="auto"/>
        </w:rPr>
        <w:lastRenderedPageBreak/>
        <w:t>to provide on-campus residential facilities for students may be permitted to occupy residences on the grounds of such institutions without charge.</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Any state institution of higher learning may provide a housing allowance to the president in lieu of a residential facility, the amount to be approved by the Budget and Control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That the following may be permitted to occupy residences owned by the respective departments without charge:  </w:t>
      </w:r>
      <w:r w:rsidRPr="008B719D">
        <w:rPr>
          <w:rFonts w:cs="Times New Roman"/>
          <w:strike/>
          <w:color w:val="auto"/>
          <w:szCs w:val="22"/>
        </w:rPr>
        <w:t>the Director of the Department of Mental Health;</w:t>
      </w:r>
      <w:r w:rsidRPr="008B719D">
        <w:rPr>
          <w:rFonts w:cs="Times New Roman"/>
          <w:color w:val="auto"/>
          <w:szCs w:val="22"/>
        </w:rPr>
        <w:t xml:space="preserv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w:t>
      </w:r>
      <w:r w:rsidRPr="008B719D">
        <w:rPr>
          <w:rFonts w:cs="Times New Roman"/>
          <w:strike/>
          <w:color w:val="auto"/>
          <w:szCs w:val="22"/>
        </w:rPr>
        <w:t>Clemson University’s Head Football Coach;</w:t>
      </w:r>
      <w:r w:rsidRPr="008B719D">
        <w:rPr>
          <w:rFonts w:cs="Times New Roman"/>
          <w:color w:val="auto"/>
          <w:szCs w:val="22"/>
        </w:rPr>
        <w:t xml:space="preserve">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w:t>
      </w:r>
      <w:r w:rsidRPr="008B719D">
        <w:rPr>
          <w:rFonts w:cs="Times New Roman"/>
          <w:strike/>
          <w:color w:val="auto"/>
          <w:szCs w:val="22"/>
        </w:rPr>
        <w:t>Commuter mileage on non-exempt state vehicles shall be considered as income and reported by the Comptroller General in accordance with IRS regulations.</w:t>
      </w:r>
      <w:r w:rsidRPr="008B719D">
        <w:rPr>
          <w:rFonts w:cs="Times New Roman"/>
          <w:color w:val="auto"/>
          <w:szCs w:val="22"/>
        </w:rPr>
        <w:t xml:space="preserve">  As long as there is no impact on appropriated funds, state agencies and institutions shall be allowed to spend public funds and/or other funds for designated employee award programs which shall have written </w:t>
      </w:r>
      <w:r w:rsidRPr="008B719D">
        <w:rPr>
          <w:rFonts w:cs="Times New Roman"/>
          <w:color w:val="auto"/>
          <w:szCs w:val="22"/>
        </w:rPr>
        <w:lastRenderedPageBreak/>
        <w:t>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89.17.</w:t>
      </w:r>
      <w:r w:rsidRPr="008B719D">
        <w:rPr>
          <w:rFonts w:cs="Times New Roman"/>
          <w:color w:val="auto"/>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89.18.</w:t>
      </w:r>
      <w:r w:rsidRPr="008B719D">
        <w:rPr>
          <w:rFonts w:cs="Times New Roman"/>
          <w:color w:val="auto"/>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89.19.</w:t>
      </w:r>
      <w:r w:rsidRPr="008B719D">
        <w:rPr>
          <w:rFonts w:cs="Times New Roman"/>
          <w:b/>
          <w:color w:val="auto"/>
          <w:szCs w:val="22"/>
        </w:rPr>
        <w:tab/>
      </w:r>
      <w:r w:rsidRPr="008B719D">
        <w:rPr>
          <w:rFonts w:cs="Times New Roman"/>
          <w:color w:val="auto"/>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89.20.</w:t>
      </w:r>
      <w:r w:rsidRPr="008B719D">
        <w:rPr>
          <w:rFonts w:cs="Times New Roman"/>
          <w:color w:val="auto"/>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89.21.</w:t>
      </w:r>
      <w:r w:rsidRPr="008B719D">
        <w:rPr>
          <w:rFonts w:cs="Times New Roman"/>
          <w:color w:val="auto"/>
          <w:szCs w:val="22"/>
        </w:rPr>
        <w:tab/>
        <w:t>(GP: Travel - Subsistence Expenses &amp; Mileage)  Travel and subsistence expenses, whether paid from state appropriated, federal, local or other funds, shall be allowed in accordance with the following provisions: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(A)</w:t>
      </w:r>
      <w:r w:rsidRPr="008B719D">
        <w:rPr>
          <w:rFonts w:cs="Times New Roman"/>
          <w:color w:val="auto"/>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(B)</w:t>
      </w:r>
      <w:r w:rsidRPr="008B719D">
        <w:rPr>
          <w:rFonts w:cs="Times New Roman"/>
          <w:color w:val="auto"/>
          <w:szCs w:val="22"/>
        </w:rPr>
        <w:tab/>
        <w:t>That employees of the State, when traveling outside the United States, Canada, and Puerto Rico upon promotional business for the State of South Carolina shall be entitled to actual expenses for both food and lodging.</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(C)</w:t>
      </w:r>
      <w:r w:rsidRPr="008B719D">
        <w:rPr>
          <w:rFonts w:cs="Times New Roman"/>
          <w:color w:val="auto"/>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(D)</w:t>
      </w:r>
      <w:r w:rsidRPr="008B719D">
        <w:rPr>
          <w:rFonts w:cs="Times New Roman"/>
          <w:color w:val="auto"/>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(E)</w:t>
      </w:r>
      <w:r w:rsidRPr="008B719D">
        <w:rPr>
          <w:rFonts w:cs="Times New Roman"/>
          <w:color w:val="auto"/>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(F)</w:t>
      </w:r>
      <w:r w:rsidRPr="008B719D">
        <w:rPr>
          <w:rFonts w:cs="Times New Roman"/>
          <w:color w:val="auto"/>
          <w:szCs w:val="22"/>
        </w:rPr>
        <w:tab/>
      </w:r>
      <w:r w:rsidRPr="008B719D">
        <w:rPr>
          <w:rFonts w:cs="Times New Roman"/>
          <w:color w:val="auto"/>
          <w:szCs w:val="22"/>
        </w:rPr>
        <w:tab/>
        <w:t xml:space="preserve">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t>
      </w:r>
      <w:r w:rsidRPr="008B719D">
        <w:rPr>
          <w:rFonts w:cs="Times New Roman"/>
          <w:color w:val="auto"/>
          <w:szCs w:val="22"/>
        </w:rPr>
        <w:lastRenderedPageBreak/>
        <w:t>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(G)</w:t>
      </w:r>
      <w:r w:rsidRPr="008B719D">
        <w:rPr>
          <w:rFonts w:cs="Times New Roman"/>
          <w:color w:val="auto"/>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(H)</w:t>
      </w:r>
      <w:r w:rsidRPr="008B719D">
        <w:rPr>
          <w:rFonts w:cs="Times New Roman"/>
          <w:color w:val="auto"/>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(I)</w:t>
      </w:r>
      <w:r w:rsidRPr="008B719D">
        <w:rPr>
          <w:rFonts w:cs="Times New Roman"/>
          <w:color w:val="auto"/>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The members of the Appellate Panel of the Department of Employment and Workforce</w:t>
      </w:r>
      <w:r w:rsidRPr="008B719D">
        <w:rPr>
          <w:rFonts w:cs="Times New Roman"/>
          <w:color w:val="auto"/>
          <w:szCs w:val="22"/>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t>(J)</w:t>
      </w:r>
      <w:r w:rsidRPr="008B719D">
        <w:rPr>
          <w:rFonts w:cs="Times New Roman"/>
          <w:color w:val="auto"/>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w:t>
      </w:r>
      <w:r w:rsidRPr="008B719D">
        <w:rPr>
          <w:rFonts w:cs="Times New Roman"/>
          <w:strike/>
          <w:color w:val="auto"/>
          <w:szCs w:val="22"/>
        </w:rPr>
        <w:t>However, the</w:t>
      </w:r>
      <w:r w:rsidRPr="008B719D">
        <w:rPr>
          <w:rFonts w:cs="Times New Roman"/>
          <w:color w:val="auto"/>
          <w:szCs w:val="22"/>
        </w:rPr>
        <w:t xml:space="preserve"> </w:t>
      </w:r>
      <w:r w:rsidRPr="008B719D">
        <w:rPr>
          <w:rFonts w:cs="Times New Roman"/>
          <w:i/>
          <w:color w:val="auto"/>
          <w:szCs w:val="22"/>
          <w:u w:val="single"/>
        </w:rPr>
        <w:t>The</w:t>
      </w:r>
      <w:r w:rsidRPr="008B719D">
        <w:rPr>
          <w:rFonts w:cs="Times New Roman"/>
          <w:color w:val="auto"/>
          <w:szCs w:val="22"/>
        </w:rPr>
        <w:t xml:space="preserve"> standard business mileage rate used in this calculation shall be the </w:t>
      </w:r>
      <w:r w:rsidRPr="008B719D">
        <w:rPr>
          <w:rFonts w:cs="Times New Roman"/>
          <w:strike/>
          <w:color w:val="auto"/>
          <w:szCs w:val="22"/>
        </w:rPr>
        <w:t>lesser of 50.5 cents per mile or the</w:t>
      </w:r>
      <w:r w:rsidRPr="008B719D">
        <w:rPr>
          <w:rFonts w:cs="Times New Roman"/>
          <w:color w:val="auto"/>
          <w:szCs w:val="22"/>
        </w:rPr>
        <w:t xml:space="preserv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w:t>
      </w:r>
      <w:r w:rsidRPr="008B719D">
        <w:rPr>
          <w:rFonts w:cs="Times New Roman"/>
          <w:strike/>
          <w:color w:val="auto"/>
          <w:szCs w:val="22"/>
        </w:rPr>
        <w:t>However, the</w:t>
      </w:r>
      <w:r w:rsidRPr="008B719D">
        <w:rPr>
          <w:rFonts w:cs="Times New Roman"/>
          <w:color w:val="auto"/>
          <w:szCs w:val="22"/>
        </w:rPr>
        <w:t xml:space="preserve"> </w:t>
      </w:r>
      <w:r w:rsidRPr="008B719D">
        <w:rPr>
          <w:rFonts w:cs="Times New Roman"/>
          <w:i/>
          <w:color w:val="auto"/>
          <w:szCs w:val="22"/>
          <w:u w:val="single"/>
        </w:rPr>
        <w:t>The</w:t>
      </w:r>
      <w:r w:rsidRPr="008B719D">
        <w:rPr>
          <w:rFonts w:cs="Times New Roman"/>
          <w:color w:val="auto"/>
          <w:szCs w:val="22"/>
        </w:rPr>
        <w:t xml:space="preserve"> standard business mileage rate used in this calculation shall be the </w:t>
      </w:r>
      <w:r w:rsidRPr="008B719D">
        <w:rPr>
          <w:rFonts w:cs="Times New Roman"/>
          <w:strike/>
          <w:color w:val="auto"/>
          <w:szCs w:val="22"/>
        </w:rPr>
        <w:t>lesser of 50.5 cents per mile or the</w:t>
      </w:r>
      <w:r w:rsidRPr="008B719D">
        <w:rPr>
          <w:rFonts w:cs="Times New Roman"/>
          <w:color w:val="auto"/>
          <w:szCs w:val="22"/>
        </w:rPr>
        <w:t xml:space="preserv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8B719D">
        <w:rPr>
          <w:rFonts w:cs="Times New Roman"/>
          <w:color w:val="auto"/>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(K)</w:t>
      </w:r>
      <w:r w:rsidRPr="008B719D">
        <w:rPr>
          <w:rFonts w:cs="Times New Roman"/>
          <w:color w:val="auto"/>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(L)</w:t>
      </w:r>
      <w:r w:rsidRPr="008B719D">
        <w:rPr>
          <w:rFonts w:cs="Times New Roman"/>
          <w:color w:val="auto"/>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(M)</w:t>
      </w:r>
      <w:r w:rsidRPr="008B719D">
        <w:rPr>
          <w:rFonts w:cs="Times New Roman"/>
          <w:color w:val="auto"/>
          <w:szCs w:val="22"/>
        </w:rPr>
        <w:tab/>
        <w:t xml:space="preserve"> The Budget and Control Board is authorized to promulgate and publish rules and regulations governing travel and subsistence payments.</w:t>
      </w:r>
    </w:p>
    <w:p w:rsidR="008A6308" w:rsidRPr="008B719D" w:rsidRDefault="008A6308"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(N)</w:t>
      </w:r>
      <w:r w:rsidRPr="008B719D">
        <w:rPr>
          <w:rFonts w:cs="Times New Roman"/>
          <w:color w:val="auto"/>
          <w:szCs w:val="22"/>
        </w:rPr>
        <w:tab/>
        <w:t xml:space="preserve"> No state funds may be used to purchase first class airline tickets.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89.22.</w:t>
      </w:r>
      <w:r w:rsidRPr="008B719D">
        <w:rPr>
          <w:rFonts w:cs="Times New Roman"/>
          <w:color w:val="auto"/>
          <w:szCs w:val="22"/>
        </w:rPr>
        <w:tab/>
        <w:t xml:space="preserve">(GP: Organizations Receiving State Appropriations Report)  </w:t>
      </w:r>
      <w:r w:rsidRPr="008B719D">
        <w:rPr>
          <w:rFonts w:cs="Times New Roman"/>
          <w:strike/>
          <w:color w:val="auto"/>
          <w:szCs w:val="22"/>
        </w:rPr>
        <w:t>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lastRenderedPageBreak/>
        <w:tab/>
        <w:t>89.23.</w:t>
      </w:r>
      <w:r w:rsidRPr="008B719D">
        <w:rPr>
          <w:rFonts w:cs="Times New Roman"/>
          <w:color w:val="auto"/>
          <w:szCs w:val="22"/>
        </w:rPr>
        <w:tab/>
        <w:t xml:space="preserve">(GP: Information Technology - Report of Requested Increases)  </w:t>
      </w:r>
      <w:r w:rsidRPr="008B719D">
        <w:rPr>
          <w:rFonts w:cs="Times New Roman"/>
          <w:strike/>
          <w:color w:val="auto"/>
          <w:szCs w:val="22"/>
        </w:rPr>
        <w:t>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89.24.</w:t>
      </w:r>
      <w:r w:rsidRPr="008B719D">
        <w:rPr>
          <w:rFonts w:cs="Times New Roman"/>
          <w:color w:val="auto"/>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Aircraft owned by agencies of state government shall not be leased to individuals for their personal use.</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89.25.</w:t>
      </w:r>
      <w:r w:rsidRPr="008B719D">
        <w:rPr>
          <w:rFonts w:cs="Times New Roman"/>
          <w:color w:val="auto"/>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This provision shall be suspended if necessary to avoid a fiscal year</w:t>
      </w:r>
      <w:r w:rsidRPr="008B719D">
        <w:rPr>
          <w:rFonts w:cs="Times New Roman"/>
          <w:color w:val="auto"/>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89.26.</w:t>
      </w:r>
      <w:r w:rsidRPr="008B719D">
        <w:rPr>
          <w:rFonts w:cs="Times New Roman"/>
          <w:color w:val="auto"/>
          <w:szCs w:val="22"/>
        </w:rPr>
        <w:tab/>
        <w:t xml:space="preserve">(GP: Regulatory Audit)  </w:t>
      </w:r>
      <w:r w:rsidRPr="008B719D">
        <w:rPr>
          <w:rFonts w:cs="Times New Roman"/>
          <w:strike/>
          <w:color w:val="auto"/>
          <w:szCs w:val="22"/>
        </w:rPr>
        <w:t>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89.27.</w:t>
      </w:r>
      <w:r w:rsidRPr="008B719D">
        <w:rPr>
          <w:rFonts w:cs="Times New Roman"/>
          <w:color w:val="auto"/>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89.28.</w:t>
      </w:r>
      <w:r w:rsidRPr="008B719D">
        <w:rPr>
          <w:rFonts w:cs="Times New Roman"/>
          <w:b/>
          <w:color w:val="auto"/>
          <w:szCs w:val="22"/>
        </w:rPr>
        <w:tab/>
      </w:r>
      <w:r w:rsidRPr="008B719D">
        <w:rPr>
          <w:rFonts w:cs="Times New Roman"/>
          <w:color w:val="auto"/>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89.29.</w:t>
      </w:r>
      <w:r w:rsidRPr="008B719D">
        <w:rPr>
          <w:rFonts w:cs="Times New Roman"/>
          <w:color w:val="auto"/>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89.30.</w:t>
      </w:r>
      <w:r w:rsidRPr="008B719D">
        <w:rPr>
          <w:rFonts w:cs="Times New Roman"/>
          <w:color w:val="auto"/>
          <w:szCs w:val="22"/>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w:t>
      </w:r>
      <w:r w:rsidRPr="008B719D">
        <w:rPr>
          <w:rFonts w:cs="Times New Roman"/>
          <w:color w:val="auto"/>
          <w:szCs w:val="22"/>
        </w:rPr>
        <w:lastRenderedPageBreak/>
        <w:t>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89.31.</w:t>
      </w:r>
      <w:r w:rsidRPr="008B719D">
        <w:rPr>
          <w:rFonts w:cs="Times New Roman"/>
          <w:color w:val="auto"/>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89.32.</w:t>
      </w:r>
      <w:r w:rsidRPr="008B719D">
        <w:rPr>
          <w:rFonts w:cs="Times New Roman"/>
          <w:color w:val="auto"/>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89.33.</w:t>
      </w:r>
      <w:r w:rsidRPr="008B719D">
        <w:rPr>
          <w:rFonts w:cs="Times New Roman"/>
          <w:color w:val="auto"/>
          <w:szCs w:val="22"/>
        </w:rPr>
        <w:tab/>
        <w:t>(GP: Base Budget Analysis)  Agencies’ annual accountability reports for the prior fiscal year, as required in Section 1</w:t>
      </w:r>
      <w:r w:rsidRPr="008B719D">
        <w:rPr>
          <w:rFonts w:cs="Times New Roman"/>
          <w:color w:val="auto"/>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89.34.</w:t>
      </w:r>
      <w:r w:rsidRPr="008B719D">
        <w:rPr>
          <w:rFonts w:cs="Times New Roman"/>
          <w:color w:val="auto"/>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89.35.</w:t>
      </w:r>
      <w:r w:rsidRPr="008B719D">
        <w:rPr>
          <w:rFonts w:cs="Times New Roman"/>
          <w:color w:val="auto"/>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89.36.</w:t>
      </w:r>
      <w:r w:rsidRPr="008B719D">
        <w:rPr>
          <w:rFonts w:cs="Times New Roman"/>
          <w:b/>
          <w:color w:val="auto"/>
          <w:szCs w:val="22"/>
        </w:rPr>
        <w:tab/>
      </w:r>
      <w:r w:rsidRPr="008B719D">
        <w:rPr>
          <w:rFonts w:cs="Times New Roman"/>
          <w:color w:val="auto"/>
          <w:szCs w:val="22"/>
        </w:rPr>
        <w:t>(GP: Innovative Transportation)  The Transportation Infrastructure Bank or the Railroad Commission may make grants for developing innovative transportation technology, such as light rail, mono-rail, or mono-beam.</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89.37.</w:t>
      </w:r>
      <w:r w:rsidRPr="008B719D">
        <w:rPr>
          <w:rFonts w:cs="Times New Roman"/>
          <w:color w:val="auto"/>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b/>
          <w:color w:val="auto"/>
          <w:szCs w:val="22"/>
        </w:rPr>
        <w:tab/>
        <w:t>89.38.</w:t>
      </w:r>
      <w:r w:rsidRPr="008B719D">
        <w:rPr>
          <w:rFonts w:cs="Times New Roman"/>
          <w:b/>
          <w:color w:val="auto"/>
          <w:szCs w:val="22"/>
        </w:rPr>
        <w:tab/>
      </w:r>
      <w:r w:rsidRPr="008B719D">
        <w:rPr>
          <w:rFonts w:cs="Times New Roman"/>
          <w:color w:val="auto"/>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w:t>
      </w:r>
      <w:r w:rsidRPr="008B719D">
        <w:rPr>
          <w:rFonts w:cs="Times New Roman"/>
          <w:i/>
          <w:color w:val="auto"/>
          <w:szCs w:val="22"/>
          <w:u w:val="single"/>
        </w:rPr>
        <w:t>, upon request,</w:t>
      </w:r>
      <w:r w:rsidRPr="008B719D">
        <w:rPr>
          <w:rFonts w:cs="Times New Roman"/>
          <w:color w:val="auto"/>
          <w:szCs w:val="22"/>
        </w:rPr>
        <w:t xml:space="preserve"> shall report to the Senate Finance Committee and the House Ways and Means Committee on these results.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89.39.</w:t>
      </w:r>
      <w:r w:rsidRPr="008B719D">
        <w:rPr>
          <w:rFonts w:cs="Times New Roman"/>
          <w:b/>
          <w:color w:val="auto"/>
          <w:szCs w:val="22"/>
        </w:rPr>
        <w:tab/>
      </w:r>
      <w:r w:rsidRPr="008B719D">
        <w:rPr>
          <w:rFonts w:cs="Times New Roman"/>
          <w:color w:val="auto"/>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89.40.</w:t>
      </w:r>
      <w:r w:rsidRPr="008B719D">
        <w:rPr>
          <w:rFonts w:cs="Times New Roman"/>
          <w:b/>
          <w:color w:val="auto"/>
          <w:szCs w:val="22"/>
        </w:rPr>
        <w:tab/>
      </w:r>
      <w:r w:rsidRPr="008B719D">
        <w:rPr>
          <w:rFonts w:cs="Times New Roman"/>
          <w:color w:val="auto"/>
          <w:szCs w:val="22"/>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lastRenderedPageBreak/>
        <w:tab/>
      </w:r>
      <w:r w:rsidRPr="008B719D">
        <w:rPr>
          <w:rFonts w:cs="Times New Roman"/>
          <w:b/>
          <w:color w:val="auto"/>
          <w:szCs w:val="22"/>
        </w:rPr>
        <w:t>89.41.</w:t>
      </w:r>
      <w:r w:rsidRPr="008B719D">
        <w:rPr>
          <w:rFonts w:cs="Times New Roman"/>
          <w:b/>
          <w:color w:val="auto"/>
          <w:szCs w:val="22"/>
        </w:rPr>
        <w:tab/>
      </w:r>
      <w:r w:rsidRPr="008B719D">
        <w:rPr>
          <w:rFonts w:cs="Times New Roman"/>
          <w:color w:val="auto"/>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State funds intended for a library not in compliance with subsection (A) must be reduced by fifty percent.  Funds resulting from this reduction must be distributed among other libraries that are in compliance with subsection (A).</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89.42.</w:t>
      </w:r>
      <w:r w:rsidRPr="008B719D">
        <w:rPr>
          <w:rFonts w:cs="Times New Roman"/>
          <w:b/>
          <w:color w:val="auto"/>
          <w:szCs w:val="22"/>
        </w:rPr>
        <w:tab/>
      </w:r>
      <w:r w:rsidRPr="008B719D">
        <w:rPr>
          <w:rFonts w:cs="Times New Roman"/>
          <w:color w:val="auto"/>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89.43.</w:t>
      </w:r>
      <w:r w:rsidRPr="008B719D">
        <w:rPr>
          <w:rFonts w:cs="Times New Roman"/>
          <w:color w:val="auto"/>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8A6308" w:rsidRPr="008B719D" w:rsidRDefault="008A6308"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89.44.</w:t>
      </w:r>
      <w:r w:rsidRPr="008B719D">
        <w:rPr>
          <w:rFonts w:cs="Times New Roman"/>
          <w:color w:val="auto"/>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8A6308"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89.45.</w:t>
      </w:r>
      <w:r w:rsidRPr="008B719D">
        <w:rPr>
          <w:rFonts w:cs="Times New Roman"/>
          <w:color w:val="auto"/>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8A6308" w:rsidRDefault="008A6308"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89.46.</w:t>
      </w:r>
      <w:r w:rsidRPr="008B719D">
        <w:rPr>
          <w:rFonts w:cs="Times New Roman"/>
          <w:color w:val="auto"/>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8A6308"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w:t>
      </w:r>
      <w:r w:rsidRPr="008B719D">
        <w:rPr>
          <w:rFonts w:cs="Times New Roman"/>
          <w:color w:val="auto"/>
          <w:szCs w:val="22"/>
        </w:rPr>
        <w:lastRenderedPageBreak/>
        <w:t>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8A6308"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89.47.</w:t>
      </w:r>
      <w:r w:rsidRPr="008B719D">
        <w:rPr>
          <w:rFonts w:cs="Times New Roman"/>
          <w:color w:val="auto"/>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89.48.</w:t>
      </w:r>
      <w:r w:rsidRPr="008B719D">
        <w:rPr>
          <w:rFonts w:cs="Times New Roman"/>
          <w:color w:val="auto"/>
          <w:szCs w:val="22"/>
        </w:rPr>
        <w:tab/>
        <w:t>(GP: Life and Palmetto Fellows Scholarships Waiver Exemption)</w:t>
      </w:r>
      <w:r w:rsidRPr="008B719D">
        <w:rPr>
          <w:rFonts w:cs="Times New Roman"/>
          <w:color w:val="auto"/>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89.49.</w:t>
      </w:r>
      <w:r w:rsidRPr="008B719D">
        <w:rPr>
          <w:rFonts w:cs="Times New Roman"/>
          <w:b/>
          <w:bCs/>
          <w:color w:val="auto"/>
          <w:szCs w:val="22"/>
        </w:rPr>
        <w:tab/>
      </w:r>
      <w:r w:rsidRPr="008B719D">
        <w:rPr>
          <w:rFonts w:cs="Times New Roman"/>
          <w:color w:val="auto"/>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89.50.</w:t>
      </w:r>
      <w:r w:rsidRPr="008B719D">
        <w:rPr>
          <w:rFonts w:cs="Times New Roman"/>
          <w:b/>
          <w:bCs/>
          <w:color w:val="auto"/>
          <w:szCs w:val="22"/>
        </w:rPr>
        <w:tab/>
      </w:r>
      <w:r w:rsidRPr="008B719D">
        <w:rPr>
          <w:rFonts w:cs="Times New Roman"/>
          <w:color w:val="auto"/>
          <w:szCs w:val="22"/>
        </w:rPr>
        <w:t>(GP: DMV Data)  The Department of Motor Vehicles shall provide access, in compliance with all state and federal privacy protection statues, to the following data and reports without charge to the South Carolina Department of Transportation:</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(1)</w:t>
      </w:r>
      <w:r w:rsidRPr="008B719D">
        <w:rPr>
          <w:rFonts w:cs="Times New Roman"/>
          <w:color w:val="auto"/>
          <w:szCs w:val="22"/>
        </w:rPr>
        <w:tab/>
        <w:t>all collision data and collision reports;</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registration information used for toll enforcement; and</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color w:val="auto"/>
          <w:szCs w:val="22"/>
        </w:rPr>
        <w:tab/>
        <w:t>(3)</w:t>
      </w:r>
      <w:r w:rsidRPr="008B719D">
        <w:rPr>
          <w:rFonts w:cs="Times New Roman"/>
          <w:color w:val="auto"/>
          <w:szCs w:val="22"/>
        </w:rPr>
        <w:tab/>
        <w:t>driver records of employees or prospective employees.</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89.51.</w:t>
      </w:r>
      <w:r w:rsidRPr="008B719D">
        <w:rPr>
          <w:rFonts w:cs="Times New Roman"/>
          <w:b/>
          <w:bCs/>
          <w:color w:val="auto"/>
          <w:szCs w:val="22"/>
        </w:rPr>
        <w:tab/>
      </w:r>
      <w:r w:rsidRPr="008B719D">
        <w:rPr>
          <w:rFonts w:cs="Times New Roman"/>
          <w:color w:val="auto"/>
          <w:szCs w:val="22"/>
        </w:rPr>
        <w:t>(GP: Parking Fees)  State agencies shall not impose additional parking fees or increases in current fees for state employees during the current fiscal year.  This provision does not apply to any college or university.</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t>89.52.</w:t>
      </w:r>
      <w:r w:rsidRPr="008B719D">
        <w:rPr>
          <w:rFonts w:cs="Times New Roman"/>
          <w:b/>
          <w:bCs/>
          <w:color w:val="auto"/>
          <w:szCs w:val="22"/>
        </w:rPr>
        <w:tab/>
      </w:r>
      <w:r w:rsidRPr="008B719D">
        <w:rPr>
          <w:rFonts w:cs="Times New Roman"/>
          <w:color w:val="auto"/>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89.53.</w:t>
      </w:r>
      <w:r w:rsidRPr="008B719D">
        <w:rPr>
          <w:rFonts w:cs="Times New Roman"/>
          <w:color w:val="auto"/>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8A6308" w:rsidRPr="008B719D" w:rsidRDefault="008A6308"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bCs/>
          <w:color w:val="auto"/>
          <w:szCs w:val="22"/>
        </w:rPr>
        <w:lastRenderedPageBreak/>
        <w:tab/>
        <w:t>89.54.</w:t>
      </w:r>
      <w:r w:rsidRPr="008B719D">
        <w:rPr>
          <w:rFonts w:cs="Times New Roman"/>
          <w:color w:val="auto"/>
          <w:szCs w:val="22"/>
        </w:rPr>
        <w:tab/>
        <w:t xml:space="preserve">(GP: </w:t>
      </w:r>
      <w:r w:rsidRPr="008B719D">
        <w:rPr>
          <w:rFonts w:cs="Times New Roman"/>
          <w:bCs/>
          <w:color w:val="auto"/>
          <w:szCs w:val="22"/>
        </w:rPr>
        <w:t>Facility</w:t>
      </w:r>
      <w:r w:rsidRPr="008B719D">
        <w:rPr>
          <w:rFonts w:cs="Times New Roman"/>
          <w:color w:val="auto"/>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8A6308" w:rsidRPr="008B719D" w:rsidRDefault="008A6308"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bCs/>
          <w:color w:val="auto"/>
          <w:szCs w:val="22"/>
        </w:rPr>
        <w:tab/>
        <w:t>89.</w:t>
      </w:r>
      <w:r w:rsidRPr="008B719D">
        <w:rPr>
          <w:rFonts w:cs="Times New Roman"/>
          <w:b/>
          <w:bCs/>
          <w:color w:val="auto"/>
          <w:spacing w:val="-2"/>
          <w:szCs w:val="22"/>
        </w:rPr>
        <w:t>55.</w:t>
      </w:r>
      <w:r w:rsidRPr="008B719D">
        <w:rPr>
          <w:rFonts w:cs="Times New Roman"/>
          <w:color w:val="auto"/>
          <w:spacing w:val="-2"/>
          <w:szCs w:val="22"/>
        </w:rPr>
        <w:tab/>
      </w:r>
      <w:r w:rsidRPr="008B719D">
        <w:rPr>
          <w:rFonts w:cs="Times New Roman"/>
          <w:bCs/>
          <w:color w:val="auto"/>
          <w:spacing w:val="-2"/>
          <w:szCs w:val="22"/>
        </w:rPr>
        <w:t xml:space="preserve">(GP: </w:t>
      </w:r>
      <w:r w:rsidRPr="008B719D">
        <w:rPr>
          <w:rFonts w:cs="Times New Roman"/>
          <w:bCs/>
          <w:color w:val="auto"/>
          <w:szCs w:val="22"/>
        </w:rPr>
        <w:t>Insurance</w:t>
      </w:r>
      <w:r w:rsidRPr="008B719D">
        <w:rPr>
          <w:rFonts w:cs="Times New Roman"/>
          <w:bCs/>
          <w:color w:val="auto"/>
          <w:spacing w:val="-2"/>
          <w:szCs w:val="22"/>
        </w:rPr>
        <w:t xml:space="preserve"> </w:t>
      </w:r>
      <w:r w:rsidRPr="008B719D">
        <w:rPr>
          <w:rFonts w:cs="Times New Roman"/>
          <w:bCs/>
          <w:color w:val="auto"/>
          <w:szCs w:val="22"/>
        </w:rPr>
        <w:t>Claims</w:t>
      </w:r>
      <w:r w:rsidRPr="008B719D">
        <w:rPr>
          <w:rFonts w:cs="Times New Roman"/>
          <w:bCs/>
          <w:color w:val="auto"/>
          <w:spacing w:val="-2"/>
          <w:szCs w:val="22"/>
        </w:rPr>
        <w:t xml:space="preserve">)  Any </w:t>
      </w:r>
      <w:r w:rsidRPr="008B719D">
        <w:rPr>
          <w:rFonts w:cs="Times New Roman"/>
          <w:color w:val="auto"/>
          <w:szCs w:val="22"/>
        </w:rPr>
        <w:t>insurance</w:t>
      </w:r>
      <w:r w:rsidRPr="008B719D">
        <w:rPr>
          <w:rFonts w:cs="Times New Roman"/>
          <w:bCs/>
          <w:color w:val="auto"/>
          <w:spacing w:val="-2"/>
          <w:szCs w:val="22"/>
        </w:rPr>
        <w:t xml:space="preserve"> reimbursement to an agency may be used to offset expenses related to the </w:t>
      </w:r>
      <w:r w:rsidRPr="008B719D">
        <w:rPr>
          <w:rFonts w:cs="Times New Roman"/>
          <w:color w:val="auto"/>
          <w:szCs w:val="22"/>
        </w:rPr>
        <w:t>claim</w:t>
      </w:r>
      <w:r w:rsidRPr="008B719D">
        <w:rPr>
          <w:rFonts w:cs="Times New Roman"/>
          <w:bCs/>
          <w:color w:val="auto"/>
          <w:spacing w:val="-2"/>
          <w:szCs w:val="22"/>
        </w:rPr>
        <w:t>.  These funds may be retained, expended, and carried forward.</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B719D">
        <w:rPr>
          <w:rFonts w:cs="Times New Roman"/>
          <w:b/>
          <w:color w:val="auto"/>
          <w:szCs w:val="22"/>
        </w:rPr>
        <w:tab/>
      </w:r>
      <w:r w:rsidRPr="008B719D">
        <w:rPr>
          <w:rFonts w:cs="Times New Roman"/>
          <w:b/>
          <w:snapToGrid w:val="0"/>
          <w:color w:val="auto"/>
          <w:szCs w:val="22"/>
        </w:rPr>
        <w:t>89.56.</w:t>
      </w:r>
      <w:r w:rsidRPr="008B719D">
        <w:rPr>
          <w:rFonts w:cs="Times New Roman"/>
          <w:snapToGrid w:val="0"/>
          <w:color w:val="auto"/>
          <w:szCs w:val="22"/>
        </w:rPr>
        <w:tab/>
        <w:t>(</w:t>
      </w:r>
      <w:r w:rsidRPr="008B719D">
        <w:rPr>
          <w:rFonts w:cs="Times New Roman"/>
          <w:bCs/>
          <w:color w:val="auto"/>
          <w:szCs w:val="22"/>
        </w:rPr>
        <w:t>GP: Organizational Charts)</w:t>
      </w:r>
      <w:r w:rsidRPr="008B719D">
        <w:rPr>
          <w:rFonts w:cs="Times New Roman"/>
          <w:snapToGrid w:val="0"/>
          <w:color w:val="auto"/>
          <w:szCs w:val="22"/>
        </w:rPr>
        <w:t xml:space="preserve">  </w:t>
      </w:r>
      <w:r w:rsidRPr="008B719D">
        <w:rPr>
          <w:rFonts w:cs="Times New Roman"/>
          <w:color w:val="auto"/>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89.57.</w:t>
      </w:r>
      <w:r w:rsidRPr="008B719D">
        <w:rPr>
          <w:rFonts w:cs="Times New Roman"/>
          <w:color w:val="auto"/>
          <w:szCs w:val="22"/>
        </w:rPr>
        <w:tab/>
        <w:t>(GP: Agencies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Office of State Budget is directed to prepare the subsequent detail budget to conform Part IA and corresponding provisos in this act to any restructuring changes that are ratified.</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8B719D">
        <w:rPr>
          <w:rFonts w:cs="Times New Roman"/>
          <w:color w:val="auto"/>
          <w:szCs w:val="22"/>
        </w:rPr>
        <w:tab/>
      </w:r>
      <w:r w:rsidRPr="008B719D">
        <w:rPr>
          <w:rFonts w:cs="Times New Roman"/>
          <w:b/>
          <w:bCs/>
          <w:color w:val="auto"/>
          <w:szCs w:val="22"/>
        </w:rPr>
        <w:t>89.58.</w:t>
      </w:r>
      <w:r w:rsidRPr="008B719D">
        <w:rPr>
          <w:rFonts w:cs="Times New Roman"/>
          <w:color w:val="auto"/>
          <w:szCs w:val="22"/>
        </w:rPr>
        <w:tab/>
        <w:t xml:space="preserve">(GP: Agency Administrative Support Collaboration)  </w:t>
      </w:r>
      <w:r w:rsidRPr="008B719D">
        <w:rPr>
          <w:rFonts w:cs="Times New Roman"/>
          <w:strike/>
          <w:color w:val="auto"/>
          <w:szCs w:val="22"/>
        </w:rPr>
        <w:t>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8A6308"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cs="Times New Roman"/>
          <w:color w:val="auto"/>
          <w:szCs w:val="22"/>
        </w:rPr>
        <w:tab/>
      </w:r>
      <w:r w:rsidRPr="008B719D">
        <w:rPr>
          <w:rFonts w:cs="Times New Roman"/>
          <w:b/>
          <w:bCs/>
          <w:color w:val="auto"/>
          <w:szCs w:val="22"/>
        </w:rPr>
        <w:t>89.59.</w:t>
      </w:r>
      <w:r w:rsidRPr="008B719D">
        <w:rPr>
          <w:rFonts w:cs="Times New Roman"/>
          <w:color w:val="auto"/>
          <w:szCs w:val="22"/>
        </w:rPr>
        <w:tab/>
        <w:t xml:space="preserve">(GP: Assessment Audit / Crime Victim Funds)  </w:t>
      </w:r>
      <w:r w:rsidRPr="008B719D">
        <w:rPr>
          <w:rFonts w:eastAsia="Calibri" w:cs="Times New Roman"/>
          <w:color w:val="auto"/>
          <w:szCs w:val="22"/>
        </w:rPr>
        <w:t xml:space="preserve">If the State Auditor finds that any </w:t>
      </w:r>
      <w:r w:rsidRPr="008B719D">
        <w:rPr>
          <w:rFonts w:cs="Times New Roman"/>
          <w:color w:val="auto"/>
          <w:szCs w:val="22"/>
        </w:rPr>
        <w:t xml:space="preserve">county treasurer, municipal treasurer, county clerk of court, magistrate, or municipal court </w:t>
      </w:r>
      <w:r w:rsidRPr="008B719D">
        <w:rPr>
          <w:rFonts w:eastAsia="Calibri" w:cs="Times New Roman"/>
          <w:color w:val="auto"/>
          <w:szCs w:val="22"/>
        </w:rPr>
        <w:t xml:space="preserve">has not properly allocated revenue generated from court fines, fines, and assessments to the crime victim funds or has not properly expended crime victim funds, </w:t>
      </w:r>
      <w:r w:rsidRPr="008B719D">
        <w:rPr>
          <w:rFonts w:cs="Times New Roman"/>
          <w:color w:val="auto"/>
          <w:szCs w:val="22"/>
        </w:rPr>
        <w:t>pursuant to Sections 14-1-206(B)(D), 14-1-207(B)(D), 14-1-208(B)(D), and 14</w:t>
      </w:r>
      <w:r w:rsidRPr="008B719D">
        <w:rPr>
          <w:rFonts w:cs="Times New Roman"/>
          <w:color w:val="auto"/>
          <w:szCs w:val="22"/>
        </w:rPr>
        <w:noBreakHyphen/>
        <w:t xml:space="preserve">1-211(B) of the 1976 Code, </w:t>
      </w:r>
      <w:r w:rsidRPr="008B719D">
        <w:rPr>
          <w:rFonts w:eastAsia="Calibri" w:cs="Times New Roman"/>
          <w:color w:val="auto"/>
          <w:szCs w:val="22"/>
        </w:rPr>
        <w:t>the State Auditor shall notify the State Office of Victim Assistance.  The State Office of Victim Assistance is authorized to conduct an audit which shall include both</w:t>
      </w:r>
      <w:r w:rsidRPr="008B719D">
        <w:rPr>
          <w:rFonts w:eastAsia="Calibri" w:cs="Times New Roman"/>
          <w:b/>
          <w:color w:val="auto"/>
          <w:szCs w:val="22"/>
        </w:rPr>
        <w:t xml:space="preserve"> </w:t>
      </w:r>
      <w:r w:rsidRPr="008B719D">
        <w:rPr>
          <w:rFonts w:eastAsia="Calibri" w:cs="Times New Roman"/>
          <w:color w:val="auto"/>
          <w:szCs w:val="22"/>
        </w:rPr>
        <w:t xml:space="preserve">a programmatic review and financial audit of any entity or non-profit organization receiving victim </w:t>
      </w:r>
      <w:r w:rsidRPr="008B719D">
        <w:rPr>
          <w:rFonts w:cs="Times New Roman"/>
          <w:color w:val="auto"/>
          <w:szCs w:val="22"/>
        </w:rPr>
        <w:t>assistance</w:t>
      </w:r>
      <w:r w:rsidRPr="008B719D">
        <w:rPr>
          <w:rFonts w:eastAsia="Calibri" w:cs="Times New Roman"/>
          <w:color w:val="auto"/>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w:t>
      </w:r>
      <w:r w:rsidRPr="008B719D">
        <w:rPr>
          <w:rFonts w:eastAsia="Calibri" w:cs="Times New Roman"/>
          <w:color w:val="auto"/>
          <w:szCs w:val="22"/>
        </w:rPr>
        <w:lastRenderedPageBreak/>
        <w:t xml:space="preserve">Services Coordinating Council.  The Victim Services Coordinating Council shall develop these guidelines to ensure any expenditure which meets the parameters of Title 16, </w:t>
      </w:r>
      <w:r w:rsidRPr="008B719D">
        <w:rPr>
          <w:rFonts w:eastAsia="Calibri" w:cs="Times New Roman"/>
          <w:i/>
          <w:color w:val="auto"/>
          <w:szCs w:val="22"/>
          <w:u w:val="single"/>
        </w:rPr>
        <w:t>Chapter 3,</w:t>
      </w:r>
      <w:r w:rsidRPr="008B719D">
        <w:rPr>
          <w:rFonts w:eastAsia="Calibri" w:cs="Times New Roman"/>
          <w:color w:val="auto"/>
          <w:szCs w:val="22"/>
        </w:rPr>
        <w:t xml:space="preserve"> Article 15 is an allowable expenditure.  Any local entity or non-profit organization that receives funding from</w:t>
      </w:r>
      <w:r w:rsidRPr="008B719D">
        <w:rPr>
          <w:rFonts w:eastAsia="Calibri" w:cs="Times New Roman"/>
          <w:b/>
          <w:color w:val="auto"/>
          <w:szCs w:val="22"/>
        </w:rPr>
        <w:t xml:space="preserve"> </w:t>
      </w:r>
      <w:r w:rsidRPr="008B719D">
        <w:rPr>
          <w:rFonts w:eastAsia="Calibri" w:cs="Times New Roman"/>
          <w:color w:val="auto"/>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8B719D">
        <w:rPr>
          <w:rFonts w:eastAsia="Calibri" w:cs="Times New Roman"/>
          <w:b/>
          <w:color w:val="auto"/>
          <w:szCs w:val="22"/>
        </w:rPr>
        <w:t xml:space="preserve"> </w:t>
      </w:r>
      <w:r w:rsidRPr="008B719D">
        <w:rPr>
          <w:rFonts w:eastAsia="Calibri" w:cs="Times New Roman"/>
          <w:color w:val="auto"/>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8B719D">
        <w:rPr>
          <w:rFonts w:cs="Times New Roman"/>
          <w:color w:val="auto"/>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8B719D">
        <w:rPr>
          <w:rFonts w:eastAsia="Calibri" w:cs="Times New Roman"/>
          <w:color w:val="auto"/>
          <w:szCs w:val="22"/>
        </w:rPr>
        <w:t>quent fiscal year appropriation.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89.60.</w:t>
      </w:r>
      <w:r w:rsidRPr="008B719D">
        <w:rPr>
          <w:rFonts w:cs="Times New Roman"/>
          <w:b/>
          <w:bCs/>
          <w:color w:val="auto"/>
          <w:szCs w:val="22"/>
        </w:rPr>
        <w:tab/>
      </w:r>
      <w:r w:rsidRPr="008B719D">
        <w:rPr>
          <w:rFonts w:cs="Times New Roman"/>
          <w:color w:val="auto"/>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89.61.</w:t>
      </w:r>
      <w:r w:rsidRPr="008B719D">
        <w:rPr>
          <w:rFonts w:cs="Times New Roman"/>
          <w:color w:val="auto"/>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89.62.</w:t>
      </w:r>
      <w:r w:rsidRPr="008B719D">
        <w:rPr>
          <w:rFonts w:cs="Times New Roman"/>
          <w:b/>
          <w:bCs/>
          <w:color w:val="auto"/>
          <w:szCs w:val="22"/>
        </w:rPr>
        <w:tab/>
      </w:r>
      <w:r w:rsidRPr="008B719D">
        <w:rPr>
          <w:rFonts w:cs="Times New Roman"/>
          <w:color w:val="auto"/>
          <w:szCs w:val="22"/>
        </w:rPr>
        <w:t xml:space="preserve">(GP: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w:t>
      </w:r>
      <w:r w:rsidRPr="008B719D">
        <w:rPr>
          <w:rFonts w:cs="Times New Roman"/>
          <w:color w:val="auto"/>
          <w:szCs w:val="22"/>
        </w:rPr>
        <w:lastRenderedPageBreak/>
        <w:t>Mental Health - $595,000, Department of Disabilities and Special Needs - $379,456, and Department of Juvenile Justice - $225,000.  The transfer of funds shall be accomplished by September thirtieth of the current fiscal year.</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r>
      <w:r w:rsidRPr="008B719D">
        <w:rPr>
          <w:rFonts w:cs="Times New Roman"/>
          <w:b/>
          <w:snapToGrid w:val="0"/>
          <w:color w:val="auto"/>
          <w:szCs w:val="22"/>
        </w:rPr>
        <w:t>89.63.</w:t>
      </w:r>
      <w:r w:rsidRPr="008B719D">
        <w:rPr>
          <w:rFonts w:cs="Times New Roman"/>
          <w:snapToGrid w:val="0"/>
          <w:color w:val="auto"/>
          <w:szCs w:val="22"/>
        </w:rPr>
        <w:tab/>
        <w:t>(GP: Employee Bonuses)  State agencies and institutions are allowed</w:t>
      </w:r>
      <w:r w:rsidRPr="008B719D">
        <w:rPr>
          <w:rFonts w:cs="Times New Roman"/>
          <w:color w:val="auto"/>
          <w:szCs w:val="22"/>
        </w:rPr>
        <w:t xml:space="preserve"> to spend state, federal, and other sources of revenue to </w:t>
      </w:r>
      <w:r w:rsidRPr="008B719D">
        <w:rPr>
          <w:rFonts w:cs="Times New Roman"/>
          <w:snapToGrid w:val="0"/>
          <w:color w:val="auto"/>
          <w:szCs w:val="22"/>
        </w:rPr>
        <w:t xml:space="preserve">provide </w:t>
      </w:r>
      <w:r w:rsidRPr="008B719D">
        <w:rPr>
          <w:rFonts w:cs="Times New Roman"/>
          <w:color w:val="auto"/>
          <w:szCs w:val="22"/>
        </w:rPr>
        <w:t>selected</w:t>
      </w:r>
      <w:r w:rsidRPr="008B719D">
        <w:rPr>
          <w:rFonts w:cs="Times New Roman"/>
          <w:snapToGrid w:val="0"/>
          <w:color w:val="auto"/>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89.64.</w:t>
      </w:r>
      <w:r w:rsidRPr="008B719D">
        <w:rPr>
          <w:rFonts w:cs="Times New Roman"/>
          <w:color w:val="auto"/>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89.65.</w:t>
      </w:r>
      <w:r w:rsidRPr="008B719D">
        <w:rPr>
          <w:rFonts w:cs="Times New Roman"/>
          <w:color w:val="auto"/>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89.66.</w:t>
      </w:r>
      <w:r w:rsidRPr="008B719D">
        <w:rPr>
          <w:rFonts w:cs="Times New Roman"/>
          <w:color w:val="auto"/>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w:t>
      </w:r>
      <w:r w:rsidRPr="008B719D">
        <w:rPr>
          <w:rFonts w:cs="Times New Roman"/>
          <w:strike/>
          <w:color w:val="auto"/>
          <w:szCs w:val="22"/>
        </w:rPr>
        <w:t>fifteenth</w:t>
      </w:r>
      <w:r w:rsidRPr="008B719D">
        <w:rPr>
          <w:rFonts w:cs="Times New Roman"/>
          <w:color w:val="auto"/>
          <w:szCs w:val="22"/>
        </w:rPr>
        <w:t xml:space="preserve"> </w:t>
      </w:r>
      <w:r w:rsidRPr="008B719D">
        <w:rPr>
          <w:rFonts w:cs="Times New Roman"/>
          <w:i/>
          <w:color w:val="auto"/>
          <w:szCs w:val="22"/>
          <w:u w:val="single"/>
        </w:rPr>
        <w:t>tenth</w:t>
      </w:r>
      <w:r w:rsidRPr="008B719D">
        <w:rPr>
          <w:rFonts w:cs="Times New Roman"/>
          <w:color w:val="auto"/>
          <w:szCs w:val="22"/>
        </w:rPr>
        <w:t xml:space="preserve"> for the prior fiscal year.  Each agency that does not comply with the provisions of this proviso shall appear before the Comptroller General, providing an explanation for the delay.</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89.67.</w:t>
      </w:r>
      <w:r w:rsidRPr="008B719D">
        <w:rPr>
          <w:rFonts w:cs="Times New Roman"/>
          <w:b/>
          <w:bCs/>
          <w:color w:val="auto"/>
          <w:szCs w:val="22"/>
        </w:rPr>
        <w:tab/>
      </w:r>
      <w:r w:rsidRPr="008B719D">
        <w:rPr>
          <w:rFonts w:cs="Times New Roman"/>
          <w:color w:val="auto"/>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89.68.</w:t>
      </w:r>
      <w:r w:rsidRPr="008B719D">
        <w:rPr>
          <w:rFonts w:cs="Times New Roman"/>
          <w:color w:val="auto"/>
          <w:szCs w:val="22"/>
        </w:rPr>
        <w:tab/>
        <w:t xml:space="preserve">(GP: Sex Offender </w:t>
      </w:r>
      <w:r w:rsidRPr="008B719D">
        <w:rPr>
          <w:rFonts w:cs="Times New Roman"/>
          <w:bCs/>
          <w:color w:val="auto"/>
          <w:szCs w:val="22"/>
        </w:rPr>
        <w:t>Monitoring</w:t>
      </w:r>
      <w:r w:rsidRPr="008B719D">
        <w:rPr>
          <w:rFonts w:cs="Times New Roman"/>
          <w:color w:val="auto"/>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8B719D">
        <w:rPr>
          <w:rFonts w:cs="Times New Roman"/>
          <w:color w:val="auto"/>
          <w:szCs w:val="22"/>
        </w:rPr>
        <w:tab/>
        <w:t>The departments are directed to submit a report to the General Assembly by January fifteenth each year accounting for the expenditure of the funds including any carry</w:t>
      </w:r>
      <w:r w:rsidRPr="008B719D">
        <w:rPr>
          <w:rFonts w:cs="Times New Roman"/>
          <w:color w:val="auto"/>
          <w:szCs w:val="22"/>
        </w:rPr>
        <w:noBreakHyphen/>
        <w:t xml:space="preserve">forward funding; the total costs and per-day costs for equipment, supervision, and monitoring; the total number of staff assigned to the activity and the average agent case loads; the </w:t>
      </w:r>
      <w:r w:rsidRPr="008B719D">
        <w:rPr>
          <w:rFonts w:cs="Times New Roman"/>
          <w:color w:val="auto"/>
          <w:szCs w:val="22"/>
        </w:rPr>
        <w:lastRenderedPageBreak/>
        <w:t>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89.69.</w:t>
      </w:r>
      <w:r w:rsidRPr="008B719D">
        <w:rPr>
          <w:rFonts w:cs="Times New Roman"/>
          <w:color w:val="auto"/>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89.70.</w:t>
      </w:r>
      <w:r w:rsidRPr="008B719D">
        <w:rPr>
          <w:rFonts w:cs="Times New Roman"/>
          <w:color w:val="auto"/>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89.71.</w:t>
      </w:r>
      <w:r w:rsidRPr="008B719D">
        <w:rPr>
          <w:rFonts w:cs="Times New Roman"/>
          <w:b/>
          <w:bCs/>
          <w:color w:val="auto"/>
          <w:szCs w:val="22"/>
        </w:rPr>
        <w:tab/>
      </w:r>
      <w:r w:rsidRPr="008B719D">
        <w:rPr>
          <w:rFonts w:cs="Times New Roman"/>
          <w:color w:val="auto"/>
          <w:szCs w:val="22"/>
        </w:rPr>
        <w:t xml:space="preserve">(GP: CID &amp; PCC Agency Head Salaries)  All hiring salaries and salary increases for the agency heads of the Commission on </w:t>
      </w:r>
      <w:r w:rsidRPr="008B719D">
        <w:rPr>
          <w:rFonts w:cs="Times New Roman"/>
          <w:iCs/>
          <w:color w:val="auto"/>
          <w:szCs w:val="22"/>
        </w:rPr>
        <w:t xml:space="preserve">Indigent Defense and the Prosecution Coordination Commission shall be </w:t>
      </w:r>
      <w:r w:rsidRPr="008B719D">
        <w:rPr>
          <w:rFonts w:cs="Times New Roman"/>
          <w:color w:val="auto"/>
          <w:szCs w:val="22"/>
        </w:rPr>
        <w:t>subject to all provisions related to agency heads covered by the Agency Head Salary Commission.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89.72.</w:t>
      </w:r>
      <w:r w:rsidRPr="008B719D">
        <w:rPr>
          <w:rFonts w:cs="Times New Roman"/>
          <w:bCs/>
          <w:color w:val="auto"/>
          <w:szCs w:val="22"/>
        </w:rPr>
        <w:tab/>
        <w:t xml:space="preserve">(GP: </w:t>
      </w:r>
      <w:r w:rsidRPr="008B719D">
        <w:rPr>
          <w:rFonts w:cs="Times New Roman"/>
          <w:iCs/>
          <w:color w:val="auto"/>
          <w:szCs w:val="22"/>
        </w:rPr>
        <w:t>Prosecutors</w:t>
      </w:r>
      <w:r w:rsidRPr="008B719D">
        <w:rPr>
          <w:rFonts w:cs="Times New Roman"/>
          <w:bCs/>
          <w:color w:val="auto"/>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t>The Prosecutors and Defenders Public Service Incentive Program must be administered by the South Carolina Student Loan Corporation, which shall pay for the cost of administration within the funds appropriated.</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lastRenderedPageBreak/>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8A6308" w:rsidRPr="008B719D" w:rsidRDefault="008A6308"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tab/>
        <w:t>Unexpended program funds from the prior fiscal year may be carried forward into the current fiscal year to be used for the same purpose.</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8B719D">
        <w:rPr>
          <w:rFonts w:cs="Times New Roman"/>
          <w:b/>
          <w:bCs/>
          <w:color w:val="auto"/>
          <w:szCs w:val="22"/>
        </w:rPr>
        <w:tab/>
      </w:r>
      <w:r w:rsidRPr="008B719D">
        <w:rPr>
          <w:rFonts w:cs="Times New Roman"/>
          <w:b/>
          <w:bCs/>
          <w:iCs/>
          <w:color w:val="auto"/>
          <w:szCs w:val="22"/>
        </w:rPr>
        <w:t>89.73.</w:t>
      </w:r>
      <w:r w:rsidRPr="008B719D">
        <w:rPr>
          <w:rFonts w:cs="Times New Roman"/>
          <w:bCs/>
          <w:iCs/>
          <w:color w:val="auto"/>
          <w:szCs w:val="22"/>
        </w:rPr>
        <w:tab/>
      </w:r>
      <w:r w:rsidRPr="008B719D">
        <w:rPr>
          <w:rFonts w:cs="Times New Roman"/>
          <w:iCs/>
          <w:color w:val="auto"/>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8A6308" w:rsidRPr="008B719D" w:rsidRDefault="008A6308"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rPr>
        <w:tab/>
      </w:r>
      <w:r w:rsidRPr="008B719D">
        <w:rPr>
          <w:rFonts w:cs="Times New Roman"/>
          <w:b/>
          <w:bCs/>
          <w:color w:val="auto"/>
        </w:rPr>
        <w:t>89.74.</w:t>
      </w:r>
      <w:r w:rsidRPr="008B719D">
        <w:rPr>
          <w:rFonts w:cs="Times New Roman"/>
          <w:b/>
          <w:bCs/>
          <w:color w:val="auto"/>
        </w:rPr>
        <w:tab/>
      </w:r>
      <w:r w:rsidRPr="008B719D">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8B719D">
        <w:rPr>
          <w:rFonts w:cs="Times New Roman"/>
          <w:iCs/>
          <w:color w:val="auto"/>
        </w:rPr>
        <w:t>Department</w:t>
      </w:r>
      <w:r w:rsidRPr="008B719D">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w:t>
      </w:r>
      <w:r w:rsidRPr="008B719D">
        <w:rPr>
          <w:rFonts w:cs="Times New Roman"/>
          <w:strike/>
          <w:color w:val="auto"/>
        </w:rPr>
        <w:t>Employees may receive up to $5,000, not to exceed an accumulation of more than $10,000 in bonuses per year.</w:t>
      </w:r>
      <w:r w:rsidRPr="008B719D">
        <w:rPr>
          <w:rFonts w:cs="Times New Roman"/>
          <w:color w:val="auto"/>
        </w:rPr>
        <w:t xml:space="preserve">  </w:t>
      </w:r>
      <w:r w:rsidRPr="008B719D">
        <w:rPr>
          <w:rFonts w:cs="Times New Roman"/>
          <w:i/>
          <w:color w:val="auto"/>
          <w:u w:val="single"/>
        </w:rPr>
        <w:t>The employee bonus amount shall be approved by the State Human Resources Director and shall not exceed $10,000 per year.</w:t>
      </w:r>
      <w:r w:rsidRPr="008B719D">
        <w:rPr>
          <w:rFonts w:cs="Times New Roman"/>
          <w:color w:val="auto"/>
        </w:rPr>
        <w:t xml:space="preserve">  Payment of these bonuses is not a part of the employee’s base salary and is not earnable compensation for purposes of employee and employer contributions to respective retirement systems.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These agencies may enter into an agreement with Psychiatrists and Nurses </w:t>
      </w:r>
      <w:r w:rsidRPr="008B719D">
        <w:rPr>
          <w:rFonts w:cs="Times New Roman"/>
          <w:strike/>
          <w:color w:val="auto"/>
          <w:szCs w:val="22"/>
        </w:rPr>
        <w:t>newly employed in those positions</w:t>
      </w:r>
      <w:r w:rsidRPr="008B719D">
        <w:rPr>
          <w:rFonts w:cs="Times New Roman"/>
          <w:color w:val="auto"/>
          <w:szCs w:val="22"/>
        </w:rPr>
        <w:t xml:space="preserve">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t>These agencies are also authorized to allow tuition reimbursement from a maximum of ten credit hours per semester; allow probationary employees to participate in tuition programs; and provide tuition pre</w:t>
      </w:r>
      <w:r w:rsidRPr="008B719D">
        <w:rPr>
          <w:rFonts w:cs="Times New Roman"/>
          <w:color w:val="auto"/>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8A6308" w:rsidRPr="008B719D" w:rsidRDefault="008A6308"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Cs/>
          <w:color w:val="auto"/>
          <w:szCs w:val="22"/>
        </w:rPr>
        <w:lastRenderedPageBreak/>
        <w:tab/>
      </w:r>
      <w:r w:rsidRPr="008B719D">
        <w:rPr>
          <w:rFonts w:cs="Times New Roman"/>
          <w:b/>
          <w:color w:val="auto"/>
          <w:szCs w:val="22"/>
        </w:rPr>
        <w:t>89.75.</w:t>
      </w:r>
      <w:r w:rsidRPr="008B719D">
        <w:rPr>
          <w:rFonts w:cs="Times New Roman"/>
          <w:b/>
          <w:color w:val="auto"/>
          <w:szCs w:val="22"/>
        </w:rPr>
        <w:tab/>
      </w:r>
      <w:r w:rsidRPr="008B719D">
        <w:rPr>
          <w:rFonts w:cs="Times New Roman"/>
          <w:bCs/>
          <w:color w:val="auto"/>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8A6308" w:rsidRPr="008B719D" w:rsidRDefault="008A6308"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bCs/>
          <w:color w:val="auto"/>
          <w:szCs w:val="22"/>
        </w:rPr>
        <w:t>89.76.</w:t>
      </w:r>
      <w:r w:rsidRPr="008B719D">
        <w:rPr>
          <w:rFonts w:cs="Times New Roman"/>
          <w:b/>
          <w:bCs/>
          <w:color w:val="auto"/>
          <w:szCs w:val="22"/>
        </w:rPr>
        <w:tab/>
      </w:r>
      <w:r w:rsidRPr="008B719D">
        <w:rPr>
          <w:rFonts w:cs="Times New Roman"/>
          <w:color w:val="auto"/>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8A6308" w:rsidRPr="008B719D" w:rsidRDefault="008A6308"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89.77.</w:t>
      </w:r>
      <w:r w:rsidRPr="008B719D">
        <w:rPr>
          <w:rFonts w:cs="Times New Roman"/>
          <w:b/>
          <w:color w:val="auto"/>
          <w:szCs w:val="22"/>
        </w:rPr>
        <w:tab/>
      </w:r>
      <w:r w:rsidRPr="008B719D">
        <w:rPr>
          <w:rFonts w:cs="Times New Roman"/>
          <w:color w:val="auto"/>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8A6308" w:rsidRPr="008B719D" w:rsidRDefault="008A6308"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b/>
          <w:color w:val="auto"/>
          <w:szCs w:val="22"/>
        </w:rPr>
        <w:tab/>
        <w:t>89.78.</w:t>
      </w:r>
      <w:r w:rsidRPr="008B719D">
        <w:rPr>
          <w:rFonts w:cs="Times New Roman"/>
          <w:color w:val="auto"/>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89.79.</w:t>
      </w:r>
      <w:r w:rsidRPr="008B719D">
        <w:rPr>
          <w:rFonts w:cs="Times New Roman"/>
          <w:b/>
          <w:bCs/>
          <w:color w:val="auto"/>
          <w:szCs w:val="22"/>
        </w:rPr>
        <w:tab/>
      </w:r>
      <w:r w:rsidRPr="008B719D">
        <w:rPr>
          <w:rFonts w:cs="Times New Roman"/>
          <w:color w:val="auto"/>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bCs/>
          <w:color w:val="auto"/>
          <w:szCs w:val="22"/>
        </w:rPr>
        <w:t>89.80.</w:t>
      </w:r>
      <w:r w:rsidRPr="008B719D">
        <w:rPr>
          <w:rFonts w:cs="Times New Roman"/>
          <w:b/>
          <w:bCs/>
          <w:color w:val="auto"/>
          <w:szCs w:val="22"/>
        </w:rPr>
        <w:tab/>
      </w:r>
      <w:r w:rsidRPr="008B719D">
        <w:rPr>
          <w:rFonts w:cs="Times New Roman"/>
          <w:color w:val="auto"/>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w:t>
      </w:r>
      <w:r w:rsidRPr="008B719D">
        <w:rPr>
          <w:rFonts w:cs="Times New Roman"/>
          <w:color w:val="auto"/>
          <w:szCs w:val="22"/>
        </w:rPr>
        <w:lastRenderedPageBreak/>
        <w:t>contributions if coverage would otherwise be interrupted; and as to those benefits which require only employee contributions, the agency head remains solely responsible for making those contributions.</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For purposes of this provision, agency head includes the president of a technical college as defined by Section 59-103-5 of the 1976 Code.</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agency head of the State Board for Technical and Comprehensive Education shall not be required to take this mandatory furlough based solely on the implementation of a reduction in force plan by a technical college.</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B719D">
        <w:rPr>
          <w:rFonts w:cs="Times New Roman"/>
          <w:color w:val="auto"/>
          <w:szCs w:val="22"/>
        </w:rPr>
        <w:tab/>
        <w:t xml:space="preserve">An agency head shall not be required to take this mandatory furlough based solely on reductions in force implemented as a result of federal budget cuts.  </w:t>
      </w:r>
      <w:r w:rsidRPr="008B719D">
        <w:rPr>
          <w:rFonts w:cs="Times New Roman"/>
          <w:i/>
          <w:color w:val="auto"/>
          <w:u w:val="single"/>
        </w:rPr>
        <w:t>In addition, an agency head shall not be required to take this mandatory furlough based solely on reductions in force implemented to reorganize to accomplish organizational efficiencies.</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b/>
          <w:color w:val="auto"/>
          <w:szCs w:val="22"/>
        </w:rPr>
        <w:t>89.81</w:t>
      </w:r>
      <w:r w:rsidRPr="008B719D">
        <w:rPr>
          <w:rFonts w:cs="Times New Roman"/>
          <w:b/>
          <w:bCs/>
          <w:color w:val="auto"/>
          <w:szCs w:val="22"/>
        </w:rPr>
        <w:t>.</w:t>
      </w:r>
      <w:r w:rsidRPr="008B719D">
        <w:rPr>
          <w:rFonts w:cs="Times New Roman"/>
          <w:b/>
          <w:bCs/>
          <w:color w:val="auto"/>
          <w:szCs w:val="22"/>
        </w:rPr>
        <w:tab/>
      </w:r>
      <w:r w:rsidRPr="008B719D">
        <w:rPr>
          <w:rFonts w:cs="Times New Roman"/>
          <w:color w:val="auto"/>
          <w:szCs w:val="22"/>
        </w:rPr>
        <w:t xml:space="preserve">(GP: Mandatory State Agency Furlough Program)  </w:t>
      </w:r>
      <w:r w:rsidRPr="008B719D">
        <w:rPr>
          <w:rFonts w:cs="Times New Roman"/>
          <w:strike/>
          <w:color w:val="auto"/>
          <w:szCs w:val="22"/>
        </w:rPr>
        <w:t>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furlough must be:</w:t>
      </w:r>
    </w:p>
    <w:p w:rsidR="008A6308" w:rsidRPr="008B719D" w:rsidRDefault="008A6308"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inclusive of all employees in an agency or within a designated department or program regardless of source of funds or place of work, including all classified and unclassified employees in the designated area; or</w:t>
      </w:r>
    </w:p>
    <w:p w:rsidR="008A6308" w:rsidRDefault="008A6308"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based</w:t>
      </w:r>
      <w:r w:rsidRPr="008B719D">
        <w:rPr>
          <w:rFonts w:eastAsiaTheme="minorHAnsi" w:cs="Times New Roman"/>
          <w:strike/>
          <w:color w:val="auto"/>
          <w:szCs w:val="22"/>
        </w:rPr>
        <w:t xml:space="preserve"> upon pay band for classified employees and based upon pay rate for unclassified employees within the agency or designated department respectively.</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eastAsiaTheme="minorHAnsi" w:cs="Times New Roman"/>
          <w:color w:val="auto"/>
          <w:szCs w:val="22"/>
        </w:rPr>
        <w:tab/>
      </w:r>
      <w:r w:rsidRPr="008B719D">
        <w:rPr>
          <w:rFonts w:eastAsiaTheme="minorHAnsi" w:cs="Times New Roman"/>
          <w:strike/>
          <w:color w:val="auto"/>
          <w:szCs w:val="22"/>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8B719D">
        <w:rPr>
          <w:rFonts w:cs="Times New Roman"/>
          <w:strike/>
          <w:color w:val="auto"/>
          <w:szCs w:val="22"/>
        </w:rPr>
        <w:t xml:space="preserve">The mandatory furlough must include the agency head.  </w:t>
      </w:r>
      <w:r w:rsidRPr="008B719D">
        <w:rPr>
          <w:rFonts w:eastAsiaTheme="minorHAnsi" w:cs="Times New Roman"/>
          <w:strike/>
          <w:color w:val="auto"/>
          <w:szCs w:val="22"/>
        </w:rPr>
        <w:t xml:space="preserve">Constitutional officers are exempt from mandatory furlough.  </w:t>
      </w:r>
      <w:r w:rsidRPr="008B719D">
        <w:rPr>
          <w:rFonts w:cs="Times New Roman"/>
          <w:strike/>
          <w:color w:val="auto"/>
          <w:szCs w:val="22"/>
        </w:rPr>
        <w:t>Scheduling of furlough days, or portions of days, shall be at the discretion of the agency head, but under no circumstances should the agency close completely.</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strike/>
          <w:color w:val="auto"/>
          <w:szCs w:val="22"/>
        </w:rPr>
        <w:t xml:space="preserve">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w:t>
      </w:r>
      <w:r w:rsidRPr="008B719D">
        <w:rPr>
          <w:rFonts w:cs="Times New Roman"/>
          <w:strike/>
          <w:color w:val="auto"/>
          <w:szCs w:val="22"/>
        </w:rPr>
        <w:lastRenderedPageBreak/>
        <w:t>interrupted; and as to those benefits which require only employee contributions, the employee remains solely responsible for making those contributions.</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strike/>
          <w:color w:val="auto"/>
          <w:szCs w:val="22"/>
        </w:rPr>
        <w:t>Placement of an employee on furlough under this provision does not constitute a grievance or appeal under the State Employee Grievance Procedure Act.</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strike/>
          <w:color w:val="auto"/>
          <w:szCs w:val="22"/>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8B719D">
        <w:rPr>
          <w:rFonts w:eastAsiaTheme="minorHAnsi" w:cs="Times New Roman"/>
          <w:strike/>
          <w:color w:val="auto"/>
          <w:szCs w:val="22"/>
        </w:rPr>
        <w:t>In the event that an agency implements both a voluntary furlough program and a mandatory furlough program during the fiscal year, furlough days taken voluntarily shall count toward furlough days required by the mandatory furlough.</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strike/>
          <w:color w:val="auto"/>
          <w:szCs w:val="22"/>
        </w:rPr>
        <w:t>The Budget and Control Board shall promulgate guidelines and policies, as necessary, to implement the provisions of this proviso.  State agencies shall report information regarding furloughs to the Office of Human Resources of the Budget and Control Board.</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B719D">
        <w:rPr>
          <w:rFonts w:eastAsiaTheme="minorHAnsi" w:cs="Times New Roman"/>
          <w:color w:val="auto"/>
          <w:szCs w:val="22"/>
        </w:rPr>
        <w:tab/>
      </w:r>
      <w:r w:rsidRPr="008B719D">
        <w:rPr>
          <w:rFonts w:eastAsiaTheme="minorHAnsi" w:cs="Times New Roman"/>
          <w:strike/>
          <w:color w:val="auto"/>
          <w:szCs w:val="22"/>
        </w:rPr>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color w:val="auto"/>
          <w:szCs w:val="22"/>
        </w:rPr>
      </w:pPr>
      <w:r w:rsidRPr="008B719D">
        <w:rPr>
          <w:rFonts w:eastAsiaTheme="minorHAnsi" w:cs="Times New Roman"/>
          <w:color w:val="auto"/>
          <w:szCs w:val="22"/>
        </w:rPr>
        <w:tab/>
      </w:r>
      <w:r w:rsidRPr="008B719D">
        <w:rPr>
          <w:rFonts w:eastAsiaTheme="minorHAnsi" w:cs="Times New Roman"/>
          <w:strike/>
          <w:color w:val="auto"/>
          <w:szCs w:val="22"/>
        </w:rPr>
        <w:t xml:space="preserve">This </w:t>
      </w:r>
      <w:r w:rsidRPr="008B719D">
        <w:rPr>
          <w:rFonts w:cs="Times New Roman"/>
          <w:strike/>
          <w:color w:val="auto"/>
          <w:szCs w:val="22"/>
        </w:rPr>
        <w:t>provision</w:t>
      </w:r>
      <w:r w:rsidRPr="008B719D">
        <w:rPr>
          <w:rFonts w:eastAsiaTheme="minorHAnsi" w:cs="Times New Roman"/>
          <w:strike/>
          <w:color w:val="auto"/>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B719D">
        <w:rPr>
          <w:rFonts w:eastAsiaTheme="minorHAnsi" w:cs="Times New Roman"/>
          <w:color w:val="auto"/>
          <w:szCs w:val="22"/>
        </w:rPr>
        <w:tab/>
      </w:r>
      <w:r w:rsidRPr="008B719D">
        <w:rPr>
          <w:rFonts w:eastAsiaTheme="minorHAnsi" w:cs="Times New Roman"/>
          <w:b/>
          <w:color w:val="auto"/>
          <w:szCs w:val="22"/>
        </w:rPr>
        <w:t>89.82.</w:t>
      </w:r>
      <w:r w:rsidRPr="008B719D">
        <w:rPr>
          <w:rFonts w:eastAsiaTheme="minorHAnsi" w:cs="Times New Roman"/>
          <w:b/>
          <w:color w:val="auto"/>
          <w:szCs w:val="22"/>
        </w:rPr>
        <w:tab/>
      </w:r>
      <w:r w:rsidRPr="008B719D">
        <w:rPr>
          <w:rFonts w:eastAsiaTheme="minorHAnsi" w:cs="Times New Roman"/>
          <w:color w:val="auto"/>
          <w:szCs w:val="22"/>
        </w:rPr>
        <w:t xml:space="preserve">(GP: Conservation Bank Funding LLR)  </w:t>
      </w:r>
      <w:r w:rsidRPr="008B719D">
        <w:rPr>
          <w:rFonts w:eastAsiaTheme="minorHAnsi" w:cs="Times New Roman"/>
          <w:strike/>
          <w:color w:val="auto"/>
          <w:szCs w:val="22"/>
        </w:rPr>
        <w:t>The Department of Labor, Licensing, and Regulation is directed to transfer $207,050 from carry-</w:t>
      </w:r>
      <w:r w:rsidRPr="008B719D">
        <w:rPr>
          <w:rFonts w:cs="Times New Roman"/>
          <w:strike/>
          <w:color w:val="auto"/>
          <w:szCs w:val="22"/>
        </w:rPr>
        <w:t>forward</w:t>
      </w:r>
      <w:r w:rsidRPr="008B719D">
        <w:rPr>
          <w:rFonts w:eastAsiaTheme="minorHAnsi" w:cs="Times New Roman"/>
          <w:strike/>
          <w:color w:val="auto"/>
          <w:szCs w:val="22"/>
        </w:rPr>
        <w:t xml:space="preserve"> monies in Subfund 3135 to the South Carolina Conservation Bank which shall be used for personal services and other operation expenses.</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B719D">
        <w:rPr>
          <w:rFonts w:cs="Times New Roman"/>
          <w:color w:val="auto"/>
          <w:szCs w:val="22"/>
        </w:rPr>
        <w:tab/>
      </w:r>
      <w:r w:rsidRPr="008B719D">
        <w:rPr>
          <w:rFonts w:cs="Times New Roman"/>
          <w:b/>
          <w:color w:val="auto"/>
          <w:szCs w:val="22"/>
        </w:rPr>
        <w:t>89.83.</w:t>
      </w:r>
      <w:r w:rsidRPr="008B719D">
        <w:rPr>
          <w:rFonts w:cs="Times New Roman"/>
          <w:color w:val="auto"/>
          <w:szCs w:val="22"/>
        </w:rPr>
        <w:tab/>
        <w:t xml:space="preserve">(GP: Printed </w:t>
      </w:r>
      <w:r w:rsidRPr="008B719D">
        <w:rPr>
          <w:rFonts w:eastAsiaTheme="minorHAnsi" w:cs="Times New Roman"/>
          <w:color w:val="auto"/>
          <w:szCs w:val="22"/>
        </w:rPr>
        <w:t>Report</w:t>
      </w:r>
      <w:r w:rsidRPr="008B719D">
        <w:rPr>
          <w:rFonts w:cs="Times New Roman"/>
          <w:color w:val="auto"/>
          <w:szCs w:val="22"/>
        </w:rPr>
        <w:t xml:space="preserve"> Requirements)  (A)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state supported institutions of higher learning shall not be required to submit printed reports mandated by Sections 2-47-40, 2</w:t>
      </w:r>
      <w:r w:rsidRPr="008B719D">
        <w:rPr>
          <w:rFonts w:cs="Times New Roman"/>
          <w:color w:val="auto"/>
          <w:szCs w:val="22"/>
        </w:rPr>
        <w:noBreakHyphen/>
        <w:t>47</w:t>
      </w:r>
      <w:r w:rsidRPr="008B719D">
        <w:rPr>
          <w:rFonts w:cs="Times New Roman"/>
          <w:color w:val="auto"/>
          <w:szCs w:val="22"/>
        </w:rPr>
        <w:noBreakHyphen/>
        <w:t>50, and 59-103-110 of the 1976 Code, and shall instead only submit the documents electronically.</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B719D">
        <w:rPr>
          <w:rFonts w:eastAsiaTheme="minorHAnsi" w:cs="Times New Roman"/>
          <w:color w:val="auto"/>
          <w:szCs w:val="22"/>
        </w:rPr>
        <w:tab/>
        <w:t>Submission of the plans or reports required by Sections 2-47-55, 59</w:t>
      </w:r>
      <w:r w:rsidRPr="008B719D">
        <w:rPr>
          <w:rFonts w:eastAsiaTheme="minorHAnsi" w:cs="Times New Roman"/>
          <w:color w:val="auto"/>
          <w:szCs w:val="22"/>
        </w:rPr>
        <w:noBreakHyphen/>
        <w:t>101-350, 59-103-30, 59-103-45(4), and 59-103-160(D) shall be waived for the current fiscal year</w:t>
      </w:r>
      <w:r w:rsidRPr="008B719D">
        <w:rPr>
          <w:rFonts w:cs="Times New Roman"/>
          <w:color w:val="auto"/>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 xml:space="preserve">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B719D">
        <w:rPr>
          <w:rFonts w:cs="Times New Roman"/>
          <w:color w:val="auto"/>
          <w:szCs w:val="22"/>
        </w:rPr>
        <w:tab/>
        <w:t>(C)</w:t>
      </w:r>
      <w:r w:rsidRPr="008B719D">
        <w:rPr>
          <w:rFonts w:cs="Times New Roman"/>
          <w:color w:val="auto"/>
          <w:szCs w:val="22"/>
        </w:rPr>
        <w:tab/>
        <w:t xml:space="preserve">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the Department of Health and Human Services shall not be required to provide printed copies of the Medicaid Annual Report required pursuant to Section 44-6-80 of the 1976 Code and the Provider Reimbursement Rate Report required pursuant to Proviso 21.11, and shall instead only submit the documents electronically.</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B719D">
        <w:rPr>
          <w:rFonts w:cs="Times New Roman"/>
          <w:color w:val="auto"/>
          <w:szCs w:val="22"/>
        </w:rPr>
        <w:lastRenderedPageBreak/>
        <w:tab/>
        <w:t>(D)</w:t>
      </w:r>
      <w:r w:rsidRPr="008B719D">
        <w:rPr>
          <w:rFonts w:cs="Times New Roman"/>
          <w:color w:val="auto"/>
          <w:szCs w:val="22"/>
        </w:rPr>
        <w:tab/>
        <w:t xml:space="preserve">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the Department of Transportation shall not be required to submit printed reports or publications mandated by Sections 1-11-58, 2-47-55, and 58-17-1450 of the 1976 Code.</w:t>
      </w:r>
    </w:p>
    <w:p w:rsidR="008A6308" w:rsidRPr="008B719D" w:rsidRDefault="008A6308"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B719D">
        <w:rPr>
          <w:rFonts w:eastAsiaTheme="minorHAnsi" w:cs="Times New Roman"/>
          <w:color w:val="auto"/>
          <w:szCs w:val="22"/>
        </w:rPr>
        <w:tab/>
        <w:t>The Department of Transportation may combine their Annual Report and Mass Transit Report into their Annual Accountability Report.</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B719D">
        <w:rPr>
          <w:rFonts w:eastAsiaTheme="minorHAnsi" w:cs="Times New Roman"/>
          <w:color w:val="auto"/>
          <w:szCs w:val="22"/>
        </w:rPr>
        <w:tab/>
      </w:r>
      <w:r w:rsidRPr="008B719D">
        <w:rPr>
          <w:rFonts w:eastAsiaTheme="minorHAnsi" w:cs="Times New Roman"/>
          <w:b/>
          <w:color w:val="auto"/>
          <w:szCs w:val="22"/>
        </w:rPr>
        <w:t>89.84.</w:t>
      </w:r>
      <w:r w:rsidRPr="008B719D">
        <w:rPr>
          <w:rFonts w:eastAsiaTheme="minorHAnsi" w:cs="Times New Roman"/>
          <w:color w:val="auto"/>
          <w:szCs w:val="22"/>
        </w:rPr>
        <w:tab/>
        <w:t>(GP: IMD Operations)  All funds received by 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8A6308" w:rsidRPr="008B719D" w:rsidRDefault="008A6308"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B719D">
        <w:rPr>
          <w:rFonts w:cs="Times New Roman"/>
          <w:color w:val="auto"/>
          <w:szCs w:val="22"/>
        </w:rPr>
        <w:tab/>
      </w:r>
      <w:r w:rsidRPr="008B719D">
        <w:rPr>
          <w:rFonts w:cs="Times New Roman"/>
          <w:b/>
          <w:color w:val="auto"/>
          <w:szCs w:val="22"/>
        </w:rPr>
        <w:t>89.85.</w:t>
      </w:r>
      <w:r w:rsidRPr="008B719D">
        <w:rPr>
          <w:rFonts w:cs="Times New Roman"/>
          <w:color w:val="auto"/>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iCs/>
          <w:color w:val="auto"/>
          <w:szCs w:val="22"/>
        </w:rPr>
        <w:t>89.86.</w:t>
      </w:r>
      <w:r w:rsidRPr="008B719D">
        <w:rPr>
          <w:rFonts w:cs="Times New Roman"/>
          <w:iCs/>
          <w:color w:val="auto"/>
          <w:szCs w:val="22"/>
        </w:rPr>
        <w:tab/>
        <w:t xml:space="preserve">(GP: Transfer Division of Aeronautics)  Effective July 1, 2009, or as soon as practicable, the duties, functions, responsibilities, </w:t>
      </w:r>
      <w:r w:rsidRPr="008B719D">
        <w:rPr>
          <w:rFonts w:eastAsiaTheme="minorHAnsi" w:cs="Times New Roman"/>
          <w:color w:val="auto"/>
          <w:szCs w:val="22"/>
        </w:rPr>
        <w:t>personnel</w:t>
      </w:r>
      <w:r w:rsidRPr="008B719D">
        <w:rPr>
          <w:rFonts w:cs="Times New Roman"/>
          <w:iCs/>
          <w:color w:val="auto"/>
          <w:szCs w:val="22"/>
        </w:rPr>
        <w:t>, equipment, supplies, appropriated and authorized funds, carry forward funds and all other assets and resources of the Division of Aeronautics in the Department of Commerce are transferred to the Budget and Control Board.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89.87.</w:t>
      </w:r>
      <w:r w:rsidRPr="008B719D">
        <w:rPr>
          <w:rFonts w:cs="Times New Roman"/>
          <w:b/>
          <w:color w:val="auto"/>
          <w:szCs w:val="22"/>
        </w:rPr>
        <w:tab/>
      </w:r>
      <w:r w:rsidRPr="008B719D">
        <w:rPr>
          <w:rFonts w:cs="Times New Roman"/>
          <w:color w:val="auto"/>
          <w:szCs w:val="22"/>
        </w:rPr>
        <w:t xml:space="preserve">(GP: Mandatory Furlough)  In a fiscal year in which the general funds appropriated for a state agency are less than the general funds </w:t>
      </w:r>
      <w:r w:rsidRPr="008B719D">
        <w:rPr>
          <w:rFonts w:eastAsiaTheme="minorHAnsi" w:cs="Times New Roman"/>
          <w:color w:val="auto"/>
          <w:szCs w:val="22"/>
        </w:rPr>
        <w:t>appropriated</w:t>
      </w:r>
      <w:r w:rsidRPr="008B719D">
        <w:rPr>
          <w:rFonts w:cs="Times New Roman"/>
          <w:color w:val="auto"/>
          <w:szCs w:val="22"/>
        </w:rPr>
        <w:t xml:space="preserve">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During this mandatory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lastRenderedPageBreak/>
        <w:tab/>
        <w:t>89.88.</w:t>
      </w:r>
      <w:r w:rsidRPr="008B719D">
        <w:rPr>
          <w:rFonts w:cs="Times New Roman"/>
          <w:color w:val="auto"/>
          <w:szCs w:val="22"/>
        </w:rPr>
        <w:tab/>
        <w:t xml:space="preserve">(GP: Reduction In Force)  In a fiscal year in which the general funds appropriated for a state agency are less than the general funds </w:t>
      </w:r>
      <w:r w:rsidRPr="008B719D">
        <w:rPr>
          <w:rFonts w:eastAsiaTheme="minorHAnsi" w:cs="Times New Roman"/>
          <w:color w:val="auto"/>
          <w:szCs w:val="22"/>
        </w:rPr>
        <w:t>appropriated</w:t>
      </w:r>
      <w:r w:rsidRPr="008B719D">
        <w:rPr>
          <w:rFonts w:cs="Times New Roman"/>
          <w:color w:val="auto"/>
          <w:szCs w:val="22"/>
        </w:rPr>
        <w:t xml:space="preserve">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89.89.</w:t>
      </w:r>
      <w:r w:rsidRPr="008B719D">
        <w:rPr>
          <w:rFonts w:cs="Times New Roman"/>
          <w:color w:val="auto"/>
          <w:szCs w:val="22"/>
        </w:rPr>
        <w:tab/>
        <w:t xml:space="preserve">(GP: Cost Savings When Filling Vacancies Created by Retirements)  During the current fiscal year, whenever classified FTEs become </w:t>
      </w:r>
      <w:r w:rsidRPr="008B719D">
        <w:rPr>
          <w:rFonts w:eastAsiaTheme="minorHAnsi" w:cs="Times New Roman"/>
          <w:color w:val="auto"/>
          <w:szCs w:val="22"/>
        </w:rPr>
        <w:t>vacant</w:t>
      </w:r>
      <w:r w:rsidRPr="008B719D">
        <w:rPr>
          <w:rFonts w:cs="Times New Roman"/>
          <w:color w:val="auto"/>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89.90.</w:t>
      </w:r>
      <w:r w:rsidRPr="008B719D">
        <w:rPr>
          <w:rFonts w:cs="Times New Roman"/>
          <w:b/>
          <w:color w:val="auto"/>
          <w:szCs w:val="22"/>
        </w:rPr>
        <w:tab/>
      </w:r>
      <w:r w:rsidRPr="008B719D">
        <w:rPr>
          <w:rFonts w:cs="Times New Roman"/>
          <w:color w:val="auto"/>
          <w:szCs w:val="22"/>
        </w:rPr>
        <w:t xml:space="preserve">(GP: </w:t>
      </w:r>
      <w:r w:rsidRPr="008B719D">
        <w:rPr>
          <w:rFonts w:eastAsiaTheme="minorHAnsi" w:cs="Times New Roman"/>
          <w:color w:val="auto"/>
          <w:szCs w:val="22"/>
        </w:rPr>
        <w:t>Travel</w:t>
      </w:r>
      <w:r w:rsidRPr="008B719D">
        <w:rPr>
          <w:rFonts w:cs="Times New Roman"/>
          <w:color w:val="auto"/>
          <w:szCs w:val="22"/>
        </w:rPr>
        <w:t xml:space="preserve"> Reduction Assessment)  Agencies are encouraged, when assessing travel reductions, to ensure that front line employees who provide direct services to clients are minimally impacted by the reduction.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89.91.</w:t>
      </w:r>
      <w:r w:rsidRPr="008B719D">
        <w:rPr>
          <w:rFonts w:cs="Times New Roman"/>
          <w:b/>
          <w:color w:val="auto"/>
          <w:szCs w:val="22"/>
        </w:rPr>
        <w:tab/>
      </w:r>
      <w:r w:rsidRPr="008B719D">
        <w:rPr>
          <w:rFonts w:cs="Times New Roman"/>
          <w:color w:val="auto"/>
          <w:szCs w:val="22"/>
        </w:rPr>
        <w:t xml:space="preserve">(GP: Retirement Systems)  </w:t>
      </w:r>
      <w:r w:rsidRPr="008B719D">
        <w:rPr>
          <w:rFonts w:cs="Times New Roman"/>
          <w:strike/>
          <w:color w:val="auto"/>
          <w:szCs w:val="22"/>
        </w:rPr>
        <w:t xml:space="preserve">A charter school employing an individual on leave from a local school district on, or after July 1, 2006 shall participate in the South Carolina Retirement Systems as a covered employer with respect to the employee on leave through </w:t>
      </w:r>
      <w:r w:rsidRPr="008B719D">
        <w:rPr>
          <w:rFonts w:eastAsiaTheme="minorHAnsi" w:cs="Times New Roman"/>
          <w:strike/>
          <w:color w:val="auto"/>
          <w:szCs w:val="22"/>
        </w:rPr>
        <w:t>June</w:t>
      </w:r>
      <w:r w:rsidRPr="008B719D">
        <w:rPr>
          <w:rFonts w:cs="Times New Roman"/>
          <w:strike/>
          <w:color w:val="auto"/>
          <w:szCs w:val="22"/>
        </w:rPr>
        <w:t xml:space="preserv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89.92.</w:t>
      </w:r>
      <w:r w:rsidRPr="008B719D">
        <w:rPr>
          <w:rFonts w:cs="Times New Roman"/>
          <w:color w:val="auto"/>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w:t>
      </w:r>
      <w:r w:rsidRPr="008B719D">
        <w:rPr>
          <w:rFonts w:cs="Times New Roman"/>
          <w:color w:val="auto"/>
          <w:szCs w:val="22"/>
        </w:rPr>
        <w:lastRenderedPageBreak/>
        <w:t>information into the health information organization’s electronic medical record for the patient in providing treatment is considered an authorized person for purposes of 42 C.F.R. 493.2 and the Clinical Laboratory Improvement Amendments.</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89.93.</w:t>
      </w:r>
      <w:r w:rsidRPr="008B719D">
        <w:rPr>
          <w:rFonts w:cs="Times New Roman"/>
          <w:color w:val="auto"/>
          <w:szCs w:val="22"/>
        </w:rPr>
        <w:tab/>
        <w:t xml:space="preserve">(GP: SCEIS-DOT)  </w:t>
      </w:r>
      <w:r w:rsidRPr="008B719D">
        <w:rPr>
          <w:rFonts w:cs="Times New Roman"/>
          <w:strike/>
          <w:color w:val="auto"/>
          <w:szCs w:val="22"/>
        </w:rPr>
        <w:t>It is the intent of the General Assembly that all agencies achieve the maximum benefit of accounting, management and transparency through the implementation of the South Carolina Enterprise Information System (SCEIS).  In order to ensure this goal is completed by not later than September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89.94.</w:t>
      </w:r>
      <w:r w:rsidRPr="008B719D">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revenue received from the broadband spectrum lease shall be transferred from the Budget and Control Board to the Educational Television Commission on a monthly schedule, according to the current broadband lease agreement</w:t>
      </w:r>
      <w:r w:rsidRPr="008B719D">
        <w:rPr>
          <w:rFonts w:cs="Times New Roman"/>
          <w:strike/>
          <w:color w:val="auto"/>
          <w:szCs w:val="22"/>
        </w:rPr>
        <w:t>, which shall retain and expend such funds for agency operations</w:t>
      </w:r>
      <w:r w:rsidRPr="008B719D">
        <w:rPr>
          <w:rFonts w:cs="Times New Roman"/>
          <w:color w:val="auto"/>
          <w:szCs w:val="22"/>
        </w:rPr>
        <w:t xml:space="preserve">.  </w:t>
      </w:r>
      <w:r w:rsidRPr="008B719D">
        <w:rPr>
          <w:rFonts w:cs="Times New Roman"/>
          <w:i/>
          <w:color w:val="auto"/>
          <w:szCs w:val="22"/>
          <w:u w:val="single"/>
        </w:rPr>
        <w:t>Upon agreement of the lessee, the Educational Television Commission shall assume management and administration of the lease and receive lease payments directly.  The Educational Television Commission shall retain and expend funds received pursuant to the lease for agency operations.</w:t>
      </w:r>
      <w:r w:rsidRPr="008B719D">
        <w:rPr>
          <w:rFonts w:cs="Times New Roman"/>
          <w:color w:val="auto"/>
          <w:szCs w:val="22"/>
        </w:rPr>
        <w:t xml:space="preserve">  The commission shall be authorized to carry forward unexpended funds from the prior fiscal year into the current fiscal year.</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89.95.</w:t>
      </w:r>
      <w:r w:rsidRPr="008B719D">
        <w:rPr>
          <w:rFonts w:cs="Times New Roman"/>
          <w:b/>
          <w:color w:val="auto"/>
          <w:szCs w:val="22"/>
        </w:rPr>
        <w:tab/>
      </w:r>
      <w:r w:rsidRPr="008B719D">
        <w:rPr>
          <w:rFonts w:cs="Times New Roman"/>
          <w:color w:val="auto"/>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89.96.</w:t>
      </w:r>
      <w:r w:rsidRPr="008B719D">
        <w:rPr>
          <w:rFonts w:cs="Times New Roman"/>
          <w:b/>
          <w:color w:val="auto"/>
          <w:szCs w:val="22"/>
        </w:rPr>
        <w:tab/>
      </w:r>
      <w:r w:rsidRPr="008B719D">
        <w:rPr>
          <w:rFonts w:cs="Times New Roman"/>
          <w:color w:val="auto"/>
          <w:szCs w:val="22"/>
        </w:rPr>
        <w:t xml:space="preserve">(GP: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w:t>
      </w:r>
      <w:r w:rsidRPr="008B719D">
        <w:rPr>
          <w:rFonts w:cs="Times New Roman"/>
          <w:color w:val="auto"/>
          <w:szCs w:val="22"/>
        </w:rPr>
        <w:lastRenderedPageBreak/>
        <w:t>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89.97.</w:t>
      </w:r>
      <w:r w:rsidRPr="008B719D">
        <w:rPr>
          <w:rFonts w:cs="Times New Roman"/>
          <w:b/>
          <w:color w:val="auto"/>
          <w:szCs w:val="22"/>
        </w:rPr>
        <w:tab/>
      </w:r>
      <w:r w:rsidRPr="008B719D">
        <w:rPr>
          <w:rFonts w:cs="Times New Roman"/>
          <w:color w:val="auto"/>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color w:val="auto"/>
        </w:rPr>
        <w:tab/>
      </w:r>
      <w:r w:rsidRPr="008B719D">
        <w:rPr>
          <w:rFonts w:cs="Times New Roman"/>
          <w:b/>
          <w:color w:val="auto"/>
        </w:rPr>
        <w:t>89.98.</w:t>
      </w:r>
      <w:r w:rsidRPr="008B719D">
        <w:rPr>
          <w:rFonts w:cs="Times New Roman"/>
          <w:b/>
          <w:color w:val="auto"/>
        </w:rPr>
        <w:tab/>
      </w:r>
      <w:r w:rsidRPr="008B719D">
        <w:rPr>
          <w:rFonts w:cs="Times New Roman"/>
          <w:color w:val="auto"/>
        </w:rPr>
        <w:t xml:space="preserve">(GP: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w:t>
      </w:r>
      <w:r w:rsidRPr="008B719D">
        <w:rPr>
          <w:rFonts w:cs="Times New Roman"/>
          <w:strike/>
          <w:color w:val="auto"/>
        </w:rPr>
        <w:t>Governor, the Chairman of the Senate Finance Committee, the Chairman of the House Ways and Means Committee, the State Treasurer, and the Comptroller General</w:t>
      </w:r>
      <w:r w:rsidRPr="008B719D">
        <w:rPr>
          <w:rFonts w:cs="Times New Roman"/>
          <w:color w:val="auto"/>
        </w:rPr>
        <w:t xml:space="preserve"> </w:t>
      </w:r>
      <w:r w:rsidRPr="008B719D">
        <w:rPr>
          <w:rFonts w:cs="Times New Roman"/>
          <w:i/>
          <w:color w:val="auto"/>
          <w:u w:val="single"/>
        </w:rPr>
        <w:t>Budget and Control Board, through the Division of State Budget</w:t>
      </w:r>
      <w:r w:rsidRPr="008B719D">
        <w:rPr>
          <w:rFonts w:cs="Times New Roman"/>
          <w:color w:val="auto"/>
        </w:rPr>
        <w:t xml:space="preserve"> by October first of each fiscal year.  The report shall include the name(s) and title(s) of each person authorized to sign checks or make withdrawals from each account, the name and title of each person responsible for reconciling each account, the </w:t>
      </w:r>
      <w:r w:rsidRPr="008B719D">
        <w:rPr>
          <w:rFonts w:cs="Times New Roman"/>
          <w:i/>
          <w:color w:val="auto"/>
          <w:u w:val="single"/>
        </w:rPr>
        <w:t>beginning and</w:t>
      </w:r>
      <w:r w:rsidRPr="008B719D">
        <w:rPr>
          <w:rFonts w:cs="Times New Roman"/>
          <w:color w:val="auto"/>
        </w:rPr>
        <w:t xml:space="preserv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w:t>
      </w:r>
      <w:r w:rsidRPr="008B719D">
        <w:rPr>
          <w:rFonts w:cs="Times New Roman"/>
          <w:i/>
          <w:color w:val="auto"/>
          <w:u w:val="single"/>
        </w:rPr>
        <w:t>To facilitate review, the Budget and Control Board shall prescribe a common format for the report which agencies must use.</w:t>
      </w:r>
      <w:r w:rsidRPr="008B719D">
        <w:rPr>
          <w:rFonts w:cs="Times New Roman"/>
          <w:color w:val="auto"/>
        </w:rPr>
        <w:t xml:space="preserve">  In order to promote accountability and transparency, a link to the report shall be posted on the Comptroller General’s website as well as the agency’s homepage.</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rPr>
        <w:tab/>
      </w:r>
      <w:r w:rsidRPr="008B719D">
        <w:rPr>
          <w:rFonts w:cs="Times New Roman"/>
          <w:i/>
          <w:color w:val="auto"/>
          <w:u w:val="single"/>
        </w:rPr>
        <w:t>When the State Auditor conducts or contracts for an audit of a state agency, accounts of the agency subject to this proviso must be included as part of the review.</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color w:val="auto"/>
          <w:szCs w:val="22"/>
        </w:rPr>
        <w:tab/>
      </w:r>
      <w:r w:rsidRPr="008B719D">
        <w:rPr>
          <w:rFonts w:cs="Times New Roman"/>
          <w:b/>
          <w:color w:val="auto"/>
          <w:szCs w:val="22"/>
        </w:rPr>
        <w:t>89.99.</w:t>
      </w:r>
      <w:r w:rsidRPr="008B719D">
        <w:rPr>
          <w:rFonts w:cs="Times New Roman"/>
          <w:b/>
          <w:color w:val="auto"/>
          <w:szCs w:val="22"/>
        </w:rPr>
        <w:tab/>
      </w:r>
      <w:r w:rsidRPr="008B719D">
        <w:rPr>
          <w:rFonts w:cs="Times New Roman"/>
          <w:color w:val="auto"/>
          <w:szCs w:val="22"/>
        </w:rPr>
        <w:t xml:space="preserve">(GP: State Agency Restructuring Study Committee)  </w:t>
      </w:r>
      <w:r w:rsidRPr="008B719D">
        <w:rPr>
          <w:rFonts w:cs="Times New Roman"/>
          <w:strike/>
          <w:color w:val="auto"/>
          <w:szCs w:val="22"/>
        </w:rPr>
        <w:t xml:space="preserve">The State Agency Restructuring Study Committee created in Act 291 of 2010 shall continue to review and recommend methods to streamline state government operations.  </w:t>
      </w:r>
      <w:r w:rsidRPr="008B719D">
        <w:rPr>
          <w:rFonts w:cs="Times New Roman"/>
          <w:strike/>
          <w:snapToGrid w:val="0"/>
          <w:color w:val="auto"/>
          <w:szCs w:val="22"/>
        </w:rPr>
        <w:t xml:space="preserve">The committee shall be co-chaired by the Chairman of the Senate Finance Committee and the Chairman of the House Ways and Means Committee.  Its membership shall consist of an additional ten members of the General Assembly appointed as follows: two members appointed by </w:t>
      </w:r>
      <w:r w:rsidRPr="008B719D">
        <w:rPr>
          <w:rFonts w:cs="Times New Roman"/>
          <w:strike/>
          <w:snapToGrid w:val="0"/>
          <w:color w:val="auto"/>
          <w:szCs w:val="22"/>
        </w:rPr>
        <w:lastRenderedPageBreak/>
        <w:t>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snapToGrid w:val="0"/>
          <w:color w:val="auto"/>
          <w:szCs w:val="22"/>
        </w:rPr>
        <w:tab/>
      </w:r>
      <w:r w:rsidRPr="008B719D">
        <w:rPr>
          <w:rFonts w:cs="Times New Roman"/>
          <w:strike/>
          <w:snapToGrid w:val="0"/>
          <w:color w:val="auto"/>
          <w:szCs w:val="22"/>
        </w:rPr>
        <w:t>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color w:val="auto"/>
          <w:szCs w:val="22"/>
        </w:rPr>
        <w:tab/>
        <w:t>89.100.</w:t>
      </w:r>
      <w:r w:rsidRPr="008B719D">
        <w:rPr>
          <w:rFonts w:cs="Times New Roman"/>
          <w:color w:val="auto"/>
          <w:szCs w:val="22"/>
        </w:rPr>
        <w:tab/>
        <w:t>(GP: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89.101.</w:t>
      </w:r>
      <w:r w:rsidRPr="008B719D">
        <w:rPr>
          <w:rFonts w:cs="Times New Roman"/>
          <w:color w:val="auto"/>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89.102.</w:t>
      </w:r>
      <w:r w:rsidRPr="008B719D">
        <w:rPr>
          <w:rFonts w:cs="Times New Roman"/>
          <w:color w:val="auto"/>
          <w:szCs w:val="22"/>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72.13.</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snapToGrid w:val="0"/>
          <w:color w:val="auto"/>
          <w:szCs w:val="22"/>
        </w:rPr>
        <w:tab/>
      </w:r>
      <w:r w:rsidRPr="008B719D">
        <w:rPr>
          <w:rFonts w:cs="Times New Roman"/>
          <w:b/>
          <w:snapToGrid w:val="0"/>
          <w:color w:val="auto"/>
          <w:szCs w:val="22"/>
        </w:rPr>
        <w:t>89.103.</w:t>
      </w:r>
      <w:r w:rsidRPr="008B719D">
        <w:rPr>
          <w:rFonts w:cs="Times New Roman"/>
          <w:snapToGrid w:val="0"/>
          <w:color w:val="auto"/>
          <w:szCs w:val="22"/>
        </w:rPr>
        <w:tab/>
        <w:t xml:space="preserve">(GP: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t>
      </w:r>
      <w:r w:rsidRPr="008B719D">
        <w:rPr>
          <w:rFonts w:cs="Times New Roman"/>
          <w:snapToGrid w:val="0"/>
          <w:color w:val="auto"/>
          <w:szCs w:val="22"/>
        </w:rPr>
        <w:lastRenderedPageBreak/>
        <w:t>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8A6308" w:rsidRPr="008B719D" w:rsidRDefault="008A6308"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89.104.</w:t>
      </w:r>
      <w:r w:rsidRPr="008B719D">
        <w:rPr>
          <w:rFonts w:cs="Times New Roman"/>
          <w:color w:val="auto"/>
          <w:szCs w:val="22"/>
        </w:rPr>
        <w:tab/>
        <w:t>(GP: Recovery Audits)  The Budget and Control Board shall contract with one or more consultants to conduct recovery audits of payments made</w:t>
      </w:r>
      <w:r w:rsidRPr="008B719D">
        <w:rPr>
          <w:rFonts w:cs="Times New Roman"/>
          <w:snapToGrid w:val="0"/>
          <w:color w:val="auto"/>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Funds recovered, less the cost of recovery, shall be remitted to a special fund subject to appropriation by the General Assembly.  Agencies may recover costs that are documented to be directly related to implementation of this provision.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Recovery audits apply only to payments made more than one hundred eighty days prior to the date the audit is initiated.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Each executive agency shall provide the recovery audit consultant with all information necessary for the audit.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89.105.</w:t>
      </w:r>
      <w:r w:rsidRPr="008B719D">
        <w:rPr>
          <w:rFonts w:cs="Times New Roman"/>
          <w:b/>
          <w:color w:val="auto"/>
          <w:szCs w:val="22"/>
        </w:rPr>
        <w:tab/>
      </w:r>
      <w:r w:rsidRPr="008B719D">
        <w:rPr>
          <w:rFonts w:cs="Times New Roman"/>
          <w:color w:val="auto"/>
          <w:szCs w:val="22"/>
        </w:rPr>
        <w:t xml:space="preserve">(GP: Funds Transfer to ETV)  In the current fiscal year funds appropriated in Part IA </w:t>
      </w:r>
      <w:r w:rsidRPr="008B719D">
        <w:rPr>
          <w:rFonts w:cs="Times New Roman"/>
          <w:strike/>
          <w:color w:val="auto"/>
          <w:szCs w:val="22"/>
        </w:rPr>
        <w:t>to the Department of Education in Section 1, XIII for K-12 including, but not limited to, Teacher Training, creation, delivery and aggregation of educational content and services over broadband and middle band distribution channels, support of appropriate local district technology and related media training,</w:t>
      </w:r>
      <w:r w:rsidRPr="008B719D">
        <w:rPr>
          <w:rFonts w:cs="Times New Roman"/>
          <w:color w:val="auto"/>
          <w:szCs w:val="22"/>
        </w:rPr>
        <w:t xml:space="preserve"> to the Budget and Control Board in Section 80A for Legislative &amp; Public Affairs Coverage, and to the Law Enforcement Training Council in Section 50 for State &amp; Local Training of Law Enforcement, City and County municipal training services and Emergency Communications and Backbone for the State and other related emergency systems must be transferred to the Educational Television Commission (ETV) during July, </w:t>
      </w:r>
      <w:r w:rsidRPr="008B719D">
        <w:rPr>
          <w:rFonts w:cs="Times New Roman"/>
          <w:strike/>
          <w:color w:val="auto"/>
          <w:szCs w:val="22"/>
        </w:rPr>
        <w:t>2011</w:t>
      </w:r>
      <w:r w:rsidRPr="008B719D">
        <w:rPr>
          <w:rFonts w:cs="Times New Roman"/>
          <w:color w:val="auto"/>
          <w:szCs w:val="22"/>
        </w:rPr>
        <w:t xml:space="preserve"> </w:t>
      </w:r>
      <w:r w:rsidRPr="008B719D">
        <w:rPr>
          <w:rFonts w:cs="Times New Roman"/>
          <w:i/>
          <w:color w:val="auto"/>
          <w:szCs w:val="22"/>
          <w:u w:val="single"/>
        </w:rPr>
        <w:t>2012</w:t>
      </w:r>
      <w:r w:rsidRPr="008B719D">
        <w:rPr>
          <w:rFonts w:cs="Times New Roman"/>
          <w:color w:val="auto"/>
          <w:szCs w:val="22"/>
        </w:rPr>
        <w:t xml:space="preserve"> for the continuation of services as provided in the prior fiscal year.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color w:val="auto"/>
          <w:szCs w:val="22"/>
        </w:rPr>
        <w:t>89.106.</w:t>
      </w:r>
      <w:r w:rsidRPr="008B719D">
        <w:rPr>
          <w:rFonts w:cs="Times New Roman"/>
          <w:color w:val="auto"/>
          <w:szCs w:val="22"/>
        </w:rPr>
        <w:tab/>
        <w:t xml:space="preserve">(GP: First Steps Transfer)  </w:t>
      </w:r>
      <w:r w:rsidRPr="008B719D">
        <w:rPr>
          <w:rFonts w:cs="Times New Roman"/>
          <w:strike/>
          <w:color w:val="auto"/>
          <w:szCs w:val="22"/>
        </w:rPr>
        <w:t xml:space="preserve">In accordance with federal requirements establishing a single line of authority over the Individuals with Disabilities Education Act, Part C, all State funds directly appropriated for BabyNet under the Department of Health and Environmental Control, and the School for the Deaf and the Blind, as well as all filled positions under the Department of Health and Environmental Control for the BabyNet program, during the current fiscal year shall be transferred to, and administered by, the South Carolina First Steps to School Readiness as the program’s designated lead agency.  These funds may </w:t>
      </w:r>
      <w:r w:rsidRPr="008B719D">
        <w:rPr>
          <w:rFonts w:cs="Times New Roman"/>
          <w:strike/>
          <w:color w:val="auto"/>
          <w:szCs w:val="22"/>
        </w:rPr>
        <w:lastRenderedPageBreak/>
        <w:t>then be contracted to partner agencies as appropriate and necessary to ensure the cost-effective delivery of early intervention services.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r>
      <w:r w:rsidRPr="008B719D">
        <w:rPr>
          <w:rFonts w:cs="Times New Roman"/>
          <w:strike/>
          <w:color w:val="auto"/>
          <w:szCs w:val="22"/>
        </w:rPr>
        <w:t>All original medical and educational records created by the former lead agency, the Department of Health and Environmental Control, for documenting services to clients currently enrolled in BabyNet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b/>
          <w:color w:val="auto"/>
          <w:szCs w:val="22"/>
        </w:rPr>
        <w:t>89.107.</w:t>
      </w:r>
      <w:r w:rsidRPr="008B719D">
        <w:rPr>
          <w:rFonts w:eastAsia="Calibri" w:cs="Times New Roman"/>
          <w:b/>
          <w:color w:val="auto"/>
          <w:szCs w:val="22"/>
        </w:rPr>
        <w:tab/>
      </w:r>
      <w:r w:rsidRPr="008B719D">
        <w:rPr>
          <w:rFonts w:eastAsia="Calibri" w:cs="Times New Roman"/>
          <w:color w:val="auto"/>
          <w:szCs w:val="22"/>
        </w:rPr>
        <w:t xml:space="preserve">(GP: Opt Out of Federal </w:t>
      </w:r>
      <w:r w:rsidRPr="008B719D">
        <w:rPr>
          <w:rFonts w:cs="Times New Roman"/>
          <w:color w:val="auto"/>
          <w:szCs w:val="22"/>
        </w:rPr>
        <w:t>Patient</w:t>
      </w:r>
      <w:r w:rsidRPr="008B719D">
        <w:rPr>
          <w:rFonts w:eastAsia="Calibri" w:cs="Times New Roman"/>
          <w:color w:val="auto"/>
          <w:szCs w:val="22"/>
        </w:rPr>
        <w:t xml:space="preserve"> Protection and Affordable Care Act)  If federal law permits, the State of South Carolina opts out of the following provisions in the federal Patient Protection and Affordable Care Act (Public Law 111-148):</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(1)</w:t>
      </w:r>
      <w:r w:rsidRPr="008B719D">
        <w:rPr>
          <w:rFonts w:eastAsia="Calibri" w:cs="Times New Roman"/>
          <w:color w:val="auto"/>
          <w:szCs w:val="22"/>
        </w:rPr>
        <w:tab/>
        <w:t>Subtitles A through C of Title I (and the amendments made by such subtitles), except for Sections 1253 and 1254;</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(2)</w:t>
      </w:r>
      <w:r w:rsidRPr="008B719D">
        <w:rPr>
          <w:rFonts w:eastAsia="Calibri" w:cs="Times New Roman"/>
          <w:color w:val="auto"/>
          <w:szCs w:val="22"/>
        </w:rPr>
        <w:tab/>
        <w:t>Parts I, II, III, and V of subtitle D of Title I (and the amendments made by such parts);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(3)</w:t>
      </w:r>
      <w:r w:rsidRPr="008B719D">
        <w:rPr>
          <w:rFonts w:eastAsia="Calibri" w:cs="Times New Roman"/>
          <w:color w:val="auto"/>
          <w:szCs w:val="22"/>
        </w:rPr>
        <w:tab/>
        <w:t>Part I of subtitle E of Title I (and the amendments made by such part);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(4)</w:t>
      </w:r>
      <w:r w:rsidRPr="008B719D">
        <w:rPr>
          <w:rFonts w:eastAsia="Calibri" w:cs="Times New Roman"/>
          <w:color w:val="auto"/>
          <w:szCs w:val="22"/>
        </w:rPr>
        <w:tab/>
        <w:t>Subtitle F of Title I (and the amendments made by such subtitle);</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(5)</w:t>
      </w:r>
      <w:r w:rsidRPr="008B719D">
        <w:rPr>
          <w:rFonts w:eastAsia="Calibri" w:cs="Times New Roman"/>
          <w:color w:val="auto"/>
          <w:szCs w:val="22"/>
        </w:rPr>
        <w:tab/>
        <w:t>Sections 2001 through 2006 (and the amendments made by such sections); and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color w:val="auto"/>
          <w:szCs w:val="22"/>
        </w:rPr>
        <w:tab/>
      </w:r>
      <w:r w:rsidRPr="008B719D">
        <w:rPr>
          <w:rFonts w:eastAsia="Calibri" w:cs="Times New Roman"/>
          <w:color w:val="auto"/>
          <w:szCs w:val="22"/>
        </w:rPr>
        <w:tab/>
        <w:t>(6)</w:t>
      </w:r>
      <w:r w:rsidRPr="008B719D">
        <w:rPr>
          <w:rFonts w:eastAsia="Calibri" w:cs="Times New Roman"/>
          <w:color w:val="auto"/>
          <w:szCs w:val="22"/>
        </w:rPr>
        <w:tab/>
        <w:t>Sections 10101 through 10107 (and the amendments made by such sections).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89.108.</w:t>
      </w:r>
      <w:r w:rsidRPr="008B719D">
        <w:rPr>
          <w:rFonts w:cs="Times New Roman"/>
          <w:color w:val="auto"/>
          <w:szCs w:val="22"/>
        </w:rPr>
        <w:tab/>
        <w:t>(GP: Means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b/>
          <w:color w:val="auto"/>
          <w:szCs w:val="22"/>
        </w:rPr>
        <w:tab/>
        <w:t>89.109.</w:t>
      </w:r>
      <w:r w:rsidRPr="008B719D">
        <w:rPr>
          <w:rFonts w:cs="Times New Roman"/>
          <w:b/>
          <w:color w:val="auto"/>
          <w:szCs w:val="22"/>
        </w:rPr>
        <w:tab/>
      </w:r>
      <w:r w:rsidRPr="008B719D">
        <w:rPr>
          <w:rFonts w:cs="Times New Roman"/>
          <w:color w:val="auto"/>
          <w:szCs w:val="22"/>
        </w:rPr>
        <w:t xml:space="preserve">(GP: Guardian ad Litem Study Committee)  </w:t>
      </w:r>
      <w:r w:rsidRPr="008B719D">
        <w:rPr>
          <w:rFonts w:cs="Times New Roman"/>
          <w:strike/>
          <w:color w:val="auto"/>
          <w:szCs w:val="22"/>
        </w:rPr>
        <w:t>For the current fiscal year, effective July 1, 2011, in order to bring accountability and transparency to the guardian ad litem process, a Guardian ad Litem Study Committee shall be established to determine:</w:t>
      </w:r>
    </w:p>
    <w:p w:rsidR="008A6308" w:rsidRPr="008B719D" w:rsidRDefault="008A6308"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the effectiveness of administration of the volunteer Guardian ad Litem Program.  The study shall analyze the Guardian ad Litem Program’s ability to advocate in a transparent and independent manner for abused and neglected children.</w:t>
      </w:r>
    </w:p>
    <w:p w:rsidR="008A6308" w:rsidRDefault="008A6308"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ways in which to monitor performance and establish accountability of guardians ad litem appointed in private actions before the family court in which custody or visitation of a minor child is an issue, including certification and oversight.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Guardian ad Litem Study Committee shall be composed of the following members: Director of Social Services, or her designee; Director of the Guardian ad Litem Program, or her designee; a member of the Joint Legislative Committee on Children 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The study committee shall provide a report on the status of their findings and recommendations to the Chairman of the Senate Finance Committee and the Chairman of the House Ways and Means Committee by January 10, 2012.</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b/>
          <w:bCs/>
          <w:color w:val="auto"/>
          <w:szCs w:val="22"/>
        </w:rPr>
        <w:t>89.110.</w:t>
      </w:r>
      <w:r w:rsidRPr="008B719D">
        <w:rPr>
          <w:rFonts w:cs="Times New Roman"/>
          <w:b/>
          <w:bCs/>
          <w:color w:val="auto"/>
          <w:szCs w:val="22"/>
        </w:rPr>
        <w:tab/>
      </w:r>
      <w:r w:rsidRPr="008B719D">
        <w:rPr>
          <w:rFonts w:cs="Times New Roman"/>
          <w:color w:val="auto"/>
          <w:szCs w:val="22"/>
        </w:rPr>
        <w:t xml:space="preserve">(GP: FY 2011-12 Flexibility)  </w:t>
      </w:r>
      <w:r w:rsidRPr="008B719D">
        <w:rPr>
          <w:rFonts w:cs="Times New Roman"/>
          <w:strike/>
          <w:color w:val="auto"/>
          <w:szCs w:val="22"/>
        </w:rPr>
        <w:t>In order to provide maximum flexibility in absorbing the general fund reductions mandated in this act as compared to Fiscal Year 2008-09 general fund appropriations, agencies are authorized for Fiscal Year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Notwithstanding the flexibility authorized in this provision, the following agencies are prohibited from reducing or transferring funds from the following programs or areas:</w:t>
      </w:r>
    </w:p>
    <w:p w:rsidR="008A6308" w:rsidRPr="008B719D" w:rsidRDefault="008A6308"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(A)</w:t>
      </w:r>
      <w:r w:rsidRPr="008B719D">
        <w:rPr>
          <w:rFonts w:cs="Times New Roman"/>
          <w:strike/>
          <w:color w:val="auto"/>
          <w:szCs w:val="22"/>
        </w:rPr>
        <w:tab/>
        <w:t>Department of Natural Resources</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900"/>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Law Enforcement Program/Enforcement Operations as contained in Program II. F.1</w:t>
      </w:r>
    </w:p>
    <w:p w:rsidR="008A6308" w:rsidRPr="008B719D" w:rsidRDefault="008A6308"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(B)</w:t>
      </w:r>
      <w:r w:rsidRPr="008B719D">
        <w:rPr>
          <w:rFonts w:cs="Times New Roman"/>
          <w:strike/>
          <w:color w:val="auto"/>
          <w:szCs w:val="22"/>
        </w:rPr>
        <w:tab/>
        <w:t>Department of Parks, Recreation, and Tourism</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Program II. A. Special Item:  Regional Promotions</w:t>
      </w:r>
    </w:p>
    <w:p w:rsidR="008A6308" w:rsidRPr="008B719D" w:rsidRDefault="008A6308"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addition the Department of Parks, Recreation and Tourism is prohibited from closing or reducing the FTE’s in the State House Gift Shop and the Santee Welcome Center.</w:t>
      </w:r>
    </w:p>
    <w:p w:rsidR="008A6308" w:rsidRPr="008B719D" w:rsidRDefault="008A6308" w:rsidP="00BC0E8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8B719D">
        <w:rPr>
          <w:rFonts w:cs="Times New Roman"/>
          <w:color w:val="auto"/>
          <w:szCs w:val="22"/>
        </w:rPr>
        <w:tab/>
      </w:r>
      <w:r w:rsidRPr="008B719D">
        <w:rPr>
          <w:rFonts w:cs="Times New Roman"/>
          <w:strike/>
          <w:color w:val="auto"/>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89.111.</w:t>
      </w:r>
      <w:r w:rsidRPr="008B719D">
        <w:rPr>
          <w:rFonts w:cs="Times New Roman"/>
          <w:color w:val="auto"/>
          <w:szCs w:val="22"/>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89.112.</w:t>
      </w:r>
      <w:r w:rsidRPr="008B719D">
        <w:rPr>
          <w:rFonts w:cs="Times New Roman"/>
          <w:b/>
          <w:snapToGrid w:val="0"/>
          <w:color w:val="auto"/>
          <w:szCs w:val="22"/>
        </w:rPr>
        <w:tab/>
      </w:r>
      <w:r w:rsidRPr="008B719D">
        <w:rPr>
          <w:rFonts w:cs="Times New Roman"/>
          <w:snapToGrid w:val="0"/>
          <w:color w:val="auto"/>
          <w:szCs w:val="22"/>
        </w:rPr>
        <w:t xml:space="preserve">(GP: Remittance to Children’s Trust Fund)  </w:t>
      </w:r>
      <w:r w:rsidRPr="008B719D">
        <w:rPr>
          <w:rFonts w:cs="Times New Roman"/>
          <w:strike/>
          <w:snapToGrid w:val="0"/>
          <w:color w:val="auto"/>
          <w:szCs w:val="22"/>
        </w:rPr>
        <w:t>For Fiscal Year 2011-12 the Department of Education is directed to transfer $100,000 to the Children’s Trust Fund.</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89.113.</w:t>
      </w:r>
      <w:r w:rsidRPr="008B719D">
        <w:rPr>
          <w:rFonts w:cs="Times New Roman"/>
          <w:b/>
          <w:snapToGrid w:val="0"/>
          <w:color w:val="auto"/>
          <w:szCs w:val="22"/>
        </w:rPr>
        <w:tab/>
      </w:r>
      <w:r w:rsidRPr="008B719D">
        <w:rPr>
          <w:rFonts w:cs="Times New Roman"/>
          <w:snapToGrid w:val="0"/>
          <w:color w:val="auto"/>
          <w:szCs w:val="22"/>
        </w:rPr>
        <w:t xml:space="preserve">(GP: Foster Care Review Board Study Committee)  </w:t>
      </w:r>
      <w:r w:rsidRPr="008B719D">
        <w:rPr>
          <w:rFonts w:cs="Times New Roman"/>
          <w:strike/>
          <w:snapToGrid w:val="0"/>
          <w:color w:val="auto"/>
          <w:szCs w:val="22"/>
        </w:rPr>
        <w:t>For the current fiscal year, effective July 1, 2011, in order to bring accountability and transparency to the foster care process, a Foster Care Review Board Study Committee shall be established to determine:</w:t>
      </w:r>
    </w:p>
    <w:p w:rsidR="008A6308" w:rsidRPr="008B719D" w:rsidRDefault="008A6308"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lastRenderedPageBreak/>
        <w:tab/>
      </w:r>
      <w:r w:rsidRPr="008B719D">
        <w:rPr>
          <w:rFonts w:cs="Times New Roman"/>
          <w:snapToGrid w:val="0"/>
          <w:color w:val="auto"/>
          <w:szCs w:val="22"/>
        </w:rPr>
        <w:tab/>
      </w:r>
      <w:r w:rsidRPr="008B719D">
        <w:rPr>
          <w:rFonts w:cs="Times New Roman"/>
          <w:strike/>
          <w:snapToGrid w:val="0"/>
          <w:color w:val="auto"/>
          <w:szCs w:val="22"/>
        </w:rPr>
        <w:t>(1)</w:t>
      </w:r>
      <w:r w:rsidRPr="008B719D">
        <w:rPr>
          <w:rFonts w:cs="Times New Roman"/>
          <w:strike/>
          <w:snapToGrid w:val="0"/>
          <w:color w:val="auto"/>
          <w:szCs w:val="22"/>
        </w:rPr>
        <w:tab/>
        <w:t xml:space="preserve"> the effectiveness of administration of the Foster Care Review Board Program.  The study shall analyze the Foster Care Review Board Program’s ability to advocate in a transparent and independent manner for foster care children.</w:t>
      </w:r>
    </w:p>
    <w:p w:rsidR="008A6308" w:rsidRDefault="008A6308"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trike/>
          <w:snapToGrid w:val="0"/>
          <w:color w:val="auto"/>
          <w:szCs w:val="22"/>
        </w:rPr>
        <w:t>(2)</w:t>
      </w:r>
      <w:r w:rsidRPr="008B719D">
        <w:rPr>
          <w:rFonts w:cs="Times New Roman"/>
          <w:strike/>
          <w:snapToGrid w:val="0"/>
          <w:color w:val="auto"/>
          <w:szCs w:val="22"/>
        </w:rPr>
        <w:tab/>
        <w:t xml:space="preserve"> ways in which to monitor performance and establish accountability of foster care review volunteers, including certification and oversight.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The study committee shall provide a report on the status of their findings and recommendations to the Chairman of the Senate Finance Committee and the Chairman of the House Ways and Means Committee by January 10, 2012.</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89.114.</w:t>
      </w:r>
      <w:r w:rsidRPr="008B719D">
        <w:rPr>
          <w:rFonts w:cs="Times New Roman"/>
          <w:b/>
          <w:snapToGrid w:val="0"/>
          <w:color w:val="auto"/>
          <w:szCs w:val="22"/>
        </w:rPr>
        <w:tab/>
      </w:r>
      <w:r w:rsidRPr="008B719D">
        <w:rPr>
          <w:rFonts w:cs="Times New Roman"/>
          <w:snapToGrid w:val="0"/>
          <w:color w:val="auto"/>
          <w:szCs w:val="22"/>
        </w:rPr>
        <w:t xml:space="preserve">(GP: Gold and Silver Investments)  </w:t>
      </w:r>
      <w:r w:rsidRPr="008B719D">
        <w:rPr>
          <w:rFonts w:cs="Times New Roman"/>
          <w:strike/>
          <w:snapToGrid w:val="0"/>
          <w:color w:val="auto"/>
          <w:szCs w:val="22"/>
        </w:rPr>
        <w:t>The State Treasurer shall provide a report to the General Assembly on the advisability of investing in gold and silver.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iCs/>
          <w:color w:val="auto"/>
          <w:szCs w:val="22"/>
        </w:rPr>
        <w:tab/>
      </w:r>
      <w:r w:rsidRPr="008B719D">
        <w:rPr>
          <w:rFonts w:cs="Times New Roman"/>
          <w:b/>
          <w:iCs/>
          <w:color w:val="auto"/>
          <w:szCs w:val="22"/>
        </w:rPr>
        <w:t>89.115.</w:t>
      </w:r>
      <w:r w:rsidRPr="008B719D">
        <w:rPr>
          <w:rFonts w:cs="Times New Roman"/>
          <w:b/>
          <w:iCs/>
          <w:color w:val="auto"/>
          <w:szCs w:val="22"/>
        </w:rPr>
        <w:tab/>
      </w:r>
      <w:r w:rsidRPr="008B719D">
        <w:rPr>
          <w:rFonts w:cs="Times New Roman"/>
          <w:iCs/>
          <w:color w:val="auto"/>
          <w:szCs w:val="22"/>
        </w:rPr>
        <w:t xml:space="preserve">(GP: </w:t>
      </w:r>
      <w:r w:rsidRPr="008B719D">
        <w:rPr>
          <w:rFonts w:cs="Times New Roman"/>
          <w:snapToGrid w:val="0"/>
          <w:color w:val="auto"/>
          <w:szCs w:val="22"/>
        </w:rPr>
        <w:t xml:space="preserve">Tobacco Settlement Trust Fund Distribution)  </w:t>
      </w:r>
      <w:r w:rsidRPr="008B719D">
        <w:rPr>
          <w:rFonts w:cs="Times New Roman"/>
          <w:strike/>
          <w:snapToGrid w:val="0"/>
          <w:color w:val="auto"/>
          <w:szCs w:val="22"/>
        </w:rPr>
        <w:t>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89.116.</w:t>
      </w:r>
      <w:r w:rsidRPr="008B719D">
        <w:rPr>
          <w:rFonts w:cs="Times New Roman"/>
          <w:b/>
          <w:snapToGrid w:val="0"/>
          <w:color w:val="auto"/>
          <w:szCs w:val="22"/>
        </w:rPr>
        <w:tab/>
      </w:r>
      <w:r w:rsidRPr="008B719D">
        <w:rPr>
          <w:rFonts w:cs="Times New Roman"/>
          <w:snapToGrid w:val="0"/>
          <w:color w:val="auto"/>
          <w:szCs w:val="22"/>
        </w:rPr>
        <w:t xml:space="preserve">(GP: Child Care Licensing and Inspections)  </w:t>
      </w:r>
      <w:r w:rsidRPr="008B719D">
        <w:rPr>
          <w:rFonts w:cs="Times New Roman"/>
          <w:strike/>
          <w:snapToGrid w:val="0"/>
          <w:color w:val="auto"/>
          <w:szCs w:val="22"/>
        </w:rPr>
        <w:t>For the current fiscal year, the directors of the Department of Health and Environmental Control and the Department of Social Services shall collaborate and develop a plan for consolidation of the regulatory and licensing functions for child care centers.  The directors shall submit the plan no later than December 1, 2011, to the following committees: Senate General, Senate Medical Affairs, and House Medical, Military, Public and Municipal Affairs.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89.117.</w:t>
      </w:r>
      <w:r w:rsidRPr="008B719D">
        <w:rPr>
          <w:rFonts w:cs="Times New Roman"/>
          <w:b/>
          <w:snapToGrid w:val="0"/>
          <w:color w:val="auto"/>
          <w:szCs w:val="22"/>
        </w:rPr>
        <w:tab/>
      </w:r>
      <w:r w:rsidRPr="008B719D">
        <w:rPr>
          <w:rFonts w:cs="Times New Roman"/>
          <w:snapToGrid w:val="0"/>
          <w:color w:val="auto"/>
          <w:szCs w:val="22"/>
        </w:rPr>
        <w:t xml:space="preserve">(GP: WIA Meeting Requirements)  For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snapToGrid w:val="0"/>
          <w:color w:val="auto"/>
          <w:szCs w:val="22"/>
        </w:rPr>
        <w:t>, a Workforce Investment Board meeting must be subject to all notice requirements of the Freedom of Information Act and may not take place unless a quorum of the board membership is present.  Any decision made in violation of these requirements is void.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b/>
          <w:snapToGrid w:val="0"/>
          <w:color w:val="auto"/>
          <w:szCs w:val="22"/>
        </w:rPr>
        <w:t>89.118.</w:t>
      </w:r>
      <w:r w:rsidRPr="008B719D">
        <w:rPr>
          <w:rFonts w:cs="Times New Roman"/>
          <w:snapToGrid w:val="0"/>
          <w:color w:val="auto"/>
          <w:szCs w:val="22"/>
        </w:rPr>
        <w:tab/>
        <w:t xml:space="preserve">(GP: WIA Service Advertising)  For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snapToGrid w:val="0"/>
          <w:color w:val="auto"/>
          <w:szCs w:val="22"/>
        </w:rPr>
        <w:t xml:space="preserve">, the Workforce Investment Act may advertise its services via billboard, bus placard, newspapers, or radio in all workforce investment areas </w:t>
      </w:r>
      <w:r w:rsidRPr="008B719D">
        <w:rPr>
          <w:rFonts w:cs="Times New Roman"/>
          <w:strike/>
          <w:snapToGrid w:val="0"/>
          <w:color w:val="auto"/>
          <w:szCs w:val="22"/>
        </w:rPr>
        <w:t>rather than in selected workforce investment areas</w:t>
      </w:r>
      <w:r w:rsidRPr="008B719D">
        <w:rPr>
          <w:rFonts w:cs="Times New Roman"/>
          <w:snapToGrid w:val="0"/>
          <w:color w:val="auto"/>
          <w:szCs w:val="22"/>
        </w:rPr>
        <w:t xml:space="preserve">.  This advertising may not be limited to e-mail, online, or other internet-based advertising, publicity, or other promotions.  </w:t>
      </w:r>
      <w:r w:rsidRPr="008B719D">
        <w:rPr>
          <w:rFonts w:cs="Times New Roman"/>
          <w:i/>
          <w:snapToGrid w:val="0"/>
          <w:color w:val="auto"/>
          <w:szCs w:val="22"/>
          <w:u w:val="single"/>
        </w:rPr>
        <w:t>Workforce investment boards must adhere to all state procurement policies and procedures when advertising the services provided by the Workforce Investment Act.</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8B719D">
        <w:rPr>
          <w:rFonts w:cs="Times New Roman"/>
          <w:snapToGrid w:val="0"/>
          <w:color w:val="auto"/>
          <w:szCs w:val="22"/>
        </w:rPr>
        <w:tab/>
      </w:r>
      <w:r w:rsidRPr="008B719D">
        <w:rPr>
          <w:rFonts w:cs="Times New Roman"/>
          <w:b/>
          <w:snapToGrid w:val="0"/>
          <w:color w:val="auto"/>
          <w:szCs w:val="22"/>
        </w:rPr>
        <w:t>89.119.</w:t>
      </w:r>
      <w:r w:rsidRPr="008B719D">
        <w:rPr>
          <w:rFonts w:cs="Times New Roman"/>
          <w:snapToGrid w:val="0"/>
          <w:color w:val="auto"/>
          <w:szCs w:val="22"/>
        </w:rPr>
        <w:tab/>
        <w:t xml:space="preserve">(GP: WIA Training Marketability Evaluation)  For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snapToGrid w:val="0"/>
          <w:color w:val="auto"/>
          <w:szCs w:val="22"/>
        </w:rPr>
        <w:t xml:space="preserve">, local workforce investment boards shall </w:t>
      </w:r>
      <w:r w:rsidRPr="008B719D">
        <w:rPr>
          <w:rFonts w:cs="Times New Roman"/>
          <w:strike/>
          <w:snapToGrid w:val="0"/>
          <w:color w:val="auto"/>
          <w:szCs w:val="22"/>
        </w:rPr>
        <w:t>demonstrate that</w:t>
      </w:r>
      <w:r w:rsidRPr="008B719D">
        <w:rPr>
          <w:rFonts w:cs="Times New Roman"/>
          <w:snapToGrid w:val="0"/>
          <w:color w:val="auto"/>
          <w:szCs w:val="22"/>
        </w:rPr>
        <w:t xml:space="preserve"> </w:t>
      </w:r>
      <w:r w:rsidRPr="008B719D">
        <w:rPr>
          <w:rFonts w:cs="Times New Roman"/>
          <w:i/>
          <w:snapToGrid w:val="0"/>
          <w:color w:val="auto"/>
          <w:szCs w:val="22"/>
          <w:u w:val="single"/>
        </w:rPr>
        <w:t>prepare an annual report that demonstrates how</w:t>
      </w:r>
      <w:r w:rsidRPr="008B719D">
        <w:rPr>
          <w:rFonts w:cs="Times New Roman"/>
          <w:snapToGrid w:val="0"/>
          <w:color w:val="auto"/>
          <w:szCs w:val="22"/>
        </w:rPr>
        <w:t xml:space="preserve"> funds </w:t>
      </w:r>
      <w:r w:rsidRPr="008B719D">
        <w:rPr>
          <w:rFonts w:cs="Times New Roman"/>
          <w:i/>
          <w:snapToGrid w:val="0"/>
          <w:color w:val="auto"/>
          <w:szCs w:val="22"/>
          <w:u w:val="single"/>
        </w:rPr>
        <w:t>were</w:t>
      </w:r>
      <w:r w:rsidRPr="008B719D">
        <w:rPr>
          <w:rFonts w:cs="Times New Roman"/>
          <w:snapToGrid w:val="0"/>
          <w:color w:val="auto"/>
          <w:szCs w:val="22"/>
        </w:rPr>
        <w:t xml:space="preserve"> expended </w:t>
      </w:r>
      <w:r w:rsidRPr="008B719D">
        <w:rPr>
          <w:rFonts w:cs="Times New Roman"/>
          <w:i/>
          <w:snapToGrid w:val="0"/>
          <w:color w:val="auto"/>
          <w:szCs w:val="22"/>
          <w:u w:val="single"/>
        </w:rPr>
        <w:t>in the prior fiscal year</w:t>
      </w:r>
      <w:r w:rsidRPr="008B719D">
        <w:rPr>
          <w:rFonts w:cs="Times New Roman"/>
          <w:snapToGrid w:val="0"/>
          <w:color w:val="auto"/>
          <w:szCs w:val="22"/>
        </w:rPr>
        <w:t xml:space="preserve"> </w:t>
      </w:r>
      <w:r w:rsidRPr="008B719D">
        <w:rPr>
          <w:rFonts w:cs="Times New Roman"/>
          <w:strike/>
          <w:snapToGrid w:val="0"/>
          <w:color w:val="auto"/>
          <w:szCs w:val="22"/>
        </w:rPr>
        <w:t>for training are used</w:t>
      </w:r>
      <w:r w:rsidRPr="008B719D">
        <w:rPr>
          <w:rFonts w:cs="Times New Roman"/>
          <w:snapToGrid w:val="0"/>
          <w:color w:val="auto"/>
          <w:szCs w:val="22"/>
        </w:rPr>
        <w:t xml:space="preserve"> to provide marketable work skills </w:t>
      </w:r>
      <w:r w:rsidRPr="008B719D">
        <w:rPr>
          <w:rFonts w:cs="Times New Roman"/>
          <w:i/>
          <w:snapToGrid w:val="0"/>
          <w:color w:val="auto"/>
          <w:szCs w:val="22"/>
          <w:u w:val="single"/>
        </w:rPr>
        <w:t>training</w:t>
      </w:r>
      <w:r w:rsidRPr="008B719D">
        <w:rPr>
          <w:rFonts w:cs="Times New Roman"/>
          <w:snapToGrid w:val="0"/>
          <w:color w:val="auto"/>
          <w:szCs w:val="22"/>
        </w:rPr>
        <w:t xml:space="preserve"> </w:t>
      </w:r>
      <w:r w:rsidRPr="008B719D">
        <w:rPr>
          <w:rFonts w:cs="Times New Roman"/>
          <w:strike/>
          <w:snapToGrid w:val="0"/>
          <w:color w:val="auto"/>
          <w:szCs w:val="22"/>
        </w:rPr>
        <w:t>by reporting how its funds were allocated based on skills for which training was funded to determine what percentage of funds are used to fund non-vocational, academic programs and high-growth or high-demand industries and occupations</w:t>
      </w:r>
      <w:r w:rsidRPr="008B719D">
        <w:rPr>
          <w:rFonts w:cs="Times New Roman"/>
          <w:snapToGrid w:val="0"/>
          <w:color w:val="auto"/>
          <w:szCs w:val="22"/>
        </w:rPr>
        <w:t xml:space="preserve">.  </w:t>
      </w:r>
      <w:r w:rsidRPr="008B719D">
        <w:rPr>
          <w:i/>
          <w:color w:val="auto"/>
          <w:u w:val="single"/>
        </w:rPr>
        <w:t xml:space="preserve">The report shall include, but not be limited to the total number of local training recipients, a </w:t>
      </w:r>
      <w:r w:rsidRPr="008B719D">
        <w:rPr>
          <w:i/>
          <w:color w:val="auto"/>
          <w:u w:val="single"/>
        </w:rPr>
        <w:lastRenderedPageBreak/>
        <w:t>description of the training area in which each recipient participated, and the number and percentage of participants in each training area that, upon completion of training, have become employed in the field in which they were trained.  The report shall be annually submitted to the Chairman of the Senate Finance Committee and the Chairman of the House Ways and Means Committee on or before November 16th.</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8B719D">
        <w:rPr>
          <w:rFonts w:eastAsia="Calibri" w:cs="Times New Roman"/>
          <w:b/>
          <w:color w:val="auto"/>
          <w:szCs w:val="22"/>
        </w:rPr>
        <w:tab/>
        <w:t>89.120.</w:t>
      </w:r>
      <w:r w:rsidRPr="008B719D">
        <w:rPr>
          <w:rFonts w:eastAsia="Calibri" w:cs="Times New Roman"/>
          <w:b/>
          <w:color w:val="auto"/>
          <w:szCs w:val="22"/>
        </w:rPr>
        <w:tab/>
      </w:r>
      <w:r w:rsidRPr="008B719D">
        <w:rPr>
          <w:rFonts w:eastAsia="Calibri" w:cs="Times New Roman"/>
          <w:color w:val="auto"/>
          <w:szCs w:val="22"/>
        </w:rPr>
        <w:t>(GP: Victims Assistance Transfer)  The Department of Corrections shall transfer $20,500 each month to the Department of Public Safety for distribution through the State Victims Assistance Program.</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89.121.</w:t>
      </w:r>
      <w:r w:rsidRPr="008B719D">
        <w:rPr>
          <w:rFonts w:cs="Times New Roman"/>
          <w:b/>
          <w:color w:val="auto"/>
          <w:szCs w:val="22"/>
        </w:rPr>
        <w:tab/>
      </w:r>
      <w:r w:rsidRPr="008B719D">
        <w:rPr>
          <w:rFonts w:cs="Times New Roman"/>
          <w:color w:val="auto"/>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89.122.</w:t>
      </w:r>
      <w:r w:rsidRPr="008B719D">
        <w:rPr>
          <w:rFonts w:cs="Times New Roman"/>
          <w:b/>
          <w:color w:val="auto"/>
          <w:szCs w:val="22"/>
        </w:rPr>
        <w:tab/>
      </w:r>
      <w:r w:rsidRPr="008B719D">
        <w:rPr>
          <w:rFonts w:cs="Times New Roman"/>
          <w:iCs/>
          <w:color w:val="auto"/>
          <w:szCs w:val="22"/>
        </w:rPr>
        <w:t xml:space="preserve">(GP: USC Greenville Medical School)  It is the intent of the General Assembly that during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iCs/>
          <w:color w:val="auto"/>
          <w:szCs w:val="22"/>
        </w:rPr>
        <w:t>, no general funds shall be appropriated for the new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b/>
          <w:bCs/>
          <w:iCs/>
          <w:color w:val="auto"/>
          <w:szCs w:val="22"/>
        </w:rPr>
        <w:t>89.123.</w:t>
      </w:r>
      <w:r w:rsidRPr="008B719D">
        <w:rPr>
          <w:rFonts w:cs="Times New Roman"/>
          <w:b/>
          <w:bCs/>
          <w:iCs/>
          <w:color w:val="auto"/>
          <w:szCs w:val="22"/>
        </w:rPr>
        <w:tab/>
      </w:r>
      <w:r w:rsidRPr="008B719D">
        <w:rPr>
          <w:rFonts w:cs="Times New Roman"/>
          <w:iCs/>
          <w:color w:val="auto"/>
          <w:szCs w:val="22"/>
        </w:rPr>
        <w:t xml:space="preserve">(GP: State Symbols)  For </w:t>
      </w:r>
      <w:r w:rsidRPr="008B719D">
        <w:rPr>
          <w:rFonts w:cs="Times New Roman"/>
          <w:iCs/>
          <w:strike/>
          <w:color w:val="auto"/>
          <w:szCs w:val="22"/>
        </w:rPr>
        <w:t>the current fiscal year, no state funds shall be used to promote, record, or memorialize any new official state symbols, emblems, or designations not yet codified by July 1, 2011.</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iCs/>
          <w:color w:val="auto"/>
          <w:szCs w:val="22"/>
        </w:rPr>
        <w:tab/>
      </w:r>
      <w:r w:rsidRPr="008B719D">
        <w:rPr>
          <w:rFonts w:cs="Times New Roman"/>
          <w:b/>
          <w:iCs/>
          <w:color w:val="auto"/>
          <w:szCs w:val="22"/>
        </w:rPr>
        <w:t>89.124.</w:t>
      </w:r>
      <w:r w:rsidRPr="008B719D">
        <w:rPr>
          <w:rFonts w:cs="Times New Roman"/>
          <w:iCs/>
          <w:color w:val="auto"/>
          <w:szCs w:val="22"/>
        </w:rPr>
        <w:tab/>
        <w:t xml:space="preserve">(GP: Retirement Investment Commission)  Of the funds appropriated </w:t>
      </w:r>
      <w:r w:rsidRPr="008B719D">
        <w:rPr>
          <w:rFonts w:cs="Times New Roman"/>
          <w:i/>
          <w:iCs/>
          <w:color w:val="auto"/>
          <w:szCs w:val="22"/>
          <w:u w:val="single"/>
        </w:rPr>
        <w:t>and or authorized</w:t>
      </w:r>
      <w:r w:rsidRPr="008B719D">
        <w:rPr>
          <w:rFonts w:cs="Times New Roman"/>
          <w:iCs/>
          <w:color w:val="auto"/>
          <w:szCs w:val="22"/>
        </w:rPr>
        <w:t xml:space="preserve">, the Retirement </w:t>
      </w:r>
      <w:r w:rsidRPr="008B719D">
        <w:rPr>
          <w:rFonts w:cs="Times New Roman"/>
          <w:iCs/>
          <w:strike/>
          <w:color w:val="auto"/>
          <w:szCs w:val="22"/>
        </w:rPr>
        <w:t>System</w:t>
      </w:r>
      <w:r w:rsidRPr="008B719D">
        <w:rPr>
          <w:rFonts w:cs="Times New Roman"/>
          <w:iCs/>
          <w:color w:val="auto"/>
          <w:szCs w:val="22"/>
        </w:rPr>
        <w:t xml:space="preserve"> Investment Commission shall submit a report to the Senate Finance Retirement Subcommittee </w:t>
      </w:r>
      <w:r w:rsidRPr="008B719D">
        <w:rPr>
          <w:rFonts w:cs="Times New Roman"/>
          <w:i/>
          <w:iCs/>
          <w:color w:val="auto"/>
          <w:szCs w:val="22"/>
          <w:u w:val="single"/>
        </w:rPr>
        <w:t>and the Ways and Means Retirement Subcommittee</w:t>
      </w:r>
      <w:r w:rsidRPr="008B719D">
        <w:rPr>
          <w:rFonts w:cs="Times New Roman"/>
          <w:i/>
          <w:iCs/>
          <w:color w:val="auto"/>
          <w:szCs w:val="22"/>
        </w:rPr>
        <w:t xml:space="preserve"> </w:t>
      </w:r>
      <w:r w:rsidRPr="008B719D">
        <w:rPr>
          <w:rFonts w:cs="Times New Roman"/>
          <w:iCs/>
          <w:color w:val="auto"/>
          <w:szCs w:val="22"/>
        </w:rPr>
        <w:t xml:space="preserve">by January 15th that sets forth a plan regarding salary bonuses.  The plan must be approved by </w:t>
      </w:r>
      <w:r w:rsidRPr="008B719D">
        <w:rPr>
          <w:rFonts w:cs="Times New Roman"/>
          <w:iCs/>
          <w:strike/>
          <w:color w:val="auto"/>
          <w:szCs w:val="22"/>
        </w:rPr>
        <w:t>the subcommittee</w:t>
      </w:r>
      <w:r w:rsidRPr="008B719D">
        <w:rPr>
          <w:rFonts w:cs="Times New Roman"/>
          <w:iCs/>
          <w:color w:val="auto"/>
          <w:szCs w:val="22"/>
        </w:rPr>
        <w:t xml:space="preserve"> </w:t>
      </w:r>
      <w:r w:rsidRPr="008B719D">
        <w:rPr>
          <w:rFonts w:cs="Times New Roman"/>
          <w:i/>
          <w:iCs/>
          <w:color w:val="auto"/>
          <w:szCs w:val="22"/>
          <w:u w:val="single"/>
        </w:rPr>
        <w:t>both subcommittees</w:t>
      </w:r>
      <w:r w:rsidRPr="008B719D">
        <w:rPr>
          <w:rFonts w:cs="Times New Roman"/>
          <w:iCs/>
          <w:color w:val="auto"/>
          <w:szCs w:val="22"/>
        </w:rPr>
        <w:t xml:space="preserve"> before implementation.</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b/>
          <w:color w:val="auto"/>
          <w:szCs w:val="22"/>
        </w:rPr>
        <w:tab/>
      </w:r>
      <w:r w:rsidRPr="008B719D">
        <w:rPr>
          <w:rFonts w:cs="Times New Roman"/>
          <w:b/>
          <w:i/>
          <w:color w:val="auto"/>
          <w:szCs w:val="22"/>
          <w:u w:val="single"/>
        </w:rPr>
        <w:t>89.125.</w:t>
      </w:r>
      <w:r w:rsidRPr="008B719D">
        <w:rPr>
          <w:rFonts w:cs="Times New Roman"/>
          <w:b/>
          <w:i/>
          <w:color w:val="auto"/>
          <w:szCs w:val="22"/>
          <w:u w:val="single"/>
        </w:rPr>
        <w:tab/>
      </w:r>
      <w:r w:rsidRPr="008B719D">
        <w:rPr>
          <w:rFonts w:cs="Times New Roman"/>
          <w:i/>
          <w:color w:val="auto"/>
          <w:szCs w:val="22"/>
          <w:u w:val="single"/>
        </w:rPr>
        <w:t xml:space="preserve">(GP: First Steps - BabyNet)  In addition to the statutory duties assigned to South Carolina First Steps to School Readiness Board of Trustees; the board shall ensure the state’s compliance with the Individuals with Disabilities Act, Part C and the agency’s full implementation of recommendations 2 through 23 as contained in the audit report of the LAC regarding the BabyNet Program.  The First Steps agency shall develop a schedule for each of the recommendations by September 15, 2012 for the implementation of recommendations.  The First Steps agency shall be responsible for the implementation of the recommendations.  Quarterly, the First Steps agency shall post on its’ website a report on the timelines of the agency’s progress in implementing the recommendations of the LAC.  The Board of Trustees will be kept informed monthly of all activities related to this requirement and those progress reports must be recorded in the minutes for each meeting of the Board of Trustees.  When the agency has implemented all of the recommendations enumerated above, a final report shall be submitted to the Board of Trustees for its’ adoption.  Upon approval by the Board of Trustees, the final report shall be published on the agency’s homepage.  First Steps to School Readiness, the School for the Deaf and Blind, the Department of Disabilities and Special Needs, the Department of Health and Human Services, the Department of Mental Health and the Department of Social Services shall each provide a quarterly report to the Chairman of the House Ways and Means Committee and the Chairman of Senate Finance outlining all programs provided by the agency for BabyNet; all federal funds received and expended on BabyNet and all state funds expended on BabyNet.  Each agency shall report on its share of the state’s ongoing maintenance of effort as defined by the US Department of </w:t>
      </w:r>
      <w:r w:rsidRPr="008B719D">
        <w:rPr>
          <w:rFonts w:cs="Times New Roman"/>
          <w:i/>
          <w:color w:val="auto"/>
          <w:szCs w:val="22"/>
          <w:u w:val="single"/>
        </w:rPr>
        <w:lastRenderedPageBreak/>
        <w:t>Education under IDEA Part C.  First Steps to School Readiness shall develop, in collaboration with the Department of Disabilities and Special Needs, the Department of Health and Human Services, the Department of Mental Health, and the Department of Social Services, a common reporting format for use by all agencies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snapToGrid w:val="0"/>
          <w:color w:val="auto"/>
        </w:rPr>
        <w:tab/>
      </w:r>
      <w:r w:rsidRPr="008B719D">
        <w:rPr>
          <w:b/>
          <w:i/>
          <w:snapToGrid w:val="0"/>
          <w:color w:val="auto"/>
          <w:u w:val="single"/>
        </w:rPr>
        <w:t>89.126.</w:t>
      </w:r>
      <w:r w:rsidRPr="008B719D">
        <w:rPr>
          <w:b/>
          <w:i/>
          <w:snapToGrid w:val="0"/>
          <w:color w:val="auto"/>
          <w:u w:val="single"/>
        </w:rPr>
        <w:tab/>
      </w:r>
      <w:r w:rsidRPr="008B719D">
        <w:rPr>
          <w:i/>
          <w:snapToGrid w:val="0"/>
          <w:color w:val="auto"/>
          <w:u w:val="single"/>
        </w:rPr>
        <w:t>(GP: Second Amendment Weekend - Sales Tax Exemption for Certain Firearms)  The gross proceeds or sales price of handguns as defined pursuant to Section 16</w:t>
      </w:r>
      <w:r w:rsidRPr="008B719D">
        <w:rPr>
          <w:i/>
          <w:snapToGrid w:val="0"/>
          <w:color w:val="auto"/>
          <w:u w:val="single"/>
        </w:rPr>
        <w:noBreakHyphen/>
        <w:t>23</w:t>
      </w:r>
      <w:r w:rsidRPr="008B719D">
        <w:rPr>
          <w:i/>
          <w:snapToGrid w:val="0"/>
          <w:color w:val="auto"/>
          <w:u w:val="single"/>
        </w:rPr>
        <w:noBreakHyphen/>
        <w:t>10(1) of the 1976 Code, rifles, and shot guns is exempt from the taxes imposed pursuant to Chapter 36, Title 12 of the 1976 Code and Chapter 10, Title 4 of the 1976 Code for sales occurring from 12:01 a.m., the Friday after Thanksgiving through twelve midnight, the Saturday after Thanksgiving for the current fiscal year.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B719D">
        <w:rPr>
          <w:rFonts w:cs="Times New Roman"/>
          <w:color w:val="auto"/>
          <w:szCs w:val="22"/>
        </w:rPr>
        <w:tab/>
      </w:r>
      <w:r w:rsidRPr="008B719D">
        <w:rPr>
          <w:rFonts w:cs="Times New Roman"/>
          <w:b/>
          <w:i/>
          <w:color w:val="auto"/>
          <w:szCs w:val="22"/>
          <w:u w:val="single"/>
        </w:rPr>
        <w:t>89.127.</w:t>
      </w:r>
      <w:r w:rsidRPr="008B719D">
        <w:rPr>
          <w:rFonts w:cs="Times New Roman"/>
          <w:b/>
          <w:i/>
          <w:color w:val="auto"/>
          <w:szCs w:val="22"/>
          <w:u w:val="single"/>
        </w:rPr>
        <w:tab/>
      </w:r>
      <w:r w:rsidRPr="008B719D">
        <w:rPr>
          <w:rFonts w:cs="Times New Roman"/>
          <w:i/>
          <w:color w:val="auto"/>
          <w:szCs w:val="22"/>
          <w:u w:val="single"/>
        </w:rPr>
        <w:t xml:space="preserve">(GP: Law Enforcement Special Salary Increase)  All funds appropriated to the Department of Public Safety, the Department of Natural Resources, and the Department of Probation, Parole, and Pardon Services for law enforcement salary increases above </w:t>
      </w:r>
      <w:r w:rsidRPr="008B719D">
        <w:rPr>
          <w:i/>
          <w:snapToGrid w:val="0"/>
          <w:color w:val="auto"/>
          <w:u w:val="single"/>
        </w:rPr>
        <w:t>the</w:t>
      </w:r>
      <w:r w:rsidRPr="008B719D">
        <w:rPr>
          <w:rFonts w:cs="Times New Roman"/>
          <w:i/>
          <w:color w:val="auto"/>
          <w:szCs w:val="22"/>
          <w:u w:val="single"/>
        </w:rPr>
        <w:t xml:space="preserve"> amount appropriated for base pay increases for state employees must be distributed on or after July 1, 2012.  The specified increase is for Class 1 Law Enforcement Officers.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i/>
          <w:color w:val="auto"/>
          <w:szCs w:val="22"/>
          <w:u w:val="single"/>
        </w:rPr>
        <w:t>89.128.</w:t>
      </w:r>
      <w:r w:rsidRPr="008B719D">
        <w:rPr>
          <w:rFonts w:cs="Times New Roman"/>
          <w:i/>
          <w:color w:val="auto"/>
          <w:szCs w:val="22"/>
          <w:u w:val="single"/>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8B719D">
        <w:rPr>
          <w:rFonts w:cs="Times New Roman"/>
          <w:color w:val="auto"/>
          <w:szCs w:val="22"/>
        </w:rPr>
        <w:tab/>
      </w:r>
      <w:r w:rsidRPr="008B719D">
        <w:rPr>
          <w:rFonts w:cs="Times New Roman"/>
          <w:b/>
          <w:i/>
          <w:color w:val="auto"/>
          <w:szCs w:val="22"/>
          <w:u w:val="single"/>
        </w:rPr>
        <w:t>89.129.</w:t>
      </w:r>
      <w:r w:rsidRPr="008B719D">
        <w:rPr>
          <w:rFonts w:cs="Times New Roman"/>
          <w:b/>
          <w:i/>
          <w:color w:val="auto"/>
          <w:szCs w:val="22"/>
          <w:u w:val="single"/>
        </w:rPr>
        <w:tab/>
      </w:r>
      <w:r w:rsidRPr="008B719D">
        <w:rPr>
          <w:rFonts w:cs="Times New Roman"/>
          <w:i/>
          <w:color w:val="auto"/>
          <w:szCs w:val="22"/>
          <w:u w:val="single"/>
        </w:rPr>
        <w:t>(GP: Prohibits Local Government Public Funded Lobbyists)  In order to eliminate taxpayer funded lobbying, all local governmental entities including, but not limited to, counties, municipalities, and associations are prohibited from using taxpayer funds to compensate employees for lobbying activities engaged in on behalf of such governmental entity.</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B719D">
        <w:rPr>
          <w:rFonts w:cs="Times New Roman"/>
          <w:i/>
          <w:color w:val="auto"/>
        </w:rPr>
        <w:tab/>
      </w:r>
      <w:r w:rsidRPr="008B719D">
        <w:rPr>
          <w:rFonts w:cs="Times New Roman"/>
          <w:b/>
          <w:i/>
          <w:color w:val="auto"/>
          <w:u w:val="single"/>
        </w:rPr>
        <w:t>89.130.</w:t>
      </w:r>
      <w:r w:rsidRPr="008B719D">
        <w:rPr>
          <w:rFonts w:cs="Times New Roman"/>
          <w:b/>
          <w:i/>
          <w:color w:val="auto"/>
          <w:u w:val="single"/>
        </w:rPr>
        <w:tab/>
      </w:r>
      <w:r w:rsidRPr="008B719D">
        <w:rPr>
          <w:rFonts w:cs="Times New Roman"/>
          <w:i/>
          <w:color w:val="auto"/>
          <w:u w:val="single"/>
        </w:rPr>
        <w:t>(GP: Open Market for Bus Contract Vendors)  When conducting bus repairs, districts shall seek the best price available for repair parts regardless of the original equipment manufacturer.  School bus parts vendors who hold state contracts shall have access to visit the South Carolina Department of Education bus shops.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i/>
          <w:color w:val="auto"/>
          <w:szCs w:val="22"/>
          <w:u w:val="single"/>
        </w:rPr>
        <w:t>89.131.</w:t>
      </w:r>
      <w:r w:rsidRPr="008B719D">
        <w:rPr>
          <w:rFonts w:cs="Times New Roman"/>
          <w:b/>
          <w:i/>
          <w:color w:val="auto"/>
          <w:szCs w:val="22"/>
          <w:u w:val="single"/>
        </w:rPr>
        <w:tab/>
      </w:r>
      <w:r w:rsidRPr="008B719D">
        <w:rPr>
          <w:rFonts w:cs="Times New Roman"/>
          <w:i/>
          <w:iCs/>
          <w:color w:val="auto"/>
          <w:u w:val="single"/>
        </w:rPr>
        <w:t xml:space="preserve"> </w:t>
      </w:r>
      <w:r w:rsidRPr="008B719D">
        <w:rPr>
          <w:rFonts w:cs="Times New Roman"/>
          <w:i/>
          <w:color w:val="auto"/>
          <w:u w:val="single"/>
        </w:rPr>
        <w:t>(GP: Savannah River Litigation)  Of the funds available in the Litigation Recovery Account, up to $3,000,000 shall be used by the Office of the Attorney General for Savannah River litigation.  The Office of the Attorney General is authorized to retain, expend, and carry forward these funds and upon satisfaction of the Savannah River litigation any remaining funds shall be deposited back into the Litigation Recovery Account.</w:t>
      </w:r>
    </w:p>
    <w:p w:rsidR="008A6308" w:rsidRPr="008B719D" w:rsidRDefault="008A6308" w:rsidP="0051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8B719D">
        <w:rPr>
          <w:rFonts w:cs="Times New Roman"/>
          <w:color w:val="auto"/>
          <w:szCs w:val="22"/>
        </w:rPr>
        <w:tab/>
      </w:r>
      <w:r w:rsidRPr="008B719D">
        <w:rPr>
          <w:rFonts w:cs="Times New Roman"/>
          <w:b/>
          <w:i/>
          <w:color w:val="auto"/>
          <w:szCs w:val="22"/>
          <w:u w:val="single"/>
        </w:rPr>
        <w:t>89.132.</w:t>
      </w:r>
      <w:r w:rsidRPr="008B719D">
        <w:rPr>
          <w:rFonts w:cs="Times New Roman"/>
          <w:b/>
          <w:i/>
          <w:color w:val="auto"/>
          <w:szCs w:val="22"/>
          <w:u w:val="single"/>
        </w:rPr>
        <w:tab/>
      </w:r>
      <w:r w:rsidRPr="008B719D">
        <w:rPr>
          <w:rFonts w:eastAsiaTheme="minorHAnsi" w:cs="Times New Roman"/>
          <w:i/>
          <w:color w:val="auto"/>
          <w:szCs w:val="22"/>
          <w:u w:val="single"/>
        </w:rPr>
        <w:t>(GP: Facilities Accommodation)  The Department of Corrections is directed to designate space to accommodate units of the Department of Probation, Parole and Pardon Services (department) and the Board of Probation, Parole, and Pardon Services (board) which are currently located in leased facilities in the Richland County area.  The department and the board shall vacate such leased property and relocate into the designated location owned by the Department of Corrections as soon as practicable, but not later than December 31, 2012.</w:t>
      </w:r>
    </w:p>
    <w:p w:rsidR="008A6308" w:rsidRDefault="008A6308" w:rsidP="0051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8B719D">
        <w:rPr>
          <w:rFonts w:eastAsiaTheme="minorHAnsi" w:cs="Times New Roman"/>
          <w:color w:val="auto"/>
          <w:szCs w:val="22"/>
        </w:rPr>
        <w:tab/>
      </w:r>
      <w:r w:rsidRPr="008B719D">
        <w:rPr>
          <w:rFonts w:eastAsiaTheme="minorHAnsi" w:cs="Times New Roman"/>
          <w:i/>
          <w:color w:val="auto"/>
          <w:szCs w:val="22"/>
          <w:u w:val="single"/>
        </w:rPr>
        <w:t xml:space="preserve">The Department of Corrections shall provide relocation services at no cost to the department and the board, with the exception of the relocation of </w:t>
      </w:r>
      <w:r w:rsidRPr="008B719D">
        <w:rPr>
          <w:rFonts w:cs="Times New Roman"/>
          <w:i/>
          <w:color w:val="auto"/>
          <w:u w:val="single"/>
        </w:rPr>
        <w:t>computer</w:t>
      </w:r>
      <w:r w:rsidRPr="008B719D">
        <w:rPr>
          <w:rFonts w:eastAsiaTheme="minorHAnsi" w:cs="Times New Roman"/>
          <w:i/>
          <w:color w:val="auto"/>
          <w:szCs w:val="22"/>
          <w:u w:val="single"/>
        </w:rPr>
        <w:t xml:space="preserve"> and telephone systems.</w:t>
      </w:r>
    </w:p>
    <w:p w:rsidR="008A6308" w:rsidRDefault="008A6308" w:rsidP="0051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8B719D">
        <w:rPr>
          <w:rFonts w:eastAsiaTheme="minorHAnsi" w:cs="Times New Roman"/>
          <w:color w:val="auto"/>
          <w:szCs w:val="22"/>
        </w:rPr>
        <w:lastRenderedPageBreak/>
        <w:tab/>
      </w:r>
      <w:r w:rsidRPr="008B719D">
        <w:rPr>
          <w:rFonts w:eastAsiaTheme="minorHAnsi" w:cs="Times New Roman"/>
          <w:i/>
          <w:color w:val="auto"/>
          <w:szCs w:val="22"/>
          <w:u w:val="single"/>
        </w:rPr>
        <w:t xml:space="preserve">The Department of Corrections is prohibited from charging rent for the facilities; however, they may require reimbursement for utilities and </w:t>
      </w:r>
      <w:r w:rsidRPr="008B719D">
        <w:rPr>
          <w:rFonts w:cs="Times New Roman"/>
          <w:i/>
          <w:color w:val="auto"/>
          <w:u w:val="single"/>
        </w:rPr>
        <w:t>computer</w:t>
      </w:r>
      <w:r w:rsidRPr="008B719D">
        <w:rPr>
          <w:rFonts w:eastAsiaTheme="minorHAnsi" w:cs="Times New Roman"/>
          <w:i/>
          <w:color w:val="auto"/>
          <w:szCs w:val="22"/>
          <w:u w:val="single"/>
        </w:rPr>
        <w:t xml:space="preserve"> services.</w:t>
      </w:r>
    </w:p>
    <w:p w:rsidR="008A6308" w:rsidRDefault="008A6308" w:rsidP="0051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B719D">
        <w:rPr>
          <w:rFonts w:eastAsiaTheme="minorHAnsi" w:cs="Times New Roman"/>
          <w:color w:val="auto"/>
          <w:szCs w:val="22"/>
        </w:rPr>
        <w:tab/>
      </w:r>
      <w:r w:rsidRPr="008B719D">
        <w:rPr>
          <w:rFonts w:eastAsiaTheme="minorHAnsi" w:cs="Times New Roman"/>
          <w:i/>
          <w:color w:val="auto"/>
          <w:szCs w:val="22"/>
          <w:u w:val="single"/>
        </w:rPr>
        <w:t xml:space="preserve">Any cost savings or cost avoidance realized from this provision shall be utilized by the Department of Probation, Parole and Pardon Services for </w:t>
      </w:r>
      <w:r w:rsidRPr="008B719D">
        <w:rPr>
          <w:rFonts w:cs="Times New Roman"/>
          <w:i/>
          <w:color w:val="auto"/>
          <w:u w:val="single"/>
        </w:rPr>
        <w:t>the</w:t>
      </w:r>
      <w:r w:rsidRPr="008B719D">
        <w:rPr>
          <w:rFonts w:eastAsiaTheme="minorHAnsi" w:cs="Times New Roman"/>
          <w:i/>
          <w:color w:val="auto"/>
          <w:szCs w:val="22"/>
          <w:u w:val="single"/>
        </w:rPr>
        <w:t xml:space="preserve"> Sentencing Reform Program or for the Young Offender Supervision Program.</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i/>
          <w:color w:val="auto"/>
          <w:szCs w:val="22"/>
          <w:u w:val="single"/>
        </w:rPr>
        <w:t>89.133.</w:t>
      </w:r>
      <w:r w:rsidRPr="008B719D">
        <w:rPr>
          <w:rFonts w:cs="Times New Roman"/>
          <w:b/>
          <w:i/>
          <w:color w:val="auto"/>
          <w:szCs w:val="22"/>
          <w:u w:val="single"/>
        </w:rPr>
        <w:tab/>
      </w:r>
      <w:r w:rsidRPr="008B719D">
        <w:rPr>
          <w:rFonts w:cs="Times New Roman"/>
          <w:i/>
          <w:color w:val="auto"/>
          <w:u w:val="single"/>
        </w:rPr>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8B719D">
        <w:rPr>
          <w:rFonts w:cs="Times New Roman"/>
          <w:color w:val="auto"/>
          <w:szCs w:val="22"/>
        </w:rPr>
        <w:tab/>
      </w:r>
      <w:r w:rsidRPr="008B719D">
        <w:rPr>
          <w:rFonts w:cs="Times New Roman"/>
          <w:b/>
          <w:i/>
          <w:color w:val="auto"/>
          <w:szCs w:val="22"/>
          <w:u w:val="single"/>
        </w:rPr>
        <w:t>89.134.</w:t>
      </w:r>
      <w:r w:rsidRPr="008B719D">
        <w:rPr>
          <w:rFonts w:cs="Times New Roman"/>
          <w:b/>
          <w:i/>
          <w:color w:val="auto"/>
          <w:szCs w:val="22"/>
          <w:u w:val="single"/>
        </w:rPr>
        <w:tab/>
      </w:r>
      <w:r w:rsidRPr="008B719D">
        <w:rPr>
          <w:rFonts w:cs="Times New Roman"/>
          <w:i/>
          <w:color w:val="auto"/>
          <w:u w:val="single"/>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8A6308" w:rsidSect="006779E5">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45640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4" w:name="section90"/>
      <w:bookmarkEnd w:id="84"/>
      <w:r w:rsidRPr="008B719D">
        <w:rPr>
          <w:rFonts w:cs="Times New Roman"/>
          <w:b/>
          <w:color w:val="auto"/>
          <w:szCs w:val="22"/>
        </w:rPr>
        <w:t>SECTION 90 - X91-STATEWIDE REVENUE</w:t>
      </w:r>
      <w:r>
        <w:rPr>
          <w:rFonts w:cs="Times New Roman"/>
          <w:b/>
          <w:color w:val="auto"/>
          <w:szCs w:val="22"/>
        </w:rPr>
        <w:fldChar w:fldCharType="begin"/>
      </w:r>
      <w:r>
        <w:instrText xml:space="preserve"> XE "SECTION 90 - X91-STATEWIDE REVENUE" </w:instrText>
      </w:r>
      <w:r>
        <w:rPr>
          <w:rFonts w:cs="Times New Roman"/>
          <w:b/>
          <w:color w:val="auto"/>
          <w:szCs w:val="22"/>
        </w:rPr>
        <w:fldChar w:fldCharType="end"/>
      </w:r>
    </w:p>
    <w:p w:rsidR="008A6308" w:rsidRPr="008B719D" w:rsidRDefault="008A6308"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90.1.</w:t>
      </w:r>
      <w:r w:rsidRPr="008B719D">
        <w:rPr>
          <w:rFonts w:cs="Times New Roman"/>
          <w:b/>
          <w:color w:val="auto"/>
          <w:szCs w:val="22"/>
        </w:rPr>
        <w:tab/>
      </w:r>
      <w:r w:rsidRPr="008B719D">
        <w:rPr>
          <w:rFonts w:cs="Times New Roman"/>
          <w:color w:val="auto"/>
          <w:szCs w:val="22"/>
        </w:rPr>
        <w:t xml:space="preserve">(SR: Year End Expenditures)  Unless specifically authorized herein, the appropriations provided in Part IA of this act as ordinary expenses of the State Government shall lapse on July 31, </w:t>
      </w:r>
      <w:r w:rsidRPr="008B719D">
        <w:rPr>
          <w:rFonts w:cs="Times New Roman"/>
          <w:strike/>
          <w:color w:val="auto"/>
          <w:szCs w:val="22"/>
        </w:rPr>
        <w:t>2012</w:t>
      </w:r>
      <w:r w:rsidRPr="008B719D">
        <w:rPr>
          <w:rFonts w:cs="Times New Roman"/>
          <w:color w:val="auto"/>
          <w:szCs w:val="22"/>
        </w:rPr>
        <w:t xml:space="preserve"> </w:t>
      </w:r>
      <w:r w:rsidRPr="008B719D">
        <w:rPr>
          <w:rFonts w:cs="Times New Roman"/>
          <w:i/>
          <w:color w:val="auto"/>
          <w:szCs w:val="22"/>
          <w:u w:val="single"/>
        </w:rPr>
        <w:t>2013</w:t>
      </w:r>
      <w:r w:rsidRPr="008B719D">
        <w:rPr>
          <w:rFonts w:cs="Times New Roman"/>
          <w:color w:val="auto"/>
          <w:szCs w:val="22"/>
        </w:rPr>
        <w:t xml:space="preserve">.  State agencies are required to submit all current fiscal year input documents to the Office of Comptroller General by July </w:t>
      </w:r>
      <w:r w:rsidRPr="008B719D">
        <w:rPr>
          <w:rFonts w:cs="Times New Roman"/>
          <w:strike/>
          <w:color w:val="auto"/>
          <w:szCs w:val="22"/>
        </w:rPr>
        <w:t>13, 2012</w:t>
      </w:r>
      <w:r w:rsidRPr="008B719D">
        <w:rPr>
          <w:rFonts w:cs="Times New Roman"/>
          <w:color w:val="auto"/>
          <w:szCs w:val="22"/>
        </w:rPr>
        <w:t xml:space="preserve"> </w:t>
      </w:r>
      <w:r w:rsidRPr="008B719D">
        <w:rPr>
          <w:rFonts w:cs="Times New Roman"/>
          <w:i/>
          <w:color w:val="auto"/>
          <w:szCs w:val="22"/>
          <w:u w:val="single"/>
        </w:rPr>
        <w:t>12, 2013</w:t>
      </w:r>
      <w:r w:rsidRPr="008B719D">
        <w:rPr>
          <w:rFonts w:cs="Times New Roman"/>
          <w:color w:val="auto"/>
          <w:szCs w:val="22"/>
        </w:rPr>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B719D">
        <w:rPr>
          <w:rFonts w:cs="Times New Roman"/>
          <w:color w:val="auto"/>
          <w:szCs w:val="22"/>
        </w:rPr>
        <w:tab/>
      </w:r>
      <w:r w:rsidRPr="008B719D">
        <w:rPr>
          <w:rFonts w:cs="Times New Roman"/>
          <w:b/>
          <w:color w:val="auto"/>
          <w:szCs w:val="22"/>
        </w:rPr>
        <w:t>90</w:t>
      </w:r>
      <w:r w:rsidRPr="008B719D">
        <w:rPr>
          <w:rFonts w:cs="Times New Roman"/>
          <w:b/>
          <w:bCs/>
          <w:color w:val="auto"/>
          <w:szCs w:val="22"/>
        </w:rPr>
        <w:t>.2.</w:t>
      </w:r>
      <w:r w:rsidRPr="008B719D">
        <w:rPr>
          <w:rFonts w:cs="Times New Roman"/>
          <w:color w:val="auto"/>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This provision applies to all state agencies and departments except: institutions of higher learning; the Public Service Authority; the Ports Authority; the South Carolina Division of Public Railways; the MUSC Hospital Authority; the Myrtle Beach Air Force </w:t>
      </w:r>
      <w:r w:rsidRPr="008B719D">
        <w:rPr>
          <w:rFonts w:cs="Times New Roman"/>
          <w:color w:val="auto"/>
          <w:szCs w:val="22"/>
        </w:rPr>
        <w:lastRenderedPageBreak/>
        <w:t>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This provision is comprehensive and supersedes any conflicting provisions concerning title and acquisition and disposition of state owned real property whether in permanent law, temporary law or by provision elsewhere in this act.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
          <w:bCs/>
          <w:color w:val="auto"/>
          <w:szCs w:val="22"/>
        </w:rPr>
        <w:tab/>
      </w:r>
      <w:r w:rsidRPr="008B719D">
        <w:rPr>
          <w:rFonts w:cs="Times New Roman"/>
          <w:b/>
          <w:color w:val="auto"/>
          <w:szCs w:val="22"/>
        </w:rPr>
        <w:t>90.3.</w:t>
      </w:r>
      <w:r w:rsidRPr="008B719D">
        <w:rPr>
          <w:rFonts w:cs="Times New Roman"/>
          <w:b/>
          <w:color w:val="auto"/>
          <w:szCs w:val="22"/>
        </w:rPr>
        <w:tab/>
      </w:r>
      <w:r w:rsidRPr="008B719D">
        <w:rPr>
          <w:rFonts w:cs="Times New Roman"/>
          <w:color w:val="auto"/>
          <w:szCs w:val="22"/>
        </w:rPr>
        <w:t xml:space="preserve">(SR: Tobacco Settlement)  Contingent upon the approval of the Tobacco Settlement Revenue Management Authority and parties to the trust agreement, the State Treasurer shall transfer an amount equal to </w:t>
      </w:r>
      <w:r w:rsidRPr="008B719D">
        <w:rPr>
          <w:rFonts w:cs="Times New Roman"/>
          <w:strike/>
          <w:color w:val="auto"/>
          <w:szCs w:val="22"/>
        </w:rPr>
        <w:t>$10,000,000</w:t>
      </w:r>
      <w:r w:rsidRPr="008B719D">
        <w:rPr>
          <w:rFonts w:cs="Times New Roman"/>
          <w:color w:val="auto"/>
          <w:szCs w:val="22"/>
        </w:rPr>
        <w:t xml:space="preserve"> </w:t>
      </w:r>
      <w:r w:rsidRPr="008B719D">
        <w:rPr>
          <w:rFonts w:cs="Times New Roman"/>
          <w:i/>
          <w:color w:val="auto"/>
          <w:szCs w:val="22"/>
          <w:u w:val="single"/>
        </w:rPr>
        <w:t>$8,481,912</w:t>
      </w:r>
      <w:r w:rsidRPr="008B719D">
        <w:rPr>
          <w:rFonts w:cs="Times New Roman"/>
          <w:color w:val="auto"/>
          <w:szCs w:val="22"/>
        </w:rPr>
        <w:t xml:space="preserve"> from the unrestricted taxable proceeds portion of the principal of the Healthcare Tobacco Settlement Trust Fund established pursuant to Section 11-11-170(B)(1) of the 1976 Code to the Department of Health and Human Services to be expended </w:t>
      </w:r>
      <w:r w:rsidRPr="008B719D">
        <w:rPr>
          <w:rFonts w:cs="Times New Roman"/>
          <w:strike/>
          <w:color w:val="auto"/>
          <w:szCs w:val="22"/>
        </w:rPr>
        <w:t>as follows:  $10,000,000</w:t>
      </w:r>
      <w:r w:rsidRPr="008B719D">
        <w:rPr>
          <w:rFonts w:cs="Times New Roman"/>
          <w:color w:val="auto"/>
          <w:szCs w:val="22"/>
        </w:rPr>
        <w:t xml:space="preserve">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90</w:t>
      </w:r>
      <w:r w:rsidRPr="008B719D">
        <w:rPr>
          <w:rFonts w:cs="Times New Roman"/>
          <w:b/>
          <w:bCs/>
          <w:color w:val="auto"/>
          <w:szCs w:val="22"/>
        </w:rPr>
        <w:t>.4.</w:t>
      </w:r>
      <w:r w:rsidRPr="008B719D">
        <w:rPr>
          <w:rFonts w:cs="Times New Roman"/>
          <w:b/>
          <w:bCs/>
          <w:color w:val="auto"/>
          <w:szCs w:val="22"/>
        </w:rPr>
        <w:tab/>
      </w:r>
      <w:r w:rsidRPr="008B719D">
        <w:rPr>
          <w:rFonts w:cs="Times New Roman"/>
          <w:bCs/>
          <w:color w:val="auto"/>
          <w:szCs w:val="22"/>
        </w:rPr>
        <w:t xml:space="preserve">(SR: Contingency Reserve Fund)  </w:t>
      </w:r>
      <w:r w:rsidRPr="008B719D">
        <w:rPr>
          <w:rFonts w:cs="Times New Roman"/>
          <w:color w:val="auto"/>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8A6308" w:rsidRPr="008B719D" w:rsidRDefault="008A6308"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color w:val="auto"/>
          <w:szCs w:val="22"/>
        </w:rPr>
      </w:pPr>
      <w:r w:rsidRPr="008B719D">
        <w:rPr>
          <w:rFonts w:cs="Times New Roman"/>
          <w:color w:val="auto"/>
          <w:szCs w:val="22"/>
        </w:rPr>
        <w:tab/>
        <w:t>(B)</w:t>
      </w:r>
      <w:r w:rsidRPr="008B719D">
        <w:rPr>
          <w:rFonts w:cs="Times New Roman"/>
          <w:color w:val="auto"/>
          <w:szCs w:val="22"/>
        </w:rPr>
        <w:tab/>
        <w:t>(1)</w:t>
      </w:r>
      <w:r w:rsidRPr="008B719D">
        <w:rPr>
          <w:rFonts w:cs="Times New Roman"/>
          <w:color w:val="auto"/>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8A6308" w:rsidRPr="008B719D" w:rsidRDefault="008A6308"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(2)</w:t>
      </w:r>
      <w:r w:rsidRPr="008B719D">
        <w:rPr>
          <w:rFonts w:cs="Times New Roman"/>
          <w:color w:val="auto"/>
          <w:szCs w:val="22"/>
        </w:rPr>
        <w:tab/>
        <w:t>After the appropriation of amounts required pursuant to item (1) of this subsection, any remaining balance may be appropriated by the General Assembly as it deems appropriate.</w:t>
      </w:r>
    </w:p>
    <w:p w:rsidR="008A6308" w:rsidRPr="008B719D" w:rsidRDefault="008A6308" w:rsidP="00EA547B">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color w:val="auto"/>
          <w:szCs w:val="22"/>
        </w:rPr>
      </w:pPr>
      <w:r w:rsidRPr="008B719D">
        <w:rPr>
          <w:rFonts w:cs="Times New Roman"/>
          <w:color w:val="auto"/>
          <w:szCs w:val="22"/>
        </w:rPr>
        <w:tab/>
      </w:r>
      <w:r w:rsidRPr="008B719D">
        <w:rPr>
          <w:rFonts w:cs="Times New Roman"/>
          <w:b/>
          <w:color w:val="auto"/>
          <w:szCs w:val="22"/>
        </w:rPr>
        <w:t>90.5.</w:t>
      </w:r>
      <w:r w:rsidRPr="008B719D">
        <w:rPr>
          <w:rFonts w:cs="Times New Roman"/>
          <w:color w:val="auto"/>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8A6308" w:rsidRPr="008B719D" w:rsidRDefault="008A6308" w:rsidP="00EA547B">
      <w:pPr>
        <w:tabs>
          <w:tab w:val="left" w:pos="180"/>
          <w:tab w:val="left" w:pos="550"/>
          <w:tab w:val="left" w:pos="720"/>
          <w:tab w:val="left" w:pos="900"/>
          <w:tab w:val="left" w:pos="1080"/>
          <w:tab w:val="left" w:pos="1430"/>
          <w:tab w:val="left" w:pos="1710"/>
          <w:tab w:val="right" w:leader="dot" w:pos="10080"/>
        </w:tabs>
        <w:jc w:val="both"/>
        <w:rPr>
          <w:rFonts w:cs="Times New Roman"/>
          <w:color w:val="auto"/>
          <w:szCs w:val="22"/>
        </w:rPr>
      </w:pPr>
      <w:r w:rsidRPr="008B719D">
        <w:rPr>
          <w:rFonts w:cs="Times New Roman"/>
          <w:color w:val="auto"/>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8A6308" w:rsidRPr="008B719D" w:rsidRDefault="008A6308" w:rsidP="00EA547B">
      <w:pPr>
        <w:tabs>
          <w:tab w:val="left" w:pos="180"/>
          <w:tab w:val="left" w:pos="550"/>
          <w:tab w:val="left" w:pos="720"/>
          <w:tab w:val="left" w:pos="900"/>
          <w:tab w:val="left" w:pos="1080"/>
          <w:tab w:val="left" w:pos="1430"/>
          <w:tab w:val="left" w:pos="1710"/>
          <w:tab w:val="right" w:leader="dot" w:pos="10080"/>
        </w:tabs>
        <w:jc w:val="both"/>
        <w:rPr>
          <w:rFonts w:cs="Times New Roman"/>
          <w:color w:val="auto"/>
          <w:szCs w:val="22"/>
        </w:rPr>
      </w:pPr>
      <w:r w:rsidRPr="008B719D">
        <w:rPr>
          <w:rFonts w:cs="Times New Roman"/>
          <w:color w:val="auto"/>
          <w:szCs w:val="22"/>
        </w:rPr>
        <w:lastRenderedPageBreak/>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8A6308" w:rsidRPr="008B719D" w:rsidRDefault="008A6308" w:rsidP="00EA547B">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color w:val="auto"/>
          <w:szCs w:val="22"/>
        </w:rPr>
      </w:pPr>
      <w:r w:rsidRPr="008B719D">
        <w:rPr>
          <w:rFonts w:cs="Times New Roman"/>
          <w:bCs/>
          <w:color w:val="auto"/>
          <w:szCs w:val="22"/>
        </w:rPr>
        <w:tab/>
      </w:r>
      <w:r w:rsidRPr="008B719D">
        <w:rPr>
          <w:rFonts w:cs="Times New Roman"/>
          <w:b/>
          <w:bCs/>
          <w:color w:val="auto"/>
          <w:szCs w:val="22"/>
        </w:rPr>
        <w:t>90.6.</w:t>
      </w:r>
      <w:r w:rsidRPr="008B719D">
        <w:rPr>
          <w:rFonts w:cs="Times New Roman"/>
          <w:bCs/>
          <w:color w:val="auto"/>
          <w:szCs w:val="22"/>
        </w:rPr>
        <w:tab/>
        <w:t>(SR: LGF)  For the current fiscal year, Section 6-27-30 of the 1976 Code is suspended.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B719D">
        <w:rPr>
          <w:rFonts w:cs="Times New Roman"/>
          <w:color w:val="auto"/>
          <w:szCs w:val="22"/>
        </w:rPr>
        <w:tab/>
      </w:r>
      <w:r w:rsidRPr="008B719D">
        <w:rPr>
          <w:rFonts w:cs="Times New Roman"/>
          <w:b/>
          <w:color w:val="auto"/>
          <w:szCs w:val="22"/>
        </w:rPr>
        <w:t>90.7.</w:t>
      </w:r>
      <w:r w:rsidRPr="008B719D">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8A6308" w:rsidRPr="008B719D" w:rsidRDefault="008A6308"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bCs/>
          <w:color w:val="auto"/>
          <w:szCs w:val="22"/>
        </w:rPr>
        <w:tab/>
      </w:r>
      <w:r w:rsidRPr="008B719D">
        <w:rPr>
          <w:rFonts w:cs="Times New Roman"/>
          <w:b/>
          <w:bCs/>
          <w:color w:val="auto"/>
          <w:szCs w:val="22"/>
        </w:rPr>
        <w:t>90.8.</w:t>
      </w:r>
      <w:r w:rsidRPr="008B719D">
        <w:rPr>
          <w:rFonts w:cs="Times New Roman"/>
          <w:b/>
          <w:bCs/>
          <w:color w:val="auto"/>
          <w:szCs w:val="22"/>
        </w:rPr>
        <w:tab/>
      </w:r>
      <w:r w:rsidRPr="008B719D">
        <w:rPr>
          <w:rFonts w:cs="Times New Roman"/>
          <w:bCs/>
          <w:color w:val="auto"/>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r>
      <w:r w:rsidRPr="008B719D">
        <w:rPr>
          <w:rFonts w:cs="Times New Roman"/>
          <w:b/>
          <w:color w:val="auto"/>
          <w:szCs w:val="22"/>
        </w:rPr>
        <w:t>90.9.</w:t>
      </w:r>
      <w:r w:rsidRPr="008B719D">
        <w:rPr>
          <w:rFonts w:cs="Times New Roman"/>
          <w:color w:val="auto"/>
          <w:szCs w:val="22"/>
        </w:rPr>
        <w:tab/>
        <w:t xml:space="preserve">(SR: Health Care Maintenance of Effort Funding)  The source of funds appropriated in this provision is $157,299,845 from the revenue collected during Fiscal Year </w:t>
      </w:r>
      <w:r w:rsidRPr="008B719D">
        <w:rPr>
          <w:rFonts w:cs="Times New Roman"/>
          <w:strike/>
          <w:color w:val="auto"/>
          <w:szCs w:val="22"/>
        </w:rPr>
        <w:t>2010-11</w:t>
      </w:r>
      <w:r w:rsidRPr="008B719D">
        <w:rPr>
          <w:rFonts w:cs="Times New Roman"/>
          <w:color w:val="auto"/>
          <w:szCs w:val="22"/>
        </w:rPr>
        <w:t xml:space="preserve"> </w:t>
      </w:r>
      <w:r w:rsidRPr="008B719D">
        <w:rPr>
          <w:rFonts w:cs="Times New Roman"/>
          <w:i/>
          <w:color w:val="auto"/>
          <w:szCs w:val="22"/>
          <w:u w:val="single"/>
        </w:rPr>
        <w:t>2011-12</w:t>
      </w:r>
      <w:r w:rsidRPr="008B719D">
        <w:rPr>
          <w:rFonts w:cs="Times New Roman"/>
          <w:color w:val="auto"/>
          <w:szCs w:val="22"/>
        </w:rPr>
        <w:t xml:space="preserve"> and Fiscal Year </w:t>
      </w:r>
      <w:r w:rsidRPr="008B719D">
        <w:rPr>
          <w:rFonts w:cs="Times New Roman"/>
          <w:strike/>
          <w:color w:val="auto"/>
          <w:szCs w:val="22"/>
        </w:rPr>
        <w:t>2011-12</w:t>
      </w:r>
      <w:r w:rsidRPr="008B719D">
        <w:rPr>
          <w:rFonts w:cs="Times New Roman"/>
          <w:color w:val="auto"/>
          <w:szCs w:val="22"/>
        </w:rPr>
        <w:t xml:space="preserve"> </w:t>
      </w:r>
      <w:r w:rsidRPr="008B719D">
        <w:rPr>
          <w:rFonts w:cs="Times New Roman"/>
          <w:i/>
          <w:color w:val="auto"/>
          <w:szCs w:val="22"/>
          <w:u w:val="single"/>
        </w:rPr>
        <w:t>2012-13</w:t>
      </w:r>
      <w:r w:rsidRPr="008B719D">
        <w:rPr>
          <w:rFonts w:cs="Times New Roman"/>
          <w:color w:val="auto"/>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8B719D">
        <w:rPr>
          <w:rFonts w:cs="Times New Roman"/>
          <w:iCs/>
          <w:color w:val="auto"/>
          <w:szCs w:val="22"/>
        </w:rPr>
        <w:t xml:space="preserve">The department shall provide an assessment of access to care as part of the reporting requirements stipulated in Proviso 21.32, (DHHS: Medicaid Reporting).  The director is not authorized to access any of the residual funds prior to January 31, </w:t>
      </w:r>
      <w:r w:rsidRPr="008B719D">
        <w:rPr>
          <w:rFonts w:cs="Times New Roman"/>
          <w:iCs/>
          <w:strike/>
          <w:color w:val="auto"/>
          <w:szCs w:val="22"/>
        </w:rPr>
        <w:t>2012</w:t>
      </w:r>
      <w:r w:rsidRPr="008B719D">
        <w:rPr>
          <w:rFonts w:cs="Times New Roman"/>
          <w:iCs/>
          <w:color w:val="auto"/>
          <w:szCs w:val="22"/>
        </w:rPr>
        <w:t xml:space="preserve"> </w:t>
      </w:r>
      <w:r w:rsidRPr="008B719D">
        <w:rPr>
          <w:rFonts w:cs="Times New Roman"/>
          <w:i/>
          <w:iCs/>
          <w:color w:val="auto"/>
          <w:szCs w:val="22"/>
          <w:u w:val="single"/>
        </w:rPr>
        <w:t>2013</w:t>
      </w:r>
      <w:r w:rsidRPr="008B719D">
        <w:rPr>
          <w:rFonts w:cs="Times New Roman"/>
          <w:iCs/>
          <w:color w:val="auto"/>
          <w:szCs w:val="22"/>
        </w:rPr>
        <w:t xml:space="preserve">.  The director must submit a proposal for any use of the funds to the General Assembly by January 1, </w:t>
      </w:r>
      <w:r w:rsidRPr="008B719D">
        <w:rPr>
          <w:rFonts w:cs="Times New Roman"/>
          <w:iCs/>
          <w:strike/>
          <w:color w:val="auto"/>
          <w:szCs w:val="22"/>
        </w:rPr>
        <w:t>2012</w:t>
      </w:r>
      <w:r w:rsidRPr="008B719D">
        <w:rPr>
          <w:rFonts w:cs="Times New Roman"/>
          <w:iCs/>
          <w:color w:val="auto"/>
          <w:szCs w:val="22"/>
        </w:rPr>
        <w:t xml:space="preserve"> </w:t>
      </w:r>
      <w:r w:rsidRPr="008B719D">
        <w:rPr>
          <w:rFonts w:cs="Times New Roman"/>
          <w:i/>
          <w:iCs/>
          <w:color w:val="auto"/>
          <w:szCs w:val="22"/>
          <w:u w:val="single"/>
        </w:rPr>
        <w:t>2013</w:t>
      </w:r>
      <w:r w:rsidRPr="008B719D">
        <w:rPr>
          <w:rFonts w:cs="Times New Roman"/>
          <w:iCs/>
          <w:color w:val="auto"/>
          <w:szCs w:val="22"/>
        </w:rPr>
        <w:t xml:space="preserve">.  If no action is taken on the proposal by the General Assembly by January 31, </w:t>
      </w:r>
      <w:r w:rsidRPr="008B719D">
        <w:rPr>
          <w:rFonts w:cs="Times New Roman"/>
          <w:iCs/>
          <w:strike/>
          <w:color w:val="auto"/>
          <w:szCs w:val="22"/>
        </w:rPr>
        <w:t>2012</w:t>
      </w:r>
      <w:r w:rsidRPr="008B719D">
        <w:rPr>
          <w:rFonts w:cs="Times New Roman"/>
          <w:iCs/>
          <w:color w:val="auto"/>
          <w:szCs w:val="22"/>
        </w:rPr>
        <w:t xml:space="preserve"> </w:t>
      </w:r>
      <w:r w:rsidRPr="008B719D">
        <w:rPr>
          <w:rFonts w:cs="Times New Roman"/>
          <w:i/>
          <w:iCs/>
          <w:color w:val="auto"/>
          <w:szCs w:val="22"/>
          <w:u w:val="single"/>
        </w:rPr>
        <w:t>2013</w:t>
      </w:r>
      <w:r w:rsidRPr="008B719D">
        <w:rPr>
          <w:rFonts w:cs="Times New Roman"/>
          <w:iCs/>
          <w:color w:val="auto"/>
          <w:szCs w:val="22"/>
        </w:rPr>
        <w:t>, the director may access the residual funds as presented in the proposal.</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color w:val="auto"/>
          <w:szCs w:val="22"/>
        </w:rPr>
        <w:tab/>
        <w:t>Unexpended funds appropriated pursuant to this provision may be carried forward to succeeding fiscal years and expended for the same purposes.</w:t>
      </w:r>
    </w:p>
    <w:p w:rsidR="008A6308" w:rsidRPr="008B719D" w:rsidRDefault="008A6308"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color w:val="auto"/>
          <w:szCs w:val="22"/>
        </w:rPr>
      </w:pPr>
      <w:r w:rsidRPr="008B719D">
        <w:rPr>
          <w:rFonts w:cs="Times New Roman"/>
          <w:color w:val="auto"/>
          <w:szCs w:val="22"/>
        </w:rPr>
        <w:tab/>
      </w:r>
      <w:r w:rsidRPr="008B719D">
        <w:rPr>
          <w:rFonts w:cs="Times New Roman"/>
          <w:b/>
          <w:color w:val="auto"/>
          <w:szCs w:val="22"/>
        </w:rPr>
        <w:t>90.10.</w:t>
      </w:r>
      <w:r w:rsidRPr="008B719D">
        <w:rPr>
          <w:rFonts w:cs="Times New Roman"/>
          <w:color w:val="auto"/>
          <w:szCs w:val="22"/>
        </w:rPr>
        <w:tab/>
        <w:t xml:space="preserve">(SR: ARRA Funds)  </w:t>
      </w:r>
      <w:r w:rsidRPr="008B719D">
        <w:rPr>
          <w:rFonts w:cs="Times New Roman"/>
          <w:strike/>
          <w:color w:val="auto"/>
          <w:szCs w:val="22"/>
        </w:rPr>
        <w:t>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8A6308" w:rsidRPr="008B719D" w:rsidRDefault="008A6308"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8A6308"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color w:val="auto"/>
          <w:szCs w:val="22"/>
        </w:rPr>
        <w:lastRenderedPageBreak/>
        <w:tab/>
      </w:r>
      <w:r w:rsidRPr="008B719D">
        <w:rPr>
          <w:rFonts w:cs="Times New Roman"/>
          <w:b/>
          <w:color w:val="auto"/>
          <w:szCs w:val="22"/>
        </w:rPr>
        <w:t>90.11.</w:t>
      </w:r>
      <w:r w:rsidRPr="008B719D">
        <w:rPr>
          <w:rFonts w:cs="Times New Roman"/>
          <w:color w:val="auto"/>
          <w:szCs w:val="22"/>
        </w:rPr>
        <w:tab/>
        <w:t xml:space="preserve">(SR: Non-recurring Revenue) </w:t>
      </w:r>
      <w:r w:rsidRPr="008B719D">
        <w:rPr>
          <w:rFonts w:cs="Times New Roman"/>
          <w:snapToGrid w:val="0"/>
          <w:color w:val="auto"/>
          <w:szCs w:val="22"/>
        </w:rPr>
        <w:t xml:space="preserve"> </w:t>
      </w:r>
      <w:r w:rsidRPr="008B719D">
        <w:rPr>
          <w:rFonts w:cs="Times New Roman"/>
          <w:strike/>
          <w:snapToGrid w:val="0"/>
          <w:color w:val="auto"/>
          <w:szCs w:val="22"/>
        </w:rPr>
        <w:t>(A)  The source of revenue appropriated in this provision is $255,804,144 of non-recurring revenue generated from the following sources, transferred to the State Treasurer.  T</w:t>
      </w:r>
      <w:r w:rsidRPr="008B719D">
        <w:rPr>
          <w:rFonts w:cs="Times New Roman"/>
          <w:strike/>
          <w:color w:val="auto"/>
          <w:szCs w:val="22"/>
        </w:rPr>
        <w:t>his revenue is deemed to have occurred and is available for use in Fiscal Year 2011-12 after September 1, 2011, following the Comptroller General’s close of the state’s books on Fiscal Year 2010</w:t>
      </w:r>
      <w:r w:rsidRPr="008B719D">
        <w:rPr>
          <w:rFonts w:cs="Times New Roman"/>
          <w:strike/>
          <w:color w:val="auto"/>
          <w:szCs w:val="22"/>
        </w:rPr>
        <w:noBreakHyphen/>
        <w:t>11.</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(1)</w:t>
      </w:r>
      <w:r w:rsidRPr="008B719D">
        <w:rPr>
          <w:rFonts w:cs="Times New Roman"/>
          <w:strike/>
          <w:snapToGrid w:val="0"/>
          <w:color w:val="auto"/>
          <w:szCs w:val="22"/>
        </w:rPr>
        <w:tab/>
        <w:t>$71,000,600 from Fiscal Year 2009-10 Contingency Reserve Fund;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(2)</w:t>
      </w:r>
      <w:r w:rsidRPr="008B719D">
        <w:rPr>
          <w:rFonts w:cs="Times New Roman"/>
          <w:strike/>
          <w:snapToGrid w:val="0"/>
          <w:color w:val="auto"/>
          <w:szCs w:val="22"/>
        </w:rPr>
        <w:tab/>
        <w:t>$173,803,544 from Fiscal Year 2010-11 unobligated general fund revenue as certified by the Board of Economic Advisors;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(3)</w:t>
      </w:r>
      <w:r w:rsidRPr="008B719D">
        <w:rPr>
          <w:rFonts w:cs="Times New Roman"/>
          <w:strike/>
          <w:snapToGrid w:val="0"/>
          <w:color w:val="auto"/>
          <w:szCs w:val="22"/>
        </w:rPr>
        <w:tab/>
        <w:t>$1,000,000 from F03, Budget and Control Board, Subfund 4154, Ordinary Sinking Fund;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(4)</w:t>
      </w:r>
      <w:r w:rsidRPr="008B719D">
        <w:rPr>
          <w:rFonts w:cs="Times New Roman"/>
          <w:strike/>
          <w:snapToGrid w:val="0"/>
          <w:color w:val="auto"/>
          <w:szCs w:val="22"/>
        </w:rPr>
        <w:tab/>
        <w:t>$3,000,000 from F03, Budget and Control Board, Subfund 3197, Motor Pool; and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(5)</w:t>
      </w:r>
      <w:r w:rsidRPr="008B719D">
        <w:rPr>
          <w:rFonts w:cs="Times New Roman"/>
          <w:strike/>
          <w:snapToGrid w:val="0"/>
          <w:color w:val="auto"/>
          <w:szCs w:val="22"/>
        </w:rPr>
        <w:tab/>
        <w:t xml:space="preserve">$7,000,000 from R40, Department of Motor Vehicles from any earmarked or restricted account designated as “special revenue funds” as defined by the Comptroller General’s records </w:t>
      </w:r>
      <w:r w:rsidRPr="008B719D">
        <w:rPr>
          <w:rFonts w:cs="Times New Roman"/>
          <w:bCs/>
          <w:iCs/>
          <w:strike/>
          <w:snapToGrid w:val="0"/>
          <w:color w:val="auto"/>
          <w:szCs w:val="22"/>
        </w:rPr>
        <w:t>if the funds transferred from the Department of Motor Vehicles by Proviso 90.10 of Act 291 of 2010 have been repaid pursuant to Proviso 90.9 of Act 291 of 2010</w:t>
      </w:r>
      <w:r w:rsidRPr="008B719D">
        <w:rPr>
          <w:rFonts w:cs="Times New Roman"/>
          <w:strike/>
          <w:snapToGrid w:val="0"/>
          <w:color w:val="auto"/>
          <w:szCs w:val="22"/>
        </w:rPr>
        <w: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iCs/>
          <w:color w:val="auto"/>
          <w:szCs w:val="22"/>
        </w:rPr>
        <w:tab/>
      </w:r>
      <w:r w:rsidRPr="008B719D">
        <w:rPr>
          <w:rFonts w:cs="Times New Roman"/>
          <w:iCs/>
          <w:strike/>
          <w:color w:val="auto"/>
          <w:szCs w:val="22"/>
        </w:rPr>
        <w:t xml:space="preserve">Any restrictions concerning specific utilization of these funds are lifted for the specified fiscal year.  </w:t>
      </w:r>
      <w:r w:rsidRPr="008B719D">
        <w:rPr>
          <w:rFonts w:cs="Times New Roman"/>
          <w:strike/>
          <w:snapToGrid w:val="0"/>
          <w:color w:val="auto"/>
          <w:szCs w:val="22"/>
        </w:rPr>
        <w:t>The above agency transfers shall occur no later than thirty days after the close of the books on Fiscal Year 2010-11 and shall be available for use in Fiscal year 2011-12.</w:t>
      </w:r>
    </w:p>
    <w:p w:rsidR="008A6308" w:rsidRPr="008B719D" w:rsidRDefault="008A6308" w:rsidP="00EA547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color w:val="auto"/>
          <w:szCs w:val="22"/>
        </w:rPr>
      </w:pPr>
      <w:r w:rsidRPr="008B719D">
        <w:rPr>
          <w:rFonts w:cs="Times New Roman"/>
          <w:snapToGrid w:val="0"/>
          <w:color w:val="auto"/>
          <w:szCs w:val="22"/>
        </w:rPr>
        <w:tab/>
      </w:r>
      <w:r w:rsidRPr="008B719D">
        <w:rPr>
          <w:rFonts w:cs="Times New Roman"/>
          <w:strike/>
          <w:snapToGrid w:val="0"/>
          <w:color w:val="auto"/>
          <w:szCs w:val="22"/>
        </w:rPr>
        <w:t>(B)</w:t>
      </w:r>
      <w:r w:rsidRPr="008B719D">
        <w:rPr>
          <w:rFonts w:cs="Times New Roman"/>
          <w:strike/>
          <w:snapToGrid w:val="0"/>
          <w:color w:val="auto"/>
          <w:szCs w:val="22"/>
        </w:rPr>
        <w:tab/>
        <w:t>The State Treasurer shall disburse the following appropriations by September 30, 2011, for the purposes stated:</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H63-Department of Education</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(a)</w:t>
      </w:r>
      <w:r w:rsidRPr="008B719D">
        <w:rPr>
          <w:rFonts w:cs="Times New Roman"/>
          <w:strike/>
          <w:color w:val="auto"/>
          <w:szCs w:val="22"/>
        </w:rPr>
        <w:tab/>
        <w:t>EFA Base Student Cost</w:t>
      </w:r>
      <w:r w:rsidRPr="008B719D">
        <w:rPr>
          <w:rFonts w:cs="Times New Roman"/>
          <w:strike/>
          <w:color w:val="auto"/>
          <w:szCs w:val="22"/>
        </w:rPr>
        <w:tab/>
        <w:t>$</w:t>
      </w:r>
      <w:r w:rsidRPr="008B719D">
        <w:rPr>
          <w:rFonts w:cs="Times New Roman"/>
          <w:strike/>
          <w:color w:val="auto"/>
          <w:szCs w:val="22"/>
        </w:rPr>
        <w:tab/>
        <w:t>56,174,107;</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(b)</w:t>
      </w:r>
      <w:r w:rsidRPr="008B719D">
        <w:rPr>
          <w:rFonts w:cs="Times New Roman"/>
          <w:strike/>
          <w:color w:val="auto"/>
          <w:szCs w:val="22"/>
        </w:rPr>
        <w:tab/>
        <w:t>Transportation</w:t>
      </w:r>
      <w:r w:rsidRPr="008B719D">
        <w:rPr>
          <w:rFonts w:cs="Times New Roman"/>
          <w:strike/>
          <w:color w:val="auto"/>
          <w:szCs w:val="22"/>
        </w:rPr>
        <w:tab/>
        <w:t>$</w:t>
      </w:r>
      <w:r w:rsidRPr="008B719D">
        <w:rPr>
          <w:rFonts w:cs="Times New Roman"/>
          <w:strike/>
          <w:color w:val="auto"/>
          <w:szCs w:val="22"/>
        </w:rPr>
        <w:tab/>
        <w:t>3,000,000;</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H03-Commission on Higher Education</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SREB Dues</w:t>
      </w:r>
      <w:r w:rsidRPr="008B719D">
        <w:rPr>
          <w:rFonts w:cs="Times New Roman"/>
          <w:strike/>
          <w:color w:val="auto"/>
          <w:szCs w:val="22"/>
        </w:rPr>
        <w:tab/>
        <w:t>$</w:t>
      </w:r>
      <w:r w:rsidRPr="008B719D">
        <w:rPr>
          <w:rFonts w:cs="Times New Roman"/>
          <w:strike/>
          <w:color w:val="auto"/>
          <w:szCs w:val="22"/>
        </w:rPr>
        <w:tab/>
        <w:t>591,019;</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H59-State Board for Technical and Comprehensive Education</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CATT Program</w:t>
      </w:r>
      <w:r w:rsidRPr="008B719D">
        <w:rPr>
          <w:rFonts w:cs="Times New Roman"/>
          <w:strike/>
          <w:color w:val="auto"/>
          <w:szCs w:val="22"/>
        </w:rPr>
        <w:tab/>
        <w:t>$</w:t>
      </w:r>
      <w:r w:rsidRPr="008B719D">
        <w:rPr>
          <w:rFonts w:cs="Times New Roman"/>
          <w:strike/>
          <w:color w:val="auto"/>
          <w:szCs w:val="22"/>
        </w:rPr>
        <w:tab/>
        <w:t>1,000,000;</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(4)</w:t>
      </w:r>
      <w:r w:rsidRPr="008B719D">
        <w:rPr>
          <w:rFonts w:cs="Times New Roman"/>
          <w:strike/>
          <w:color w:val="auto"/>
          <w:szCs w:val="22"/>
        </w:rPr>
        <w:tab/>
        <w:t>J02-Department of Health and Human Services</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Medicaid Maintenance of Effort</w:t>
      </w:r>
      <w:r w:rsidRPr="008B719D">
        <w:rPr>
          <w:rFonts w:cs="Times New Roman"/>
          <w:strike/>
          <w:color w:val="auto"/>
          <w:szCs w:val="22"/>
        </w:rPr>
        <w:tab/>
        <w:t>$</w:t>
      </w:r>
      <w:r w:rsidRPr="008B719D">
        <w:rPr>
          <w:rFonts w:cs="Times New Roman"/>
          <w:strike/>
          <w:color w:val="auto"/>
          <w:szCs w:val="22"/>
        </w:rPr>
        <w:tab/>
        <w:t>45,577,252;</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(5)</w:t>
      </w:r>
      <w:r w:rsidRPr="008B719D">
        <w:rPr>
          <w:rFonts w:cs="Times New Roman"/>
          <w:strike/>
          <w:color w:val="auto"/>
          <w:szCs w:val="22"/>
        </w:rPr>
        <w:tab/>
        <w:t>R60-Department of Employment and Workforce</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Unemployment Insurance Trust Fund</w:t>
      </w:r>
      <w:r w:rsidRPr="008B719D">
        <w:rPr>
          <w:rFonts w:cs="Times New Roman"/>
          <w:strike/>
          <w:color w:val="auto"/>
          <w:szCs w:val="22"/>
        </w:rPr>
        <w:tab/>
        <w:t>$</w:t>
      </w:r>
      <w:r w:rsidRPr="008B719D">
        <w:rPr>
          <w:rFonts w:cs="Times New Roman"/>
          <w:strike/>
          <w:color w:val="auto"/>
          <w:szCs w:val="22"/>
        </w:rPr>
        <w:tab/>
        <w:t>146,000,000;</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(6)</w:t>
      </w:r>
      <w:r w:rsidRPr="008B719D">
        <w:rPr>
          <w:rFonts w:cs="Times New Roman"/>
          <w:strike/>
          <w:color w:val="auto"/>
          <w:szCs w:val="22"/>
        </w:rPr>
        <w:tab/>
        <w:t>P20-Clemson University-PSA</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Agency Operations</w:t>
      </w:r>
      <w:r w:rsidRPr="008B719D">
        <w:rPr>
          <w:rFonts w:cs="Times New Roman"/>
          <w:strike/>
          <w:color w:val="auto"/>
          <w:szCs w:val="22"/>
        </w:rPr>
        <w:tab/>
        <w:t>$</w:t>
      </w:r>
      <w:r w:rsidRPr="008B719D">
        <w:rPr>
          <w:rFonts w:cs="Times New Roman"/>
          <w:strike/>
          <w:color w:val="auto"/>
          <w:szCs w:val="22"/>
        </w:rPr>
        <w:tab/>
        <w:t>250,000;</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(7)</w:t>
      </w:r>
      <w:r w:rsidRPr="008B719D">
        <w:rPr>
          <w:rFonts w:cs="Times New Roman"/>
          <w:strike/>
          <w:color w:val="auto"/>
          <w:szCs w:val="22"/>
        </w:rPr>
        <w:tab/>
        <w:t>K05-Department of Public Safety</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Illegal Immigration</w:t>
      </w:r>
      <w:r w:rsidRPr="008B719D">
        <w:rPr>
          <w:rFonts w:cs="Times New Roman"/>
          <w:strike/>
          <w:color w:val="auto"/>
          <w:szCs w:val="22"/>
        </w:rPr>
        <w:tab/>
        <w:t>$</w:t>
      </w:r>
      <w:r w:rsidRPr="008B719D">
        <w:rPr>
          <w:rFonts w:cs="Times New Roman"/>
          <w:strike/>
          <w:color w:val="auto"/>
          <w:szCs w:val="22"/>
        </w:rPr>
        <w:tab/>
        <w:t>611,766;</w:t>
      </w:r>
    </w:p>
    <w:p w:rsidR="008A6308" w:rsidRPr="008B719D" w:rsidRDefault="008A6308" w:rsidP="000242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(8)</w:t>
      </w:r>
      <w:r w:rsidRPr="008B719D">
        <w:rPr>
          <w:rFonts w:cs="Times New Roman"/>
          <w:strike/>
          <w:color w:val="auto"/>
          <w:szCs w:val="22"/>
        </w:rPr>
        <w:tab/>
        <w:t>E23-Commission on Indigent Defense</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Civil Appointment Fund</w:t>
      </w:r>
      <w:r w:rsidRPr="008B719D">
        <w:rPr>
          <w:rFonts w:cs="Times New Roman"/>
          <w:strike/>
          <w:color w:val="auto"/>
          <w:szCs w:val="22"/>
        </w:rPr>
        <w:tab/>
        <w:t>$</w:t>
      </w:r>
      <w:r w:rsidRPr="008B719D">
        <w:rPr>
          <w:rFonts w:cs="Times New Roman"/>
          <w:strike/>
          <w:color w:val="auto"/>
          <w:szCs w:val="22"/>
        </w:rPr>
        <w:tab/>
        <w:t>1,500,000;</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(9)</w:t>
      </w:r>
      <w:r w:rsidRPr="008B719D">
        <w:rPr>
          <w:rFonts w:cs="Times New Roman"/>
          <w:strike/>
          <w:color w:val="auto"/>
          <w:szCs w:val="22"/>
        </w:rPr>
        <w:tab/>
        <w:t>J04-Department of Health and Environmental Control</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 w:val="left" w:pos="1107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Donate Life</w:t>
      </w:r>
      <w:r w:rsidRPr="008B719D">
        <w:rPr>
          <w:rFonts w:cs="Times New Roman"/>
          <w:strike/>
          <w:color w:val="auto"/>
          <w:szCs w:val="22"/>
        </w:rPr>
        <w:tab/>
        <w:t>$</w:t>
      </w:r>
      <w:r w:rsidRPr="008B719D">
        <w:rPr>
          <w:rFonts w:cs="Times New Roman"/>
          <w:strike/>
          <w:color w:val="auto"/>
          <w:szCs w:val="22"/>
        </w:rPr>
        <w:tab/>
        <w:t>100,000;</w:t>
      </w:r>
      <w:r w:rsidRPr="008B719D">
        <w:rPr>
          <w:rFonts w:cs="Times New Roman"/>
          <w:strike/>
          <w:color w:val="auto"/>
          <w:szCs w:val="22"/>
        </w:rPr>
        <w:tab/>
        <w:t>and</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(10)</w:t>
      </w:r>
      <w:r w:rsidRPr="008B719D">
        <w:rPr>
          <w:rFonts w:cs="Times New Roman"/>
          <w:strike/>
          <w:color w:val="auto"/>
          <w:szCs w:val="22"/>
        </w:rPr>
        <w:tab/>
        <w:t>D10-State Law Enforcement Division</w:t>
      </w:r>
    </w:p>
    <w:p w:rsidR="008A6308" w:rsidRPr="008B719D" w:rsidRDefault="008A6308"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Methamphetamine Lab Clean-Up</w:t>
      </w:r>
      <w:r w:rsidRPr="008B719D">
        <w:rPr>
          <w:rFonts w:cs="Times New Roman"/>
          <w:strike/>
          <w:color w:val="auto"/>
          <w:szCs w:val="22"/>
        </w:rPr>
        <w:tab/>
        <w:t>$</w:t>
      </w:r>
      <w:r w:rsidRPr="008B719D">
        <w:rPr>
          <w:rFonts w:cs="Times New Roman"/>
          <w:strike/>
          <w:color w:val="auto"/>
          <w:szCs w:val="22"/>
        </w:rPr>
        <w:tab/>
        <w:t>1,000,000;</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lastRenderedPageBreak/>
        <w:tab/>
      </w:r>
      <w:r w:rsidRPr="008B719D">
        <w:rPr>
          <w:rFonts w:cs="Times New Roman"/>
          <w:strike/>
          <w:color w:val="auto"/>
          <w:szCs w:val="22"/>
        </w:rPr>
        <w:t>The funds appropriated above to the Department of Employment and Workforce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Employment and Workforce is directed to contact the Federal Government by August 1, 2011, to maximize efforts to buy the loan down to the greatest extent possible.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In the event that the Fiscal Year 2010-11 unobligated general fund revenue as certified by the Board of Economic Advisors does not total at least $173,803,544, then the appropriations in subsection (B)(4) of this provision for Medicaid Maintenance of Effort shall be reduced to cover the amounts not realized.  If the reduction in the Medicaid Maintenance of Effort appropriation is not sufficient to cover the amounts not realized, then the remaining appropriations in this provision shall be reduced on a pro rata basis by an amount sufficient to cover the amounts not realized.  In the event that $7,000,000 is not transferred from the Department of Motor Vehicles, then the remaining appropriations in this provision shall be reduced on a pro rata basis.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Unexpended funds appropriated pursuant to this provision may be carried forward to succeeding fiscal years and expended for the same purposes.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(C)</w:t>
      </w:r>
      <w:r w:rsidRPr="008B719D">
        <w:rPr>
          <w:rFonts w:cs="Times New Roman"/>
          <w:strike/>
          <w:color w:val="auto"/>
          <w:szCs w:val="22"/>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(D)</w:t>
      </w:r>
      <w:r w:rsidRPr="008B719D">
        <w:rPr>
          <w:rFonts w:cs="Times New Roman"/>
          <w:strike/>
          <w:color w:val="auto"/>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b/>
          <w:snapToGrid w:val="0"/>
          <w:color w:val="auto"/>
          <w:szCs w:val="22"/>
        </w:rPr>
        <w:t>90.12.</w:t>
      </w:r>
      <w:r w:rsidRPr="008B719D">
        <w:rPr>
          <w:rFonts w:cs="Times New Roman"/>
          <w:b/>
          <w:snapToGrid w:val="0"/>
          <w:color w:val="auto"/>
          <w:szCs w:val="22"/>
        </w:rPr>
        <w:tab/>
      </w:r>
      <w:r w:rsidRPr="008B719D">
        <w:rPr>
          <w:rFonts w:cs="Times New Roman"/>
          <w:snapToGrid w:val="0"/>
          <w:color w:val="auto"/>
          <w:szCs w:val="22"/>
        </w:rPr>
        <w:t xml:space="preserve">(SR: Excess EIA Revenue)  </w:t>
      </w:r>
      <w:r w:rsidRPr="008B719D">
        <w:rPr>
          <w:rFonts w:cs="Times New Roman"/>
          <w:strike/>
          <w:snapToGrid w:val="0"/>
          <w:color w:val="auto"/>
          <w:szCs w:val="22"/>
        </w:rPr>
        <w:t>Fiscal Year 2010-11 excess EIA revenues above the Fiscal Year 2010-11 appropriations are authorized for appropriation in Part IA, Section 1, of this act.</w:t>
      </w:r>
    </w:p>
    <w:p w:rsidR="008A6308" w:rsidRDefault="008A6308" w:rsidP="00EA547B">
      <w:pPr>
        <w:tabs>
          <w:tab w:val="left" w:pos="216"/>
          <w:tab w:val="left" w:pos="432"/>
          <w:tab w:val="left" w:pos="648"/>
          <w:tab w:val="left" w:pos="900"/>
          <w:tab w:val="left" w:leader="dot" w:pos="6930"/>
          <w:tab w:val="right" w:pos="7920"/>
        </w:tabs>
        <w:ind w:right="-18"/>
        <w:jc w:val="both"/>
        <w:rPr>
          <w:rFonts w:cs="Times New Roman"/>
          <w:snapToGrid w:val="0"/>
          <w:color w:val="auto"/>
          <w:szCs w:val="22"/>
        </w:rPr>
      </w:pPr>
      <w:r w:rsidRPr="008B719D">
        <w:rPr>
          <w:rFonts w:cs="Times New Roman"/>
          <w:snapToGrid w:val="0"/>
          <w:color w:val="auto"/>
          <w:szCs w:val="22"/>
        </w:rPr>
        <w:tab/>
      </w:r>
      <w:r w:rsidRPr="008B719D">
        <w:rPr>
          <w:rFonts w:cs="Times New Roman"/>
          <w:b/>
          <w:snapToGrid w:val="0"/>
          <w:color w:val="auto"/>
          <w:szCs w:val="22"/>
        </w:rPr>
        <w:t>90.13.</w:t>
      </w:r>
      <w:r w:rsidRPr="008B719D">
        <w:rPr>
          <w:rFonts w:cs="Times New Roman"/>
          <w:b/>
          <w:snapToGrid w:val="0"/>
          <w:color w:val="auto"/>
          <w:szCs w:val="22"/>
        </w:rPr>
        <w:tab/>
      </w:r>
      <w:r w:rsidRPr="008B719D">
        <w:rPr>
          <w:rFonts w:cs="Times New Roman"/>
          <w:snapToGrid w:val="0"/>
          <w:color w:val="auto"/>
          <w:szCs w:val="22"/>
        </w:rPr>
        <w:t xml:space="preserve">(SR: Prohibits Public Funded Lobbyists) In order to eliminate taxpayer funded lobbying, the following state agencies and institutions, for Fiscal Year </w:t>
      </w:r>
      <w:r w:rsidRPr="008B719D">
        <w:rPr>
          <w:rFonts w:cs="Times New Roman"/>
          <w:strike/>
          <w:snapToGrid w:val="0"/>
          <w:color w:val="auto"/>
          <w:szCs w:val="22"/>
        </w:rPr>
        <w:t>2011-12</w:t>
      </w:r>
      <w:r w:rsidRPr="008B719D">
        <w:rPr>
          <w:rFonts w:cs="Times New Roman"/>
          <w:snapToGrid w:val="0"/>
          <w:color w:val="auto"/>
          <w:szCs w:val="22"/>
        </w:rPr>
        <w:t xml:space="preserve"> </w:t>
      </w:r>
      <w:r w:rsidRPr="008B719D">
        <w:rPr>
          <w:rFonts w:cs="Times New Roman"/>
          <w:i/>
          <w:snapToGrid w:val="0"/>
          <w:color w:val="auto"/>
          <w:szCs w:val="22"/>
          <w:u w:val="single"/>
        </w:rPr>
        <w:t>2012-13</w:t>
      </w:r>
      <w:r w:rsidRPr="008B719D">
        <w:rPr>
          <w:rFonts w:cs="Times New Roman"/>
          <w:snapToGrid w:val="0"/>
          <w:color w:val="auto"/>
          <w:szCs w:val="22"/>
        </w:rPr>
        <w:t>, shall transfer the amounts indicated to the General Fund:</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Administrative Law Court</w:t>
      </w:r>
      <w:r w:rsidRPr="008B719D">
        <w:rPr>
          <w:rFonts w:cs="Times New Roman"/>
          <w:color w:val="auto"/>
          <w:szCs w:val="22"/>
        </w:rPr>
        <w:tab/>
        <w:t>$</w:t>
      </w:r>
      <w:r w:rsidRPr="008B719D">
        <w:rPr>
          <w:rFonts w:cs="Times New Roman"/>
          <w:color w:val="auto"/>
          <w:szCs w:val="22"/>
        </w:rPr>
        <w:tab/>
        <w:t>22,000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The Citadel</w:t>
      </w:r>
      <w:r w:rsidRPr="008B719D">
        <w:rPr>
          <w:rFonts w:cs="Times New Roman"/>
          <w:color w:val="auto"/>
          <w:szCs w:val="22"/>
        </w:rPr>
        <w:tab/>
        <w:t>$</w:t>
      </w:r>
      <w:r w:rsidRPr="008B719D">
        <w:rPr>
          <w:rFonts w:cs="Times New Roman"/>
          <w:color w:val="auto"/>
          <w:szCs w:val="22"/>
        </w:rPr>
        <w:tab/>
        <w:t>16,881</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Clemson University</w:t>
      </w:r>
      <w:r w:rsidRPr="008B719D">
        <w:rPr>
          <w:rFonts w:cs="Times New Roman"/>
          <w:color w:val="auto"/>
          <w:szCs w:val="22"/>
        </w:rPr>
        <w:tab/>
        <w:t>$</w:t>
      </w:r>
      <w:r w:rsidRPr="008B719D">
        <w:rPr>
          <w:rFonts w:cs="Times New Roman"/>
          <w:color w:val="auto"/>
          <w:szCs w:val="22"/>
        </w:rPr>
        <w:tab/>
        <w:t>45,546</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Coastal Carolina University</w:t>
      </w:r>
      <w:r w:rsidRPr="008B719D">
        <w:rPr>
          <w:rFonts w:cs="Times New Roman"/>
          <w:color w:val="auto"/>
          <w:szCs w:val="22"/>
        </w:rPr>
        <w:tab/>
        <w:t>$</w:t>
      </w:r>
      <w:r w:rsidRPr="008B719D">
        <w:rPr>
          <w:rFonts w:cs="Times New Roman"/>
          <w:color w:val="auto"/>
          <w:szCs w:val="22"/>
        </w:rPr>
        <w:tab/>
        <w:t>20,230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College of Charleston</w:t>
      </w:r>
      <w:r w:rsidRPr="008B719D">
        <w:rPr>
          <w:rFonts w:cs="Times New Roman"/>
          <w:color w:val="auto"/>
          <w:szCs w:val="22"/>
        </w:rPr>
        <w:tab/>
        <w:t>$</w:t>
      </w:r>
      <w:r w:rsidRPr="008B719D">
        <w:rPr>
          <w:rFonts w:cs="Times New Roman"/>
          <w:color w:val="auto"/>
          <w:szCs w:val="22"/>
        </w:rPr>
        <w:tab/>
        <w:t>34,000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lastRenderedPageBreak/>
        <w:tab/>
      </w:r>
      <w:r w:rsidRPr="008B719D">
        <w:rPr>
          <w:rFonts w:cs="Times New Roman"/>
          <w:color w:val="auto"/>
          <w:szCs w:val="22"/>
        </w:rPr>
        <w:tab/>
        <w:t>Department of Health &amp; Environmental Control</w:t>
      </w:r>
      <w:r w:rsidRPr="008B719D">
        <w:rPr>
          <w:rFonts w:cs="Times New Roman"/>
          <w:color w:val="auto"/>
          <w:szCs w:val="22"/>
        </w:rPr>
        <w:tab/>
        <w:t>$</w:t>
      </w:r>
      <w:r w:rsidRPr="008B719D">
        <w:rPr>
          <w:rFonts w:cs="Times New Roman"/>
          <w:color w:val="auto"/>
          <w:szCs w:val="22"/>
        </w:rPr>
        <w:tab/>
        <w:t>26,553</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State Board for Technical &amp; Comprehensive Education</w:t>
      </w:r>
      <w:r w:rsidRPr="008B719D">
        <w:rPr>
          <w:rFonts w:cs="Times New Roman"/>
          <w:color w:val="auto"/>
          <w:szCs w:val="22"/>
        </w:rPr>
        <w:tab/>
        <w:t>$</w:t>
      </w:r>
      <w:r w:rsidRPr="008B719D">
        <w:rPr>
          <w:rFonts w:cs="Times New Roman"/>
          <w:color w:val="auto"/>
          <w:szCs w:val="22"/>
        </w:rPr>
        <w:tab/>
        <w:t>22,431</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Florence-Darlington Technical College</w:t>
      </w:r>
      <w:r w:rsidRPr="008B719D">
        <w:rPr>
          <w:rFonts w:cs="Times New Roman"/>
          <w:color w:val="auto"/>
          <w:szCs w:val="22"/>
        </w:rPr>
        <w:tab/>
        <w:t>$</w:t>
      </w:r>
      <w:r w:rsidRPr="008B719D">
        <w:rPr>
          <w:rFonts w:cs="Times New Roman"/>
          <w:color w:val="auto"/>
          <w:szCs w:val="22"/>
        </w:rPr>
        <w:tab/>
        <w:t>10,001</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Greenville Technical College</w:t>
      </w:r>
      <w:r w:rsidRPr="008B719D">
        <w:rPr>
          <w:rFonts w:cs="Times New Roman"/>
          <w:color w:val="auto"/>
          <w:szCs w:val="22"/>
        </w:rPr>
        <w:tab/>
        <w:t>$</w:t>
      </w:r>
      <w:r w:rsidRPr="008B719D">
        <w:rPr>
          <w:rFonts w:cs="Times New Roman"/>
          <w:color w:val="auto"/>
          <w:szCs w:val="22"/>
        </w:rPr>
        <w:tab/>
        <w:t>31,783</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Horry-Georgetown Technical College</w:t>
      </w:r>
      <w:r w:rsidRPr="008B719D">
        <w:rPr>
          <w:rFonts w:cs="Times New Roman"/>
          <w:color w:val="auto"/>
          <w:szCs w:val="22"/>
        </w:rPr>
        <w:tab/>
        <w:t>$</w:t>
      </w:r>
      <w:r w:rsidRPr="008B719D">
        <w:rPr>
          <w:rFonts w:cs="Times New Roman"/>
          <w:color w:val="auto"/>
          <w:szCs w:val="22"/>
        </w:rPr>
        <w:tab/>
        <w:t xml:space="preserve">  1,183</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t>Tri-County Technical College</w:t>
      </w:r>
      <w:r w:rsidRPr="008B719D">
        <w:rPr>
          <w:rFonts w:cs="Times New Roman"/>
          <w:color w:val="auto"/>
          <w:szCs w:val="22"/>
        </w:rPr>
        <w:tab/>
        <w:t>$</w:t>
      </w:r>
      <w:r w:rsidRPr="008B719D">
        <w:rPr>
          <w:rFonts w:cs="Times New Roman"/>
          <w:color w:val="auto"/>
          <w:szCs w:val="22"/>
        </w:rPr>
        <w:tab/>
        <w:t>55,545</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Francis Marion University</w:t>
      </w:r>
      <w:r w:rsidRPr="008B719D">
        <w:rPr>
          <w:rFonts w:cs="Times New Roman"/>
          <w:color w:val="auto"/>
          <w:szCs w:val="22"/>
        </w:rPr>
        <w:tab/>
        <w:t>$</w:t>
      </w:r>
      <w:r w:rsidRPr="008B719D">
        <w:rPr>
          <w:rFonts w:cs="Times New Roman"/>
          <w:color w:val="auto"/>
          <w:szCs w:val="22"/>
        </w:rPr>
        <w:tab/>
        <w:t>23,500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Judicial Department</w:t>
      </w:r>
      <w:r w:rsidRPr="008B719D">
        <w:rPr>
          <w:rFonts w:cs="Times New Roman"/>
          <w:color w:val="auto"/>
          <w:szCs w:val="22"/>
        </w:rPr>
        <w:tab/>
        <w:t>$</w:t>
      </w:r>
      <w:r w:rsidRPr="008B719D">
        <w:rPr>
          <w:rFonts w:cs="Times New Roman"/>
          <w:color w:val="auto"/>
          <w:szCs w:val="22"/>
        </w:rPr>
        <w:tab/>
        <w:t>59,164</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Medical University of South Carolina</w:t>
      </w:r>
      <w:r w:rsidRPr="008B719D">
        <w:rPr>
          <w:rFonts w:cs="Times New Roman"/>
          <w:color w:val="auto"/>
          <w:szCs w:val="22"/>
        </w:rPr>
        <w:tab/>
        <w:t>$</w:t>
      </w:r>
      <w:r w:rsidRPr="008B719D">
        <w:rPr>
          <w:rFonts w:cs="Times New Roman"/>
          <w:color w:val="auto"/>
          <w:szCs w:val="22"/>
        </w:rPr>
        <w:tab/>
        <w:t>80,380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Department of Natural Resources</w:t>
      </w:r>
      <w:r w:rsidRPr="008B719D">
        <w:rPr>
          <w:rFonts w:cs="Times New Roman"/>
          <w:color w:val="auto"/>
          <w:szCs w:val="22"/>
        </w:rPr>
        <w:tab/>
        <w:t>$</w:t>
      </w:r>
      <w:r w:rsidRPr="008B719D">
        <w:rPr>
          <w:rFonts w:cs="Times New Roman"/>
          <w:color w:val="auto"/>
          <w:szCs w:val="22"/>
        </w:rPr>
        <w:tab/>
        <w:t>17,157</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Prosecution Coordination Commission</w:t>
      </w:r>
      <w:r w:rsidRPr="008B719D">
        <w:rPr>
          <w:rFonts w:cs="Times New Roman"/>
          <w:strike/>
          <w:color w:val="auto"/>
          <w:szCs w:val="22"/>
        </w:rPr>
        <w:tab/>
        <w:t>$</w:t>
      </w:r>
      <w:r w:rsidRPr="008B719D">
        <w:rPr>
          <w:rFonts w:cs="Times New Roman"/>
          <w:strike/>
          <w:color w:val="auto"/>
          <w:szCs w:val="22"/>
        </w:rPr>
        <w:tab/>
        <w:t>19,290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South Carolina State University</w:t>
      </w:r>
      <w:r w:rsidRPr="008B719D">
        <w:rPr>
          <w:rFonts w:cs="Times New Roman"/>
          <w:color w:val="auto"/>
          <w:szCs w:val="22"/>
        </w:rPr>
        <w:tab/>
        <w:t>$</w:t>
      </w:r>
      <w:r w:rsidRPr="008B719D">
        <w:rPr>
          <w:rFonts w:cs="Times New Roman"/>
          <w:color w:val="auto"/>
          <w:szCs w:val="22"/>
        </w:rPr>
        <w:tab/>
        <w:t>20,000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University Of South Carolina</w:t>
      </w:r>
      <w:r w:rsidRPr="008B719D">
        <w:rPr>
          <w:rFonts w:cs="Times New Roman"/>
          <w:color w:val="auto"/>
          <w:szCs w:val="22"/>
        </w:rPr>
        <w:tab/>
        <w:t>$</w:t>
      </w:r>
      <w:r w:rsidRPr="008B719D">
        <w:rPr>
          <w:rFonts w:cs="Times New Roman"/>
          <w:color w:val="auto"/>
          <w:szCs w:val="22"/>
        </w:rPr>
        <w:tab/>
        <w:t>53,368</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University of South Carolina-Upstate</w:t>
      </w:r>
      <w:r w:rsidRPr="008B719D">
        <w:rPr>
          <w:rFonts w:cs="Times New Roman"/>
          <w:color w:val="auto"/>
          <w:szCs w:val="22"/>
        </w:rPr>
        <w:tab/>
        <w:t>$</w:t>
      </w:r>
      <w:r w:rsidRPr="008B719D">
        <w:rPr>
          <w:rFonts w:cs="Times New Roman"/>
          <w:color w:val="auto"/>
          <w:szCs w:val="22"/>
        </w:rPr>
        <w:tab/>
        <w:t>11,000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Winthrop University</w:t>
      </w:r>
      <w:r w:rsidRPr="008B719D">
        <w:rPr>
          <w:rFonts w:cs="Times New Roman"/>
          <w:color w:val="auto"/>
          <w:szCs w:val="22"/>
        </w:rPr>
        <w:tab/>
        <w:t>$</w:t>
      </w:r>
      <w:r w:rsidRPr="008B719D">
        <w:rPr>
          <w:rFonts w:cs="Times New Roman"/>
          <w:color w:val="auto"/>
          <w:szCs w:val="22"/>
        </w:rPr>
        <w:tab/>
        <w:t xml:space="preserve">  9,300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Lander University</w:t>
      </w:r>
      <w:r w:rsidRPr="008B719D">
        <w:rPr>
          <w:rFonts w:cs="Times New Roman"/>
          <w:color w:val="auto"/>
          <w:szCs w:val="22"/>
        </w:rPr>
        <w:tab/>
      </w:r>
      <w:r w:rsidRPr="008B719D">
        <w:rPr>
          <w:rFonts w:cs="Times New Roman"/>
          <w:color w:val="auto"/>
          <w:szCs w:val="22"/>
          <w:u w:val="single"/>
        </w:rPr>
        <w:t>$</w:t>
      </w:r>
      <w:r w:rsidRPr="008B719D">
        <w:rPr>
          <w:rFonts w:cs="Times New Roman"/>
          <w:color w:val="auto"/>
          <w:szCs w:val="22"/>
          <w:u w:val="single"/>
        </w:rPr>
        <w:tab/>
        <w:t>25,000</w:t>
      </w:r>
    </w:p>
    <w:p w:rsidR="008A6308" w:rsidRPr="008B719D" w:rsidRDefault="008A6308" w:rsidP="007C54C5">
      <w:pPr>
        <w:tabs>
          <w:tab w:val="left" w:pos="216"/>
          <w:tab w:val="left" w:pos="432"/>
          <w:tab w:val="left" w:pos="648"/>
          <w:tab w:val="left" w:pos="900"/>
          <w:tab w:val="left" w:leader="dot" w:pos="7650"/>
          <w:tab w:val="right" w:leader="dot" w:pos="8640"/>
        </w:tabs>
        <w:ind w:right="-14"/>
        <w:jc w:val="both"/>
        <w:rPr>
          <w:rFonts w:cs="Times New Roman"/>
          <w:color w:val="auto"/>
          <w:szCs w:val="22"/>
        </w:rPr>
      </w:pPr>
      <w:r w:rsidRPr="008B719D">
        <w:rPr>
          <w:rFonts w:cs="Times New Roman"/>
          <w:color w:val="auto"/>
          <w:szCs w:val="22"/>
        </w:rPr>
        <w:tab/>
      </w:r>
      <w:r w:rsidRPr="008B719D">
        <w:rPr>
          <w:rFonts w:cs="Times New Roman"/>
          <w:color w:val="auto"/>
          <w:szCs w:val="22"/>
        </w:rPr>
        <w:tab/>
        <w:t>Total</w:t>
      </w:r>
      <w:r w:rsidRPr="008B719D">
        <w:rPr>
          <w:rFonts w:cs="Times New Roman"/>
          <w:color w:val="auto"/>
          <w:szCs w:val="22"/>
        </w:rPr>
        <w:tab/>
      </w:r>
      <w:r w:rsidRPr="008B719D">
        <w:rPr>
          <w:rFonts w:cs="Times New Roman"/>
          <w:color w:val="auto"/>
          <w:szCs w:val="22"/>
        </w:rPr>
        <w:tab/>
        <w:t>$</w:t>
      </w:r>
      <w:r w:rsidRPr="008B719D">
        <w:rPr>
          <w:rFonts w:cs="Times New Roman"/>
          <w:color w:val="auto"/>
          <w:szCs w:val="22"/>
        </w:rPr>
        <w:tab/>
      </w:r>
      <w:r w:rsidRPr="008B719D">
        <w:rPr>
          <w:rFonts w:cs="Times New Roman"/>
          <w:strike/>
          <w:color w:val="auto"/>
          <w:szCs w:val="22"/>
        </w:rPr>
        <w:t>604,312</w:t>
      </w:r>
      <w:r w:rsidRPr="008B719D">
        <w:rPr>
          <w:rFonts w:cs="Times New Roman"/>
          <w:color w:val="auto"/>
          <w:szCs w:val="22"/>
        </w:rPr>
        <w:t xml:space="preserve"> </w:t>
      </w:r>
      <w:r w:rsidRPr="008B719D">
        <w:rPr>
          <w:rFonts w:cs="Times New Roman"/>
          <w:i/>
          <w:color w:val="auto"/>
          <w:szCs w:val="22"/>
          <w:u w:val="single"/>
        </w:rPr>
        <w:t>585,022</w:t>
      </w:r>
      <w:r w:rsidRPr="008B719D">
        <w:rPr>
          <w:rFonts w:cs="Times New Roman"/>
          <w:color w:val="auto"/>
          <w:szCs w:val="22"/>
        </w:rPr>
        <w:tab/>
        <w:t>.</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snapToGrid w:val="0"/>
          <w:color w:val="auto"/>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B719D">
        <w:rPr>
          <w:rFonts w:cs="Times New Roman"/>
          <w:snapToGrid w:val="0"/>
          <w:color w:val="auto"/>
          <w:szCs w:val="22"/>
        </w:rPr>
        <w:tab/>
        <w:t>All state agencies and institutions are prohibited from entering into contracts using general fund appropriations to provide lobbying services to the agency or institution.</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color w:val="auto"/>
          <w:szCs w:val="22"/>
        </w:rPr>
        <w:tab/>
      </w:r>
      <w:r w:rsidRPr="008B719D">
        <w:rPr>
          <w:rFonts w:cs="Times New Roman"/>
          <w:b/>
          <w:color w:val="auto"/>
          <w:szCs w:val="22"/>
        </w:rPr>
        <w:t>90.14.</w:t>
      </w:r>
      <w:r w:rsidRPr="008B719D">
        <w:rPr>
          <w:rFonts w:cs="Times New Roman"/>
          <w:b/>
          <w:color w:val="auto"/>
          <w:szCs w:val="22"/>
        </w:rPr>
        <w:tab/>
      </w:r>
      <w:r w:rsidRPr="008B719D">
        <w:rPr>
          <w:rFonts w:cs="Times New Roman"/>
          <w:color w:val="auto"/>
          <w:szCs w:val="22"/>
        </w:rPr>
        <w:t xml:space="preserve">(SR: Non-recurring Revenue – Increased Enforcement Collections)  </w:t>
      </w:r>
      <w:r w:rsidRPr="008B719D">
        <w:rPr>
          <w:rFonts w:cs="Times New Roman"/>
          <w:strike/>
          <w:snapToGrid w:val="0"/>
          <w:color w:val="auto"/>
          <w:szCs w:val="22"/>
        </w:rPr>
        <w:t xml:space="preserve">For Fiscal Year 2011-12, the Department of Revenue shall continue its efforts </w:t>
      </w:r>
      <w:r w:rsidRPr="008B719D">
        <w:rPr>
          <w:rFonts w:cs="Times New Roman"/>
          <w:strike/>
          <w:color w:val="auto"/>
          <w:szCs w:val="22"/>
        </w:rPr>
        <w:t>pertaining</w:t>
      </w:r>
      <w:r w:rsidRPr="008B719D">
        <w:rPr>
          <w:rFonts w:cs="Times New Roman"/>
          <w:strike/>
          <w:snapToGrid w:val="0"/>
          <w:color w:val="auto"/>
          <w:szCs w:val="22"/>
        </w:rPr>
        <w:t xml:space="preserve"> to </w:t>
      </w:r>
      <w:r w:rsidRPr="008B719D">
        <w:rPr>
          <w:rFonts w:cs="Times New Roman"/>
          <w:strike/>
          <w:color w:val="auto"/>
          <w:szCs w:val="22"/>
        </w:rPr>
        <w:t>increased</w:t>
      </w:r>
      <w:r w:rsidRPr="008B719D">
        <w:rPr>
          <w:rFonts w:cs="Times New Roman"/>
          <w:strike/>
          <w:snapToGrid w:val="0"/>
          <w:color w:val="auto"/>
          <w:szCs w:val="22"/>
        </w:rPr>
        <w:t xml:space="preserve"> enforcement collections as established in Fiscal Year 2009-10.</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 xml:space="preserve">The department may collect revenues from foreign collections within its jurisdiction, which may include but is not </w:t>
      </w:r>
      <w:r w:rsidRPr="008B719D">
        <w:rPr>
          <w:rFonts w:cs="Times New Roman"/>
          <w:strike/>
          <w:color w:val="auto"/>
          <w:szCs w:val="22"/>
        </w:rPr>
        <w:t>limited</w:t>
      </w:r>
      <w:r w:rsidRPr="008B719D">
        <w:rPr>
          <w:rFonts w:cs="Times New Roman"/>
          <w:strike/>
          <w:snapToGrid w:val="0"/>
          <w:color w:val="auto"/>
          <w:szCs w:val="22"/>
        </w:rPr>
        <w:t xml:space="preserve"> to corporate, individual or sales tax collections but especially shall focus on enforced collections and outstanding liabilities.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 xml:space="preserve">Funding previously received by the department for enforced collections shall be used to fund foreign auditors to conduct </w:t>
      </w:r>
      <w:r w:rsidRPr="008B719D">
        <w:rPr>
          <w:rFonts w:cs="Times New Roman"/>
          <w:strike/>
          <w:color w:val="auto"/>
          <w:szCs w:val="22"/>
        </w:rPr>
        <w:t>foreign</w:t>
      </w:r>
      <w:r w:rsidRPr="008B719D">
        <w:rPr>
          <w:rFonts w:cs="Times New Roman"/>
          <w:strike/>
          <w:snapToGrid w:val="0"/>
          <w:color w:val="auto"/>
          <w:szCs w:val="22"/>
        </w:rPr>
        <w:t xml:space="preserve"> audits of multi-national and international corporations.  Personnel may include revenue officers and criminal investigators.  These employees will focus on collecting outstanding liabilities owed to this state.</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color w:val="auto"/>
          <w:szCs w:val="22"/>
        </w:rPr>
        <w:tab/>
      </w:r>
      <w:r w:rsidRPr="008B719D">
        <w:rPr>
          <w:rFonts w:cs="Times New Roman"/>
          <w:iCs/>
          <w:strike/>
          <w:color w:val="auto"/>
          <w:szCs w:val="22"/>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w:t>
      </w:r>
      <w:r w:rsidRPr="008B719D">
        <w:rPr>
          <w:rFonts w:cs="Times New Roman"/>
          <w:strike/>
          <w:snapToGrid w:val="0"/>
          <w:color w:val="auto"/>
          <w:szCs w:val="22"/>
        </w:rPr>
        <w:t>revenue</w:t>
      </w:r>
      <w:r w:rsidRPr="008B719D">
        <w:rPr>
          <w:rFonts w:cs="Times New Roman"/>
          <w:iCs/>
          <w:strike/>
          <w:color w:val="auto"/>
          <w:szCs w:val="22"/>
        </w:rPr>
        <w:t xml:space="preserve"> statute.  The </w:t>
      </w:r>
      <w:r w:rsidRPr="008B719D">
        <w:rPr>
          <w:rFonts w:cs="Times New Roman"/>
          <w:iCs/>
          <w:strike/>
          <w:color w:val="auto"/>
          <w:szCs w:val="22"/>
        </w:rPr>
        <w:lastRenderedPageBreak/>
        <w:t>first report must be submitted no later than November first and the second report must be submitted no later than May first of the fiscal year.</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 xml:space="preserve">The funds collected under this provision shall be deposited in a fund separate and distinct from the general fund as established within the Office of the State Treasurer, except that any motor fuel </w:t>
      </w:r>
      <w:r w:rsidRPr="008B719D">
        <w:rPr>
          <w:rFonts w:cs="Times New Roman"/>
          <w:strike/>
          <w:color w:val="auto"/>
          <w:szCs w:val="22"/>
        </w:rPr>
        <w:t>funds</w:t>
      </w:r>
      <w:r w:rsidRPr="008B719D">
        <w:rPr>
          <w:rFonts w:cs="Times New Roman"/>
          <w:strike/>
          <w:snapToGrid w:val="0"/>
          <w:color w:val="auto"/>
          <w:szCs w:val="22"/>
        </w:rPr>
        <w:t xml:space="preserve"> collected as a result of the enforced collection efforts shall be distributed in the same manner as other motor fuel tax revenues are currently distributed.</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8A6308"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w:t>
      </w:r>
    </w:p>
    <w:p w:rsidR="008A6308" w:rsidRDefault="008A6308" w:rsidP="00EA547B">
      <w:pPr>
        <w:tabs>
          <w:tab w:val="left" w:pos="216"/>
          <w:tab w:val="left" w:pos="432"/>
          <w:tab w:val="left" w:pos="630"/>
          <w:tab w:val="left" w:pos="900"/>
          <w:tab w:val="left" w:pos="1080"/>
          <w:tab w:val="left" w:pos="1296"/>
          <w:tab w:val="left" w:pos="1512"/>
          <w:tab w:val="left" w:leader="dot" w:pos="6480"/>
          <w:tab w:val="right" w:pos="7920"/>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J02-Department of Health and Human Services-Medicaid</w:t>
      </w:r>
    </w:p>
    <w:p w:rsidR="008A6308" w:rsidRPr="008B719D" w:rsidRDefault="008A6308"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Maintenance of Effort</w:t>
      </w:r>
      <w:r w:rsidRPr="008B719D">
        <w:rPr>
          <w:rFonts w:cs="Times New Roman"/>
          <w:strike/>
          <w:color w:val="auto"/>
          <w:szCs w:val="22"/>
        </w:rPr>
        <w:tab/>
        <w:t>$</w:t>
      </w:r>
      <w:r w:rsidRPr="008B719D">
        <w:rPr>
          <w:rFonts w:cs="Times New Roman"/>
          <w:strike/>
          <w:color w:val="auto"/>
          <w:szCs w:val="22"/>
        </w:rPr>
        <w:tab/>
        <w:t>28,080,667;</w:t>
      </w:r>
      <w:r w:rsidRPr="008B719D">
        <w:rPr>
          <w:rFonts w:cs="Times New Roman"/>
          <w:strike/>
          <w:color w:val="auto"/>
          <w:szCs w:val="22"/>
        </w:rPr>
        <w:tab/>
      </w:r>
      <w:r w:rsidRPr="008B719D">
        <w:rPr>
          <w:rFonts w:cs="Times New Roman"/>
          <w:strike/>
          <w:color w:val="auto"/>
          <w:szCs w:val="22"/>
        </w:rPr>
        <w:tab/>
        <w:t>and</w:t>
      </w:r>
    </w:p>
    <w:p w:rsidR="008A6308" w:rsidRDefault="008A6308" w:rsidP="00EA547B">
      <w:pPr>
        <w:tabs>
          <w:tab w:val="left" w:pos="216"/>
          <w:tab w:val="left" w:pos="432"/>
          <w:tab w:val="left" w:pos="630"/>
          <w:tab w:val="left" w:pos="900"/>
          <w:tab w:val="left" w:pos="1080"/>
          <w:tab w:val="left" w:pos="1296"/>
          <w:tab w:val="left" w:pos="1512"/>
          <w:tab w:val="right" w:leader="dot" w:pos="4860"/>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H63-Department of Education-Education Foundation</w:t>
      </w:r>
    </w:p>
    <w:p w:rsidR="008A6308" w:rsidRPr="008B719D" w:rsidRDefault="008A6308"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Supplement</w:t>
      </w:r>
      <w:r w:rsidRPr="008B719D">
        <w:rPr>
          <w:rFonts w:cs="Times New Roman"/>
          <w:strike/>
          <w:color w:val="auto"/>
          <w:szCs w:val="22"/>
        </w:rPr>
        <w:tab/>
        <w:t>$</w:t>
      </w:r>
      <w:r w:rsidRPr="008B719D">
        <w:rPr>
          <w:rFonts w:cs="Times New Roman"/>
          <w:strike/>
          <w:color w:val="auto"/>
          <w:szCs w:val="22"/>
        </w:rPr>
        <w:tab/>
        <w:t>20,000,000.</w:t>
      </w:r>
    </w:p>
    <w:p w:rsidR="008A6308" w:rsidRPr="008B719D" w:rsidRDefault="008A6308" w:rsidP="00EA547B">
      <w:pPr>
        <w:tabs>
          <w:tab w:val="left" w:pos="216"/>
          <w:tab w:val="left" w:pos="432"/>
          <w:tab w:val="left" w:pos="648"/>
          <w:tab w:val="left" w:pos="900"/>
          <w:tab w:val="left" w:pos="1080"/>
          <w:tab w:val="left" w:pos="1296"/>
          <w:tab w:val="left" w:pos="1512"/>
          <w:tab w:val="right" w:leader="dot" w:pos="4860"/>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For the fiscal year beginning July 1, 2011 and ending June 30, 2012, the State Treasurer shall disburse quarterly the following funds on a pro rata basis:</w:t>
      </w:r>
    </w:p>
    <w:p w:rsidR="008A6308" w:rsidRPr="008B719D" w:rsidRDefault="008A6308" w:rsidP="00EA547B">
      <w:pPr>
        <w:tabs>
          <w:tab w:val="left" w:pos="216"/>
          <w:tab w:val="left" w:pos="432"/>
          <w:tab w:val="left" w:pos="630"/>
          <w:tab w:val="left" w:pos="900"/>
          <w:tab w:val="left" w:pos="1080"/>
          <w:tab w:val="left" w:pos="1296"/>
          <w:tab w:val="left" w:pos="1512"/>
          <w:tab w:val="right" w:leader="dot" w:pos="4860"/>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(1)</w:t>
      </w:r>
      <w:r w:rsidRPr="008B719D">
        <w:rPr>
          <w:rFonts w:cs="Times New Roman"/>
          <w:strike/>
          <w:color w:val="auto"/>
          <w:szCs w:val="22"/>
        </w:rPr>
        <w:tab/>
        <w:t>E28-Election Commission</w:t>
      </w:r>
    </w:p>
    <w:p w:rsidR="008A6308" w:rsidRPr="008B719D" w:rsidRDefault="008A6308"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2012 Primary Election</w:t>
      </w:r>
      <w:r w:rsidRPr="008B719D">
        <w:rPr>
          <w:rFonts w:cs="Times New Roman"/>
          <w:strike/>
          <w:color w:val="auto"/>
          <w:szCs w:val="22"/>
        </w:rPr>
        <w:tab/>
        <w:t>$</w:t>
      </w:r>
      <w:r w:rsidRPr="008B719D">
        <w:rPr>
          <w:rFonts w:cs="Times New Roman"/>
          <w:strike/>
          <w:color w:val="auto"/>
          <w:szCs w:val="22"/>
        </w:rPr>
        <w:tab/>
        <w:t>253,000;</w:t>
      </w:r>
    </w:p>
    <w:p w:rsidR="008A6308" w:rsidRPr="008B719D" w:rsidRDefault="008A6308" w:rsidP="007C54C5">
      <w:pPr>
        <w:tabs>
          <w:tab w:val="left" w:pos="216"/>
          <w:tab w:val="left" w:pos="432"/>
          <w:tab w:val="left" w:pos="630"/>
          <w:tab w:val="left" w:pos="900"/>
          <w:tab w:val="left" w:leader="dot" w:pos="7650"/>
          <w:tab w:val="right" w:leader="dot" w:pos="864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(2)</w:t>
      </w:r>
      <w:r w:rsidRPr="008B719D">
        <w:rPr>
          <w:rFonts w:cs="Times New Roman"/>
          <w:strike/>
          <w:color w:val="auto"/>
          <w:szCs w:val="22"/>
        </w:rPr>
        <w:tab/>
        <w:t>K05-Department of Public Safety</w:t>
      </w:r>
    </w:p>
    <w:p w:rsidR="008A6308" w:rsidRPr="008B719D" w:rsidRDefault="008A6308"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Highway Patrol Overtime</w:t>
      </w:r>
      <w:r w:rsidRPr="008B719D">
        <w:rPr>
          <w:rFonts w:cs="Times New Roman"/>
          <w:strike/>
          <w:color w:val="auto"/>
          <w:szCs w:val="22"/>
        </w:rPr>
        <w:tab/>
        <w:t>$</w:t>
      </w:r>
      <w:r w:rsidRPr="008B719D">
        <w:rPr>
          <w:rFonts w:cs="Times New Roman"/>
          <w:strike/>
          <w:color w:val="auto"/>
          <w:szCs w:val="22"/>
        </w:rPr>
        <w:tab/>
        <w:t>5,000,000;</w:t>
      </w:r>
      <w:r w:rsidRPr="008B719D">
        <w:rPr>
          <w:rFonts w:cs="Times New Roman"/>
          <w:strike/>
          <w:color w:val="auto"/>
          <w:szCs w:val="22"/>
        </w:rPr>
        <w:tab/>
        <w:t xml:space="preserve"> and</w:t>
      </w:r>
    </w:p>
    <w:p w:rsidR="008A6308" w:rsidRPr="008B719D" w:rsidRDefault="008A6308" w:rsidP="007C54C5">
      <w:pPr>
        <w:tabs>
          <w:tab w:val="left" w:pos="216"/>
          <w:tab w:val="left" w:pos="432"/>
          <w:tab w:val="left" w:pos="630"/>
          <w:tab w:val="left" w:pos="900"/>
          <w:tab w:val="left" w:leader="dot" w:pos="7650"/>
          <w:tab w:val="right" w:leader="dot" w:pos="8640"/>
        </w:tabs>
        <w:ind w:right="-14"/>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(3)</w:t>
      </w:r>
      <w:r w:rsidRPr="008B719D">
        <w:rPr>
          <w:rFonts w:cs="Times New Roman"/>
          <w:strike/>
          <w:color w:val="auto"/>
          <w:szCs w:val="22"/>
        </w:rPr>
        <w:tab/>
        <w:t>P16-Department of Agriculture</w:t>
      </w:r>
    </w:p>
    <w:p w:rsidR="008A6308" w:rsidRPr="008B719D" w:rsidRDefault="008A6308"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Agri-Business Economic Development</w:t>
      </w:r>
      <w:r w:rsidRPr="008B719D">
        <w:rPr>
          <w:rFonts w:cs="Times New Roman"/>
          <w:strike/>
          <w:color w:val="auto"/>
          <w:szCs w:val="22"/>
        </w:rPr>
        <w:tab/>
        <w:t>$</w:t>
      </w:r>
      <w:r w:rsidRPr="008B719D">
        <w:rPr>
          <w:rFonts w:cs="Times New Roman"/>
          <w:strike/>
          <w:color w:val="auto"/>
          <w:szCs w:val="22"/>
        </w:rPr>
        <w:tab/>
        <w:t>500,000.</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Prior to the close of the books on Fiscal Year 2011-12, the funds accumulated in the aforementioned separate and dist</w:t>
      </w:r>
      <w:r w:rsidRPr="008B719D">
        <w:rPr>
          <w:rFonts w:cs="Times New Roman"/>
          <w:strike/>
          <w:snapToGrid w:val="0"/>
          <w:color w:val="auto"/>
          <w:szCs w:val="22"/>
        </w:rPr>
        <w:t>inct fund shall be transferred to the General Reserve Fund, up to the amount necessary to meet the constit</w:t>
      </w:r>
      <w:r w:rsidRPr="008B719D">
        <w:rPr>
          <w:rFonts w:cs="Times New Roman"/>
          <w:strike/>
          <w:color w:val="auto"/>
          <w:szCs w:val="22"/>
        </w:rPr>
        <w:t>utional five percent requirement.</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color w:val="auto"/>
          <w:szCs w:val="22"/>
        </w:rPr>
        <w:tab/>
      </w:r>
      <w:r w:rsidRPr="008B719D">
        <w:rPr>
          <w:rFonts w:cs="Times New Roman"/>
          <w:strike/>
          <w:color w:val="auto"/>
          <w:szCs w:val="22"/>
        </w:rPr>
        <w:t xml:space="preserve">To insure that customary and usual enforced collections are unaffected by this provision, the Office of the State Treasurer may not disburse funds from this account until the following schedule of General Fund enforced </w:t>
      </w:r>
      <w:r w:rsidRPr="008B719D">
        <w:rPr>
          <w:rFonts w:cs="Times New Roman"/>
          <w:strike/>
          <w:snapToGrid w:val="0"/>
          <w:color w:val="auto"/>
          <w:szCs w:val="22"/>
        </w:rPr>
        <w:t>collections</w:t>
      </w:r>
      <w:r w:rsidRPr="008B719D">
        <w:rPr>
          <w:rFonts w:cs="Times New Roman"/>
          <w:strike/>
          <w:color w:val="auto"/>
          <w:szCs w:val="22"/>
        </w:rPr>
        <w:t xml:space="preserve"> are deposited by the Department of Revenue by the end of each quarter in the fiscal year.  If </w:t>
      </w:r>
      <w:r w:rsidRPr="008B719D">
        <w:rPr>
          <w:rFonts w:cs="Times New Roman"/>
          <w:strike/>
          <w:snapToGrid w:val="0"/>
          <w:color w:val="auto"/>
          <w:szCs w:val="22"/>
        </w:rPr>
        <w:t>quarterly</w:t>
      </w:r>
      <w:r w:rsidRPr="008B719D">
        <w:rPr>
          <w:rFonts w:cs="Times New Roman"/>
          <w:strike/>
          <w:color w:val="auto"/>
          <w:szCs w:val="22"/>
        </w:rPr>
        <w:t xml:space="preserve"> General Fund enforced collections do not reach the required levels, distributions from this account are suspended for that quarter.  The required deposits of quarterly General Fund enforced collections by the end of each quarter are:</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 xml:space="preserve">July to </w:t>
      </w:r>
      <w:r w:rsidRPr="008B719D">
        <w:rPr>
          <w:rFonts w:cs="Times New Roman"/>
          <w:strike/>
          <w:snapToGrid w:val="0"/>
          <w:color w:val="auto"/>
          <w:szCs w:val="22"/>
        </w:rPr>
        <w:t>September</w:t>
      </w:r>
      <w:r w:rsidRPr="008B719D">
        <w:rPr>
          <w:rFonts w:cs="Times New Roman"/>
          <w:strike/>
          <w:color w:val="auto"/>
          <w:szCs w:val="22"/>
        </w:rPr>
        <w:t xml:space="preserve"> 2011</w:t>
      </w:r>
      <w:r w:rsidRPr="008B719D">
        <w:rPr>
          <w:rFonts w:cs="Times New Roman"/>
          <w:strike/>
          <w:color w:val="auto"/>
          <w:szCs w:val="22"/>
        </w:rPr>
        <w:tab/>
        <w:t>$11,250,000</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October to December 2011</w:t>
      </w:r>
      <w:r w:rsidRPr="008B719D">
        <w:rPr>
          <w:rFonts w:cs="Times New Roman"/>
          <w:strike/>
          <w:color w:val="auto"/>
          <w:szCs w:val="22"/>
        </w:rPr>
        <w:tab/>
        <w:t>$22,500,000</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January to March 2012</w:t>
      </w:r>
      <w:r w:rsidRPr="008B719D">
        <w:rPr>
          <w:rFonts w:cs="Times New Roman"/>
          <w:strike/>
          <w:color w:val="auto"/>
          <w:szCs w:val="22"/>
        </w:rPr>
        <w:tab/>
        <w:t>$33,750,000</w:t>
      </w:r>
    </w:p>
    <w:p w:rsidR="008A6308" w:rsidRPr="008B719D" w:rsidRDefault="008A6308"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color w:val="auto"/>
          <w:szCs w:val="22"/>
        </w:rPr>
      </w:pPr>
      <w:r w:rsidRPr="008B719D">
        <w:rPr>
          <w:rFonts w:cs="Times New Roman"/>
          <w:color w:val="auto"/>
          <w:szCs w:val="22"/>
        </w:rPr>
        <w:tab/>
      </w:r>
      <w:r w:rsidRPr="008B719D">
        <w:rPr>
          <w:rFonts w:cs="Times New Roman"/>
          <w:color w:val="auto"/>
          <w:szCs w:val="22"/>
        </w:rPr>
        <w:tab/>
      </w:r>
      <w:r w:rsidRPr="008B719D">
        <w:rPr>
          <w:rFonts w:cs="Times New Roman"/>
          <w:strike/>
          <w:color w:val="auto"/>
          <w:szCs w:val="22"/>
        </w:rPr>
        <w:t>April to June 2012</w:t>
      </w:r>
      <w:r w:rsidRPr="008B719D">
        <w:rPr>
          <w:rFonts w:cs="Times New Roman"/>
          <w:strike/>
          <w:color w:val="auto"/>
          <w:szCs w:val="22"/>
        </w:rPr>
        <w:tab/>
        <w:t>$45,000,000</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8B719D">
        <w:rPr>
          <w:rFonts w:cs="Times New Roman"/>
          <w:snapToGrid w:val="0"/>
          <w:color w:val="auto"/>
          <w:szCs w:val="22"/>
        </w:rPr>
        <w:tab/>
      </w:r>
      <w:r w:rsidRPr="008B719D">
        <w:rPr>
          <w:rFonts w:cs="Times New Roman"/>
          <w:strike/>
          <w:snapToGrid w:val="0"/>
          <w:color w:val="auto"/>
          <w:szCs w:val="22"/>
        </w:rPr>
        <w:t xml:space="preserve">The Department of Revenue shall report on a quarterly basis to the finance committees of the General Assembly and to the Board of Economic Advisors on the amount of customary and usual enforced collections and the excess collections from the </w:t>
      </w:r>
      <w:r w:rsidRPr="008B719D">
        <w:rPr>
          <w:rFonts w:cs="Times New Roman"/>
          <w:strike/>
          <w:snapToGrid w:val="0"/>
          <w:color w:val="auto"/>
          <w:szCs w:val="22"/>
        </w:rPr>
        <w:lastRenderedPageBreak/>
        <w:t xml:space="preserve">enhanced collection activities.  The Department of Revenue shall provide assistance to the Board of </w:t>
      </w:r>
      <w:r w:rsidRPr="008B719D">
        <w:rPr>
          <w:rFonts w:cs="Times New Roman"/>
          <w:strike/>
          <w:color w:val="auto"/>
          <w:szCs w:val="22"/>
        </w:rPr>
        <w:t>Economic</w:t>
      </w:r>
      <w:r w:rsidRPr="008B719D">
        <w:rPr>
          <w:rFonts w:cs="Times New Roman"/>
          <w:strike/>
          <w:snapToGrid w:val="0"/>
          <w:color w:val="auto"/>
          <w:szCs w:val="22"/>
        </w:rPr>
        <w:t xml:space="preserve"> Advisors to assist in monitoring revenue collection seasonal flows that impact the funding of state government programs.</w:t>
      </w:r>
    </w:p>
    <w:p w:rsidR="008A6308" w:rsidRPr="008B719D" w:rsidRDefault="008A6308"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B719D">
        <w:rPr>
          <w:rFonts w:cs="Times New Roman"/>
          <w:snapToGrid w:val="0"/>
          <w:color w:val="auto"/>
          <w:szCs w:val="22"/>
        </w:rPr>
        <w:tab/>
      </w:r>
      <w:r w:rsidRPr="008B719D">
        <w:rPr>
          <w:rFonts w:cs="Times New Roman"/>
          <w:strike/>
          <w:snapToGrid w:val="0"/>
          <w:color w:val="auto"/>
          <w:szCs w:val="22"/>
        </w:rPr>
        <w:t>By this provision these funds are deemed to have been received and are available for appropriation.</w:t>
      </w:r>
    </w:p>
    <w:p w:rsidR="008A6308" w:rsidRPr="008B719D" w:rsidRDefault="008A6308"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trike/>
          <w:snapToGrid w:val="0"/>
          <w:color w:val="auto"/>
          <w:szCs w:val="22"/>
        </w:rPr>
      </w:pPr>
      <w:r w:rsidRPr="008B719D">
        <w:rPr>
          <w:rFonts w:cs="Times New Roman"/>
          <w:color w:val="auto"/>
          <w:szCs w:val="22"/>
        </w:rPr>
        <w:tab/>
      </w:r>
      <w:r w:rsidRPr="008B719D">
        <w:rPr>
          <w:rFonts w:cs="Times New Roman"/>
          <w:strike/>
          <w:color w:val="auto"/>
          <w:szCs w:val="22"/>
        </w:rPr>
        <w:t>Unexpended funds appropriated pursuant to this provision may be carried forward to succeeding fiscal years and expended for the same purpose.</w:t>
      </w:r>
    </w:p>
    <w:p w:rsidR="008A6308" w:rsidRPr="008B719D" w:rsidRDefault="008A6308"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color w:val="auto"/>
          <w:szCs w:val="22"/>
        </w:rPr>
      </w:pPr>
      <w:r w:rsidRPr="008B719D">
        <w:rPr>
          <w:rFonts w:cs="Times New Roman"/>
          <w:b/>
          <w:iCs/>
          <w:color w:val="auto"/>
          <w:szCs w:val="22"/>
        </w:rPr>
        <w:tab/>
        <w:t>90.15.</w:t>
      </w:r>
      <w:r w:rsidRPr="008B719D">
        <w:rPr>
          <w:rFonts w:cs="Times New Roman"/>
          <w:iCs/>
          <w:color w:val="auto"/>
          <w:szCs w:val="22"/>
        </w:rPr>
        <w:tab/>
        <w:t xml:space="preserve">(SR: Excess FY 11-12 Revenue - SC Conservation Bank)  </w:t>
      </w:r>
      <w:r w:rsidRPr="008B719D">
        <w:rPr>
          <w:rFonts w:cs="Times New Roman"/>
          <w:iCs/>
          <w:strike/>
          <w:color w:val="auto"/>
          <w:szCs w:val="22"/>
        </w:rPr>
        <w:t>Prior to the close of the books for Fiscal Year 2011-12, to the extent that unobligated Fiscal Year 2011-12 surplus revenues above the amount certified by the Board of Economic Advisors are available, the State Treasurer is directed to transfer the first $2,000,000 to the South Carolina Conservation Bank.  The South Carolina Conservation Bank may retain and carry forward unexpended funds to succeeding fiscal years and expend these funds for the same purpose.</w:t>
      </w:r>
    </w:p>
    <w:p w:rsidR="008A6308" w:rsidRPr="008B719D" w:rsidRDefault="008A6308"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Cs/>
          <w:color w:val="auto"/>
          <w:szCs w:val="22"/>
        </w:rPr>
      </w:pPr>
      <w:r w:rsidRPr="008B719D">
        <w:rPr>
          <w:rFonts w:cs="Times New Roman"/>
          <w:b/>
          <w:bCs/>
          <w:iCs/>
          <w:color w:val="auto"/>
          <w:szCs w:val="22"/>
        </w:rPr>
        <w:tab/>
        <w:t>90.16.</w:t>
      </w:r>
      <w:r w:rsidRPr="008B719D">
        <w:rPr>
          <w:rFonts w:cs="Times New Roman"/>
          <w:b/>
          <w:bCs/>
          <w:iCs/>
          <w:color w:val="auto"/>
          <w:szCs w:val="22"/>
        </w:rPr>
        <w:tab/>
      </w:r>
      <w:r w:rsidRPr="008B719D">
        <w:rPr>
          <w:rFonts w:cs="Times New Roman"/>
          <w:iCs/>
          <w:color w:val="auto"/>
          <w:szCs w:val="22"/>
        </w:rPr>
        <w:t xml:space="preserve">(SR: Admissions Tax)  For Fiscal Year </w:t>
      </w:r>
      <w:r w:rsidRPr="008B719D">
        <w:rPr>
          <w:rFonts w:cs="Times New Roman"/>
          <w:iCs/>
          <w:strike/>
          <w:color w:val="auto"/>
          <w:szCs w:val="22"/>
        </w:rPr>
        <w:t>2011-12</w:t>
      </w:r>
      <w:r w:rsidRPr="008B719D">
        <w:rPr>
          <w:rFonts w:cs="Times New Roman"/>
          <w:iCs/>
          <w:color w:val="auto"/>
          <w:szCs w:val="22"/>
        </w:rPr>
        <w:t xml:space="preserve"> </w:t>
      </w:r>
      <w:r w:rsidRPr="008B719D">
        <w:rPr>
          <w:rFonts w:cs="Times New Roman"/>
          <w:i/>
          <w:iCs/>
          <w:color w:val="auto"/>
          <w:szCs w:val="22"/>
          <w:u w:val="single"/>
        </w:rPr>
        <w:t>2012-13</w:t>
      </w:r>
      <w:r w:rsidRPr="008B719D">
        <w:rPr>
          <w:rFonts w:cs="Times New Roman"/>
          <w:iCs/>
          <w:color w:val="auto"/>
          <w:szCs w:val="22"/>
        </w:rPr>
        <w:t>,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8A6308" w:rsidRPr="008B719D" w:rsidRDefault="008A6308"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color w:val="auto"/>
          <w:szCs w:val="22"/>
        </w:rPr>
      </w:pPr>
      <w:r w:rsidRPr="008B719D">
        <w:rPr>
          <w:rFonts w:cs="Times New Roman"/>
          <w:b/>
          <w:snapToGrid w:val="0"/>
          <w:color w:val="auto"/>
          <w:szCs w:val="22"/>
        </w:rPr>
        <w:tab/>
        <w:t>90.17.</w:t>
      </w:r>
      <w:r w:rsidRPr="008B719D">
        <w:rPr>
          <w:rFonts w:cs="Times New Roman"/>
          <w:b/>
          <w:snapToGrid w:val="0"/>
          <w:color w:val="auto"/>
          <w:szCs w:val="22"/>
        </w:rPr>
        <w:tab/>
      </w:r>
      <w:r w:rsidRPr="008B719D">
        <w:rPr>
          <w:rFonts w:cs="Times New Roman"/>
          <w:snapToGrid w:val="0"/>
          <w:color w:val="auto"/>
          <w:szCs w:val="22"/>
        </w:rPr>
        <w:t xml:space="preserve">(SR: Contingency Reserve Fund Transfers)  Any excess Fiscal Year </w:t>
      </w:r>
      <w:r w:rsidRPr="008B719D">
        <w:rPr>
          <w:rFonts w:cs="Times New Roman"/>
          <w:strike/>
          <w:snapToGrid w:val="0"/>
          <w:color w:val="auto"/>
          <w:szCs w:val="22"/>
        </w:rPr>
        <w:t>2010-11</w:t>
      </w:r>
      <w:r w:rsidRPr="008B719D">
        <w:rPr>
          <w:rFonts w:cs="Times New Roman"/>
          <w:snapToGrid w:val="0"/>
          <w:color w:val="auto"/>
          <w:szCs w:val="22"/>
        </w:rPr>
        <w:t xml:space="preserve"> </w:t>
      </w:r>
      <w:r w:rsidRPr="008B719D">
        <w:rPr>
          <w:rFonts w:cs="Times New Roman"/>
          <w:i/>
          <w:snapToGrid w:val="0"/>
          <w:color w:val="auto"/>
          <w:szCs w:val="22"/>
          <w:u w:val="single"/>
        </w:rPr>
        <w:t>2011-12</w:t>
      </w:r>
      <w:r w:rsidRPr="008B719D">
        <w:rPr>
          <w:rFonts w:cs="Times New Roman"/>
          <w:snapToGrid w:val="0"/>
          <w:color w:val="auto"/>
          <w:szCs w:val="22"/>
        </w:rPr>
        <w:t xml:space="preserve"> general fund revenue above the amounts appropriated in Proviso </w:t>
      </w:r>
      <w:r w:rsidRPr="008B719D">
        <w:rPr>
          <w:rFonts w:cs="Times New Roman"/>
          <w:strike/>
          <w:snapToGrid w:val="0"/>
          <w:color w:val="auto"/>
          <w:szCs w:val="22"/>
        </w:rPr>
        <w:t>90.11</w:t>
      </w:r>
      <w:r w:rsidRPr="008B719D">
        <w:rPr>
          <w:rFonts w:cs="Times New Roman"/>
          <w:snapToGrid w:val="0"/>
          <w:color w:val="auto"/>
          <w:szCs w:val="22"/>
        </w:rPr>
        <w:t xml:space="preserve"> </w:t>
      </w:r>
      <w:r w:rsidRPr="008B719D">
        <w:rPr>
          <w:rFonts w:cs="Times New Roman"/>
          <w:i/>
          <w:snapToGrid w:val="0"/>
          <w:color w:val="auto"/>
          <w:szCs w:val="22"/>
          <w:u w:val="single"/>
        </w:rPr>
        <w:t>90.20</w:t>
      </w:r>
      <w:r w:rsidRPr="008B719D">
        <w:rPr>
          <w:rFonts w:cs="Times New Roman"/>
          <w:snapToGrid w:val="0"/>
          <w:color w:val="auto"/>
          <w:szCs w:val="22"/>
        </w:rPr>
        <w:t xml:space="preserve"> shall be transferred to the Contingency Reserve Fund.</w:t>
      </w:r>
    </w:p>
    <w:p w:rsidR="008A6308" w:rsidRPr="008B719D" w:rsidRDefault="008A6308"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color w:val="auto"/>
          <w:szCs w:val="22"/>
        </w:rPr>
      </w:pPr>
      <w:r w:rsidRPr="008B719D">
        <w:rPr>
          <w:rFonts w:cs="Times New Roman"/>
          <w:snapToGrid w:val="0"/>
          <w:color w:val="auto"/>
          <w:szCs w:val="22"/>
        </w:rPr>
        <w:tab/>
      </w:r>
      <w:r w:rsidRPr="008B719D">
        <w:rPr>
          <w:rFonts w:cs="Times New Roman"/>
          <w:b/>
          <w:snapToGrid w:val="0"/>
          <w:color w:val="auto"/>
          <w:szCs w:val="22"/>
        </w:rPr>
        <w:t>90.18.</w:t>
      </w:r>
      <w:r w:rsidRPr="008B719D">
        <w:rPr>
          <w:rFonts w:cs="Times New Roman"/>
          <w:b/>
          <w:snapToGrid w:val="0"/>
          <w:color w:val="auto"/>
          <w:szCs w:val="22"/>
        </w:rPr>
        <w:tab/>
      </w:r>
      <w:r w:rsidRPr="008B719D">
        <w:rPr>
          <w:rFonts w:cs="Times New Roman"/>
          <w:snapToGrid w:val="0"/>
          <w:color w:val="auto"/>
          <w:szCs w:val="22"/>
        </w:rPr>
        <w:t>(SR: Agency Deficit Notice)  The Comptroller General or the Office of State Budget shall (1) provide written notice to each member of the General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8B719D">
        <w:rPr>
          <w:color w:val="auto"/>
        </w:rPr>
        <w:tab/>
      </w:r>
      <w:r w:rsidRPr="008B719D">
        <w:rPr>
          <w:b/>
          <w:i/>
          <w:color w:val="auto"/>
          <w:u w:val="single"/>
        </w:rPr>
        <w:t>90.19.</w:t>
      </w:r>
      <w:r w:rsidRPr="008B719D">
        <w:rPr>
          <w:i/>
          <w:color w:val="auto"/>
          <w:u w:val="single"/>
        </w:rPr>
        <w:tab/>
        <w:t>(SR: National Mortgage Settlement)</w:t>
      </w:r>
      <w:r w:rsidRPr="008B719D">
        <w:rPr>
          <w:color w:val="auto"/>
        </w:rPr>
        <w:t xml:space="preserve">  </w:t>
      </w:r>
      <w:r w:rsidRPr="008B719D">
        <w:rPr>
          <w:b/>
          <w:color w:val="auto"/>
        </w:rPr>
        <w:t>DELETED</w:t>
      </w:r>
    </w:p>
    <w:p w:rsidR="008A6308" w:rsidRDefault="008A6308"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color w:val="auto"/>
          <w:u w:val="single"/>
        </w:rPr>
      </w:pPr>
      <w:r w:rsidRPr="008B719D">
        <w:rPr>
          <w:rFonts w:cs="Times New Roman"/>
          <w:color w:val="auto"/>
        </w:rPr>
        <w:tab/>
      </w:r>
      <w:r w:rsidRPr="008B719D">
        <w:rPr>
          <w:rFonts w:cs="Times New Roman"/>
          <w:b/>
          <w:i/>
          <w:color w:val="auto"/>
          <w:u w:val="single"/>
        </w:rPr>
        <w:t>90.20.</w:t>
      </w:r>
      <w:r w:rsidRPr="008B719D">
        <w:rPr>
          <w:rFonts w:cs="Times New Roman"/>
          <w:i/>
          <w:color w:val="auto"/>
          <w:u w:val="single"/>
        </w:rPr>
        <w:tab/>
        <w:t xml:space="preserve">(SR: Non-recurring Revenue) </w:t>
      </w:r>
      <w:r w:rsidRPr="008B719D">
        <w:rPr>
          <w:rFonts w:cs="Times New Roman"/>
          <w:i/>
          <w:snapToGrid w:val="0"/>
          <w:color w:val="auto"/>
          <w:u w:val="single"/>
        </w:rPr>
        <w:t xml:space="preserve"> (A)  The source of revenue appropriated in this provision is $545,506,793 of non-recurring revenue generated from the following sources </w:t>
      </w:r>
      <w:r w:rsidRPr="008B719D">
        <w:rPr>
          <w:rFonts w:cs="Times New Roman"/>
          <w:i/>
          <w:snapToGrid w:val="0"/>
          <w:color w:val="auto"/>
          <w:szCs w:val="22"/>
          <w:u w:val="single"/>
        </w:rPr>
        <w:t>and</w:t>
      </w:r>
      <w:r w:rsidRPr="008B719D">
        <w:rPr>
          <w:rFonts w:cs="Times New Roman"/>
          <w:i/>
          <w:snapToGrid w:val="0"/>
          <w:color w:val="auto"/>
          <w:u w:val="single"/>
        </w:rPr>
        <w:t xml:space="preserve"> transferred to the State Treasurer.  T</w:t>
      </w:r>
      <w:r w:rsidRPr="008B719D">
        <w:rPr>
          <w:rFonts w:cs="Times New Roman"/>
          <w:i/>
          <w:color w:val="auto"/>
          <w:u w:val="single"/>
        </w:rPr>
        <w:t>his revenue is deemed to have occurred and is available for use in Fiscal Year 2012-13 after September 1, 2012, following the Comptroller General’s close of the state’s books on Fiscal Year 2011-12.</w:t>
      </w:r>
    </w:p>
    <w:p w:rsidR="008A6308" w:rsidRPr="008B719D" w:rsidRDefault="008A6308" w:rsidP="00F845C0">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i/>
          <w:snapToGrid w:val="0"/>
          <w:color w:val="auto"/>
          <w:u w:val="single"/>
        </w:rPr>
      </w:pPr>
      <w:r w:rsidRPr="008B719D">
        <w:rPr>
          <w:rFonts w:cs="Times New Roman"/>
          <w:snapToGrid w:val="0"/>
          <w:color w:val="auto"/>
        </w:rPr>
        <w:tab/>
      </w:r>
      <w:r w:rsidRPr="008B719D">
        <w:rPr>
          <w:rFonts w:cs="Times New Roman"/>
          <w:i/>
          <w:snapToGrid w:val="0"/>
          <w:color w:val="auto"/>
          <w:u w:val="single"/>
        </w:rPr>
        <w:t>(1)</w:t>
      </w:r>
      <w:r w:rsidRPr="008B719D">
        <w:rPr>
          <w:rFonts w:cs="Times New Roman"/>
          <w:i/>
          <w:snapToGrid w:val="0"/>
          <w:color w:val="auto"/>
          <w:u w:val="single"/>
        </w:rPr>
        <w:tab/>
        <w:t xml:space="preserve">$122,333,689 from Fiscal Year </w:t>
      </w:r>
      <w:r w:rsidRPr="008B719D">
        <w:rPr>
          <w:rFonts w:cs="Times New Roman"/>
          <w:i/>
          <w:color w:val="auto"/>
          <w:u w:val="single"/>
        </w:rPr>
        <w:t>2010</w:t>
      </w:r>
      <w:r w:rsidRPr="008B719D">
        <w:rPr>
          <w:rFonts w:cs="Times New Roman"/>
          <w:i/>
          <w:snapToGrid w:val="0"/>
          <w:color w:val="auto"/>
          <w:u w:val="single"/>
        </w:rPr>
        <w:t>-11 Contingency Reserve Fund;</w:t>
      </w:r>
    </w:p>
    <w:p w:rsidR="008A6308" w:rsidRPr="008B719D" w:rsidRDefault="008A6308" w:rsidP="0002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color w:val="auto"/>
          <w:u w:val="single"/>
        </w:rPr>
      </w:pPr>
      <w:r w:rsidRPr="008B719D">
        <w:rPr>
          <w:rFonts w:cs="Times New Roman"/>
          <w:snapToGrid w:val="0"/>
          <w:color w:val="auto"/>
        </w:rPr>
        <w:tab/>
      </w:r>
      <w:r w:rsidRPr="008B719D">
        <w:rPr>
          <w:rFonts w:cs="Times New Roman"/>
          <w:i/>
          <w:snapToGrid w:val="0"/>
          <w:color w:val="auto"/>
          <w:u w:val="single"/>
        </w:rPr>
        <w:t>(2)</w:t>
      </w:r>
      <w:r w:rsidRPr="008B719D">
        <w:rPr>
          <w:rFonts w:cs="Times New Roman"/>
          <w:i/>
          <w:snapToGrid w:val="0"/>
          <w:color w:val="auto"/>
          <w:u w:val="single"/>
        </w:rPr>
        <w:tab/>
        <w:t>$392,450,761 from Fiscal Year 2011-12 unobligated general fund revenue as certified by the Board of Economic Advisors; and</w:t>
      </w:r>
    </w:p>
    <w:p w:rsidR="008A6308" w:rsidRPr="008B719D" w:rsidRDefault="008A6308" w:rsidP="0002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color w:val="auto"/>
          <w:u w:val="single"/>
        </w:rPr>
      </w:pPr>
      <w:r w:rsidRPr="008B719D">
        <w:rPr>
          <w:rFonts w:cs="Times New Roman"/>
          <w:color w:val="auto"/>
        </w:rPr>
        <w:tab/>
      </w:r>
      <w:r w:rsidRPr="008B719D">
        <w:rPr>
          <w:rFonts w:cs="Times New Roman"/>
          <w:i/>
          <w:color w:val="auto"/>
          <w:u w:val="single"/>
        </w:rPr>
        <w:t>(3)</w:t>
      </w:r>
      <w:r w:rsidRPr="008B719D">
        <w:rPr>
          <w:rFonts w:cs="Times New Roman"/>
          <w:i/>
          <w:color w:val="auto"/>
          <w:u w:val="single"/>
        </w:rPr>
        <w:tab/>
        <w:t>$30,722,343 from Fiscal Year 2012-13 general fund revenue.</w:t>
      </w:r>
    </w:p>
    <w:p w:rsidR="008A6308" w:rsidRPr="008B719D" w:rsidRDefault="008A6308"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color w:val="auto"/>
          <w:u w:val="single"/>
        </w:rPr>
      </w:pPr>
      <w:r w:rsidRPr="008B719D">
        <w:rPr>
          <w:rFonts w:cs="Times New Roman"/>
          <w:iCs/>
          <w:color w:val="auto"/>
        </w:rPr>
        <w:tab/>
      </w:r>
      <w:r w:rsidRPr="008B719D">
        <w:rPr>
          <w:rFonts w:cs="Times New Roman"/>
          <w:i/>
          <w:iCs/>
          <w:color w:val="auto"/>
          <w:u w:val="single"/>
        </w:rPr>
        <w:t>Any restrictions concerning specific utilization of these funds are lifted for the specified fiscal year.</w:t>
      </w:r>
      <w:r w:rsidRPr="008B719D">
        <w:rPr>
          <w:rFonts w:cs="Times New Roman"/>
          <w:b/>
          <w:i/>
          <w:iCs/>
          <w:color w:val="auto"/>
          <w:u w:val="single"/>
        </w:rPr>
        <w:t xml:space="preserve">  </w:t>
      </w:r>
      <w:r w:rsidRPr="008B719D">
        <w:rPr>
          <w:rFonts w:cs="Times New Roman"/>
          <w:i/>
          <w:snapToGrid w:val="0"/>
          <w:color w:val="auto"/>
          <w:u w:val="single"/>
        </w:rPr>
        <w:t>The above agency transfers shall occur no later than thirty days after the close of the books on Fiscal Year 2011-12 and shall be available for use in Fiscal year 2012-13.</w:t>
      </w:r>
    </w:p>
    <w:p w:rsidR="008A6308" w:rsidRPr="008B719D" w:rsidRDefault="008A6308"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color w:val="auto"/>
          <w:u w:val="single"/>
        </w:rPr>
      </w:pPr>
      <w:r w:rsidRPr="008B719D">
        <w:rPr>
          <w:rFonts w:cs="Times New Roman"/>
          <w:snapToGrid w:val="0"/>
          <w:color w:val="auto"/>
        </w:rPr>
        <w:tab/>
      </w:r>
      <w:r w:rsidRPr="008B719D">
        <w:rPr>
          <w:rFonts w:cs="Times New Roman"/>
          <w:i/>
          <w:snapToGrid w:val="0"/>
          <w:color w:val="auto"/>
          <w:u w:val="single"/>
        </w:rPr>
        <w:t>(B)</w:t>
      </w:r>
      <w:r w:rsidRPr="008B719D">
        <w:rPr>
          <w:rFonts w:cs="Times New Roman"/>
          <w:i/>
          <w:snapToGrid w:val="0"/>
          <w:color w:val="auto"/>
          <w:u w:val="single"/>
        </w:rPr>
        <w:tab/>
        <w:t xml:space="preserve">The State Treasurer shall disburse the </w:t>
      </w:r>
      <w:r w:rsidRPr="008B719D">
        <w:rPr>
          <w:rFonts w:cs="Times New Roman"/>
          <w:i/>
          <w:snapToGrid w:val="0"/>
          <w:color w:val="auto"/>
          <w:szCs w:val="22"/>
          <w:u w:val="single"/>
        </w:rPr>
        <w:t>following</w:t>
      </w:r>
      <w:r w:rsidRPr="008B719D">
        <w:rPr>
          <w:rFonts w:cs="Times New Roman"/>
          <w:i/>
          <w:snapToGrid w:val="0"/>
          <w:color w:val="auto"/>
          <w:u w:val="single"/>
        </w:rPr>
        <w:t xml:space="preserve"> appropriations by September 30, 2012, for the purposes stated:</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w:t>
      </w:r>
      <w:r w:rsidRPr="008B719D">
        <w:rPr>
          <w:rFonts w:cs="Times New Roman"/>
          <w:i/>
          <w:color w:val="auto"/>
          <w:u w:val="single"/>
        </w:rPr>
        <w:tab/>
        <w:t>General Reserve Fund</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Full 5% Funding</w:t>
      </w:r>
      <w:r w:rsidRPr="008B719D">
        <w:rPr>
          <w:rFonts w:cs="Times New Roman"/>
          <w:i/>
          <w:color w:val="auto"/>
          <w:u w:val="single"/>
        </w:rPr>
        <w:tab/>
        <w:t>$</w:t>
      </w:r>
      <w:r w:rsidRPr="008B719D">
        <w:rPr>
          <w:rFonts w:cs="Times New Roman"/>
          <w:i/>
          <w:color w:val="auto"/>
          <w:u w:val="single"/>
        </w:rPr>
        <w:tab/>
        <w:t>98,175,036;</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lastRenderedPageBreak/>
        <w:tab/>
      </w:r>
      <w:r w:rsidRPr="008B719D">
        <w:rPr>
          <w:rFonts w:cs="Times New Roman"/>
          <w:color w:val="auto"/>
        </w:rPr>
        <w:tab/>
      </w:r>
      <w:r w:rsidRPr="008B719D">
        <w:rPr>
          <w:rFonts w:cs="Times New Roman"/>
          <w:i/>
          <w:color w:val="auto"/>
          <w:u w:val="single"/>
        </w:rPr>
        <w:t>(2)</w:t>
      </w:r>
      <w:r w:rsidRPr="008B719D">
        <w:rPr>
          <w:rFonts w:cs="Times New Roman"/>
          <w:i/>
          <w:color w:val="auto"/>
          <w:u w:val="single"/>
        </w:rPr>
        <w:tab/>
        <w:t>Y14-State Ports Authority</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Harbor Deepening Reserve Fund</w:t>
      </w:r>
      <w:r w:rsidRPr="008B719D">
        <w:rPr>
          <w:rFonts w:cs="Times New Roman"/>
          <w:i/>
          <w:color w:val="auto"/>
          <w:u w:val="single"/>
        </w:rPr>
        <w:tab/>
        <w:t>$</w:t>
      </w:r>
      <w:r w:rsidRPr="008B719D">
        <w:rPr>
          <w:rFonts w:cs="Times New Roman"/>
          <w:i/>
          <w:color w:val="auto"/>
          <w:u w:val="single"/>
        </w:rPr>
        <w:tab/>
        <w:t>300,000,000;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color w:val="auto"/>
        </w:rPr>
      </w:pPr>
      <w:r w:rsidRPr="008B719D">
        <w:rPr>
          <w:rFonts w:cs="Times New Roman"/>
          <w:color w:val="auto"/>
        </w:rPr>
        <w:tab/>
      </w:r>
      <w:r w:rsidRPr="008B719D">
        <w:rPr>
          <w:rFonts w:cs="Times New Roman"/>
          <w:color w:val="auto"/>
        </w:rPr>
        <w:tab/>
      </w:r>
      <w:r w:rsidRPr="008B719D">
        <w:rPr>
          <w:rFonts w:cs="Times New Roman"/>
          <w:i/>
          <w:color w:val="auto"/>
          <w:u w:val="single"/>
        </w:rPr>
        <w:t>(2.1)</w:t>
      </w:r>
      <w:r w:rsidRPr="008B719D">
        <w:rPr>
          <w:rFonts w:cs="Times New Roman"/>
          <w:i/>
          <w:color w:val="auto"/>
          <w:u w:val="single"/>
        </w:rPr>
        <w:tab/>
        <w:t>(Harbor Deepening Reserve Fund)  The Harbor Deepening Reserve Fund is funded by the Harbor Deepening Reserve account which is appropriated $180,000,000 to be used in accordance with Proviso 69.3; with the balance coming from the Health, Education, and Infrastructure Reserve Account (HEIRA).</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(3)</w:t>
      </w:r>
      <w:r w:rsidRPr="008B719D">
        <w:rPr>
          <w:rFonts w:cs="Times New Roman"/>
          <w:i/>
          <w:color w:val="auto"/>
          <w:u w:val="single"/>
        </w:rPr>
        <w:tab/>
        <w:t>P32-Department of Commerce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Deal Closing Fund</w:t>
      </w:r>
      <w:r w:rsidRPr="008B719D">
        <w:rPr>
          <w:rFonts w:cs="Times New Roman"/>
          <w:i/>
          <w:color w:val="auto"/>
          <w:u w:val="single"/>
        </w:rPr>
        <w:tab/>
        <w:t>$</w:t>
      </w:r>
      <w:r w:rsidRPr="008B719D">
        <w:rPr>
          <w:rFonts w:cs="Times New Roman"/>
          <w:i/>
          <w:color w:val="auto"/>
          <w:u w:val="single"/>
        </w:rPr>
        <w:tab/>
        <w:t>7,000,000;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Research Funds</w:t>
      </w:r>
      <w:r w:rsidRPr="008B719D">
        <w:rPr>
          <w:rFonts w:cs="Times New Roman"/>
          <w:i/>
          <w:color w:val="auto"/>
          <w:u w:val="single"/>
        </w:rPr>
        <w:tab/>
        <w:t>$</w:t>
      </w:r>
      <w:r w:rsidRPr="008B719D">
        <w:rPr>
          <w:rFonts w:cs="Times New Roman"/>
          <w:i/>
          <w:color w:val="auto"/>
          <w:u w:val="single"/>
        </w:rPr>
        <w:tab/>
        <w:t>3,542,592;</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(4)</w:t>
      </w:r>
      <w:r w:rsidRPr="008B719D">
        <w:rPr>
          <w:rFonts w:cs="Times New Roman"/>
          <w:i/>
          <w:color w:val="auto"/>
          <w:u w:val="single"/>
        </w:rPr>
        <w:tab/>
        <w:t>K05-Department of Public Safety</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t>(a)</w:t>
      </w:r>
      <w:r w:rsidRPr="008B719D">
        <w:rPr>
          <w:rFonts w:cs="Times New Roman"/>
          <w:color w:val="auto"/>
        </w:rPr>
        <w:tab/>
      </w:r>
      <w:r w:rsidRPr="008B719D">
        <w:rPr>
          <w:rFonts w:cs="Times New Roman"/>
          <w:i/>
          <w:color w:val="auto"/>
          <w:u w:val="single"/>
        </w:rPr>
        <w:t>Emergency Communications Equipment</w:t>
      </w:r>
      <w:r w:rsidRPr="008B719D">
        <w:rPr>
          <w:rFonts w:cs="Times New Roman"/>
          <w:i/>
          <w:color w:val="auto"/>
          <w:u w:val="single"/>
        </w:rPr>
        <w:tab/>
        <w:t>$</w:t>
      </w:r>
      <w:r w:rsidRPr="008B719D">
        <w:rPr>
          <w:rFonts w:cs="Times New Roman"/>
          <w:i/>
          <w:color w:val="auto"/>
          <w:u w:val="single"/>
        </w:rPr>
        <w:tab/>
        <w:t>3,250,000;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Vehicles</w:t>
      </w:r>
      <w:r w:rsidRPr="008B719D">
        <w:rPr>
          <w:rFonts w:cs="Times New Roman"/>
          <w:i/>
          <w:color w:val="auto"/>
          <w:u w:val="single"/>
        </w:rPr>
        <w:tab/>
        <w:t>$</w:t>
      </w:r>
      <w:r w:rsidRPr="008B719D">
        <w:rPr>
          <w:rFonts w:cs="Times New Roman"/>
          <w:i/>
          <w:color w:val="auto"/>
          <w:u w:val="single"/>
        </w:rPr>
        <w:tab/>
        <w:t>1;</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(5)</w:t>
      </w:r>
      <w:r w:rsidRPr="008B719D">
        <w:rPr>
          <w:rFonts w:cs="Times New Roman"/>
          <w:i/>
          <w:color w:val="auto"/>
          <w:u w:val="single"/>
        </w:rPr>
        <w:tab/>
        <w:t>D10-State Law Enforcement Division</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Personal Service and Operating</w:t>
      </w:r>
      <w:r w:rsidRPr="008B719D">
        <w:rPr>
          <w:rFonts w:cs="Times New Roman"/>
          <w:i/>
          <w:color w:val="auto"/>
          <w:u w:val="single"/>
        </w:rPr>
        <w:tab/>
        <w:t>$</w:t>
      </w:r>
      <w:r w:rsidRPr="008B719D">
        <w:rPr>
          <w:rFonts w:cs="Times New Roman"/>
          <w:i/>
          <w:color w:val="auto"/>
          <w:u w:val="single"/>
        </w:rPr>
        <w:tab/>
        <w:t>1,701,000;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Forensic Equipment</w:t>
      </w:r>
      <w:r w:rsidRPr="008B719D">
        <w:rPr>
          <w:rFonts w:cs="Times New Roman"/>
          <w:i/>
          <w:color w:val="auto"/>
          <w:u w:val="single"/>
        </w:rPr>
        <w:tab/>
        <w:t>$</w:t>
      </w:r>
      <w:r w:rsidRPr="008B719D">
        <w:rPr>
          <w:rFonts w:cs="Times New Roman"/>
          <w:i/>
          <w:color w:val="auto"/>
          <w:u w:val="single"/>
        </w:rPr>
        <w:tab/>
        <w:t>1,134,994;</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(c)</w:t>
      </w:r>
      <w:r w:rsidRPr="008B719D">
        <w:rPr>
          <w:rFonts w:cs="Times New Roman"/>
          <w:i/>
          <w:color w:val="auto"/>
          <w:u w:val="single"/>
        </w:rPr>
        <w:tab/>
        <w:t>Law Enforcement Operating</w:t>
      </w:r>
      <w:r w:rsidRPr="008B719D">
        <w:rPr>
          <w:rFonts w:cs="Times New Roman"/>
          <w:i/>
          <w:color w:val="auto"/>
          <w:u w:val="single"/>
        </w:rPr>
        <w:tab/>
        <w:t>$</w:t>
      </w:r>
      <w:r w:rsidRPr="008B719D">
        <w:rPr>
          <w:rFonts w:cs="Times New Roman"/>
          <w:i/>
          <w:color w:val="auto"/>
          <w:u w:val="single"/>
        </w:rPr>
        <w:tab/>
        <w:t>150,000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(d)</w:t>
      </w:r>
      <w:r w:rsidRPr="008B719D">
        <w:rPr>
          <w:rFonts w:cs="Times New Roman"/>
          <w:i/>
          <w:color w:val="auto"/>
          <w:u w:val="single"/>
        </w:rPr>
        <w:tab/>
        <w:t>CJIS/IT Equipment</w:t>
      </w:r>
      <w:r w:rsidRPr="008B719D">
        <w:rPr>
          <w:rFonts w:cs="Times New Roman"/>
          <w:i/>
          <w:color w:val="auto"/>
          <w:u w:val="single"/>
        </w:rPr>
        <w:tab/>
        <w:t>$</w:t>
      </w:r>
      <w:r w:rsidRPr="008B719D">
        <w:rPr>
          <w:rFonts w:cs="Times New Roman"/>
          <w:i/>
          <w:color w:val="auto"/>
          <w:u w:val="single"/>
        </w:rPr>
        <w:tab/>
        <w:t>4,777,000;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(e)</w:t>
      </w:r>
      <w:r w:rsidRPr="008B719D">
        <w:rPr>
          <w:rFonts w:cs="Times New Roman"/>
          <w:i/>
          <w:color w:val="auto"/>
          <w:u w:val="single"/>
        </w:rPr>
        <w:tab/>
        <w:t>Vehicles</w:t>
      </w:r>
      <w:r w:rsidRPr="008B719D">
        <w:rPr>
          <w:rFonts w:cs="Times New Roman"/>
          <w:i/>
          <w:color w:val="auto"/>
          <w:u w:val="single"/>
        </w:rPr>
        <w:tab/>
        <w:t>$</w:t>
      </w:r>
      <w:r w:rsidRPr="008B719D">
        <w:rPr>
          <w:rFonts w:cs="Times New Roman"/>
          <w:i/>
          <w:color w:val="auto"/>
          <w:u w:val="single"/>
        </w:rPr>
        <w:tab/>
        <w:t>840,000;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(f)</w:t>
      </w:r>
      <w:r w:rsidRPr="008B719D">
        <w:rPr>
          <w:rFonts w:cs="Times New Roman"/>
          <w:i/>
          <w:color w:val="auto"/>
          <w:u w:val="single"/>
        </w:rPr>
        <w:tab/>
        <w:t>Computer Equipment</w:t>
      </w:r>
      <w:r w:rsidRPr="008B719D">
        <w:rPr>
          <w:rFonts w:cs="Times New Roman"/>
          <w:i/>
          <w:color w:val="auto"/>
          <w:u w:val="single"/>
        </w:rPr>
        <w:tab/>
        <w:t>$</w:t>
      </w:r>
      <w:r w:rsidRPr="008B719D">
        <w:rPr>
          <w:rFonts w:cs="Times New Roman"/>
          <w:i/>
          <w:color w:val="auto"/>
          <w:u w:val="single"/>
        </w:rPr>
        <w:tab/>
        <w:t>138,500;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(6)</w:t>
      </w:r>
      <w:r w:rsidRPr="008B719D">
        <w:rPr>
          <w:rFonts w:cs="Times New Roman"/>
          <w:i/>
          <w:color w:val="auto"/>
          <w:u w:val="single"/>
        </w:rPr>
        <w:tab/>
        <w:t>P12-Forestry Commission</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Firefighting Equipment</w:t>
      </w:r>
      <w:r w:rsidRPr="008B719D">
        <w:rPr>
          <w:rFonts w:cs="Times New Roman"/>
          <w:i/>
          <w:color w:val="auto"/>
          <w:u w:val="single"/>
        </w:rPr>
        <w:tab/>
        <w:t>$</w:t>
      </w:r>
      <w:r w:rsidRPr="008B719D">
        <w:rPr>
          <w:rFonts w:cs="Times New Roman"/>
          <w:i/>
          <w:color w:val="auto"/>
          <w:u w:val="single"/>
        </w:rPr>
        <w:tab/>
        <w:t>3,500,000;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(7)</w:t>
      </w:r>
      <w:r w:rsidRPr="008B719D">
        <w:rPr>
          <w:rFonts w:cs="Times New Roman"/>
          <w:i/>
          <w:color w:val="auto"/>
          <w:u w:val="single"/>
        </w:rPr>
        <w:tab/>
        <w:t>F03-Budget and Control Board</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t>(a)</w:t>
      </w:r>
      <w:r w:rsidRPr="008B719D">
        <w:rPr>
          <w:rFonts w:cs="Times New Roman"/>
          <w:color w:val="auto"/>
        </w:rPr>
        <w:tab/>
      </w:r>
      <w:r w:rsidRPr="008B719D">
        <w:rPr>
          <w:rFonts w:cs="Times New Roman"/>
          <w:i/>
          <w:color w:val="auto"/>
          <w:u w:val="single"/>
        </w:rPr>
        <w:t>South Carolina Enterprise Information System-Statewide Program</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SCEIS Program Sustainment</w:t>
      </w:r>
      <w:r w:rsidRPr="008B719D">
        <w:rPr>
          <w:rFonts w:cs="Times New Roman"/>
          <w:i/>
          <w:color w:val="auto"/>
          <w:u w:val="single"/>
        </w:rPr>
        <w:tab/>
        <w:t>$</w:t>
      </w:r>
      <w:r w:rsidRPr="008B719D">
        <w:rPr>
          <w:rFonts w:cs="Times New Roman"/>
          <w:i/>
          <w:color w:val="auto"/>
          <w:u w:val="single"/>
        </w:rPr>
        <w:tab/>
        <w:t>2,458,843;</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Rural Infrastructure Fund</w:t>
      </w:r>
      <w:r w:rsidRPr="008B719D">
        <w:rPr>
          <w:rFonts w:cs="Times New Roman"/>
          <w:i/>
          <w:color w:val="auto"/>
          <w:u w:val="single"/>
        </w:rPr>
        <w:tab/>
        <w:t>$</w:t>
      </w:r>
      <w:r w:rsidRPr="008B719D">
        <w:rPr>
          <w:rFonts w:cs="Times New Roman"/>
          <w:i/>
          <w:color w:val="auto"/>
          <w:u w:val="single"/>
        </w:rPr>
        <w:tab/>
        <w:t>3,000,000;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(8)</w:t>
      </w:r>
      <w:r w:rsidRPr="008B719D">
        <w:rPr>
          <w:rFonts w:cs="Times New Roman"/>
          <w:i/>
          <w:color w:val="auto"/>
          <w:u w:val="single"/>
        </w:rPr>
        <w:tab/>
        <w:t>H63-Department of Education</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Governor’s School for the Arts and Humanities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Administration Building Construction</w:t>
      </w:r>
      <w:r w:rsidRPr="008B719D">
        <w:rPr>
          <w:rFonts w:cs="Times New Roman"/>
          <w:i/>
          <w:color w:val="auto"/>
          <w:u w:val="single"/>
        </w:rPr>
        <w:tab/>
        <w:t>$</w:t>
      </w:r>
      <w:r w:rsidRPr="008B719D">
        <w:rPr>
          <w:rFonts w:cs="Times New Roman"/>
          <w:i/>
          <w:color w:val="auto"/>
          <w:u w:val="single"/>
        </w:rPr>
        <w:tab/>
        <w:t>1,250,000;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(9)</w:t>
      </w:r>
      <w:r w:rsidRPr="008B719D">
        <w:rPr>
          <w:rFonts w:cs="Times New Roman"/>
          <w:i/>
          <w:color w:val="auto"/>
          <w:u w:val="single"/>
        </w:rPr>
        <w:tab/>
        <w:t>H71-Wil Lou Gray Opportunity School</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Window Replacement</w:t>
      </w:r>
      <w:r w:rsidRPr="008B719D">
        <w:rPr>
          <w:rFonts w:cs="Times New Roman"/>
          <w:i/>
          <w:color w:val="auto"/>
          <w:u w:val="single"/>
        </w:rPr>
        <w:tab/>
        <w:t>$</w:t>
      </w:r>
      <w:r w:rsidRPr="008B719D">
        <w:rPr>
          <w:rFonts w:cs="Times New Roman"/>
          <w:i/>
          <w:color w:val="auto"/>
          <w:u w:val="single"/>
        </w:rPr>
        <w:tab/>
        <w:t>750,000;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(10)</w:t>
      </w:r>
      <w:r w:rsidRPr="008B719D">
        <w:rPr>
          <w:rFonts w:cs="Times New Roman"/>
          <w:i/>
          <w:color w:val="auto"/>
          <w:u w:val="single"/>
        </w:rPr>
        <w:tab/>
        <w:t>H75-School for the Deaf and Blind</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Robertson Hall Construction</w:t>
      </w:r>
      <w:r w:rsidRPr="008B719D">
        <w:rPr>
          <w:rFonts w:cs="Times New Roman"/>
          <w:i/>
          <w:color w:val="auto"/>
          <w:u w:val="single"/>
        </w:rPr>
        <w:tab/>
        <w:t>$</w:t>
      </w:r>
      <w:r w:rsidRPr="008B719D">
        <w:rPr>
          <w:rFonts w:cs="Times New Roman"/>
          <w:i/>
          <w:color w:val="auto"/>
          <w:u w:val="single"/>
        </w:rPr>
        <w:tab/>
        <w:t>1,477,550;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(11)</w:t>
      </w:r>
      <w:r w:rsidRPr="008B719D">
        <w:rPr>
          <w:rFonts w:cs="Times New Roman"/>
          <w:i/>
          <w:color w:val="auto"/>
          <w:u w:val="single"/>
        </w:rPr>
        <w:tab/>
        <w:t>L12-John de la Howe School</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Deferred Maintenance on Seven Cottages</w:t>
      </w:r>
      <w:r w:rsidRPr="008B719D">
        <w:rPr>
          <w:rFonts w:cs="Times New Roman"/>
          <w:i/>
          <w:color w:val="auto"/>
          <w:u w:val="single"/>
        </w:rPr>
        <w:tab/>
        <w:t>$</w:t>
      </w:r>
      <w:r w:rsidRPr="008B719D">
        <w:rPr>
          <w:rFonts w:cs="Times New Roman"/>
          <w:i/>
          <w:color w:val="auto"/>
          <w:u w:val="single"/>
        </w:rPr>
        <w:tab/>
        <w:t>400,000;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Information Technology Upgrade</w:t>
      </w:r>
      <w:r w:rsidRPr="008B719D">
        <w:rPr>
          <w:rFonts w:cs="Times New Roman"/>
          <w:i/>
          <w:color w:val="auto"/>
          <w:u w:val="single"/>
        </w:rPr>
        <w:tab/>
        <w:t>$</w:t>
      </w:r>
      <w:r w:rsidRPr="008B719D">
        <w:rPr>
          <w:rFonts w:cs="Times New Roman"/>
          <w:i/>
          <w:color w:val="auto"/>
          <w:u w:val="single"/>
        </w:rPr>
        <w:tab/>
        <w:t>200,014;</w:t>
      </w:r>
    </w:p>
    <w:p w:rsidR="008A6308" w:rsidRPr="008B719D" w:rsidRDefault="008A6308" w:rsidP="005E41E1">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(12)</w:t>
      </w:r>
      <w:r w:rsidRPr="008B719D">
        <w:rPr>
          <w:rFonts w:cs="Times New Roman"/>
          <w:i/>
          <w:color w:val="auto"/>
          <w:u w:val="single"/>
        </w:rPr>
        <w:tab/>
        <w:t>N04-Department of Corrections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Statewide Infirmary Consolidation</w:t>
      </w:r>
      <w:r w:rsidRPr="008B719D">
        <w:rPr>
          <w:rFonts w:cs="Times New Roman"/>
          <w:i/>
          <w:color w:val="auto"/>
          <w:u w:val="single"/>
        </w:rPr>
        <w:tab/>
        <w:t>$</w:t>
      </w:r>
      <w:r w:rsidRPr="008B719D">
        <w:rPr>
          <w:rFonts w:cs="Times New Roman"/>
          <w:i/>
          <w:color w:val="auto"/>
          <w:u w:val="single"/>
        </w:rPr>
        <w:tab/>
        <w:t>300,000;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lastRenderedPageBreak/>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Weapons Replacement</w:t>
      </w:r>
      <w:r w:rsidRPr="008B719D">
        <w:rPr>
          <w:rFonts w:cs="Times New Roman"/>
          <w:i/>
          <w:color w:val="auto"/>
          <w:u w:val="single"/>
        </w:rPr>
        <w:tab/>
        <w:t>$</w:t>
      </w:r>
      <w:r w:rsidRPr="008B719D">
        <w:rPr>
          <w:rFonts w:cs="Times New Roman"/>
          <w:i/>
          <w:color w:val="auto"/>
          <w:u w:val="single"/>
        </w:rPr>
        <w:tab/>
        <w:t>40,000;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(c)</w:t>
      </w:r>
      <w:r w:rsidRPr="008B719D">
        <w:rPr>
          <w:rFonts w:cs="Times New Roman"/>
          <w:i/>
          <w:color w:val="auto"/>
          <w:u w:val="single"/>
        </w:rPr>
        <w:tab/>
        <w:t>Farm Irrigation - Wateree</w:t>
      </w:r>
      <w:r w:rsidRPr="008B719D">
        <w:rPr>
          <w:rFonts w:cs="Times New Roman"/>
          <w:i/>
          <w:color w:val="auto"/>
          <w:u w:val="single"/>
        </w:rPr>
        <w:tab/>
        <w:t>$</w:t>
      </w:r>
      <w:r w:rsidRPr="008B719D">
        <w:rPr>
          <w:rFonts w:cs="Times New Roman"/>
          <w:i/>
          <w:color w:val="auto"/>
          <w:u w:val="single"/>
        </w:rPr>
        <w:tab/>
        <w:t>100,000;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(d)</w:t>
      </w:r>
      <w:r w:rsidRPr="008B719D">
        <w:rPr>
          <w:rFonts w:cs="Times New Roman"/>
          <w:i/>
          <w:color w:val="auto"/>
          <w:u w:val="single"/>
        </w:rPr>
        <w:tab/>
        <w:t>Web Based Case Management System for Victim Services</w:t>
      </w:r>
      <w:r w:rsidRPr="008B719D">
        <w:rPr>
          <w:rFonts w:cs="Times New Roman"/>
          <w:i/>
          <w:color w:val="auto"/>
          <w:u w:val="single"/>
        </w:rPr>
        <w:tab/>
        <w:t>$</w:t>
      </w:r>
      <w:r w:rsidRPr="008B719D">
        <w:rPr>
          <w:rFonts w:cs="Times New Roman"/>
          <w:i/>
          <w:color w:val="auto"/>
          <w:u w:val="single"/>
        </w:rPr>
        <w:tab/>
        <w:t>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(e)</w:t>
      </w:r>
      <w:r w:rsidRPr="008B719D">
        <w:rPr>
          <w:rFonts w:cs="Times New Roman"/>
          <w:i/>
          <w:color w:val="auto"/>
          <w:u w:val="single"/>
        </w:rPr>
        <w:tab/>
        <w:t>SC SAVIN Court Notification</w:t>
      </w:r>
      <w:r w:rsidRPr="008B719D">
        <w:rPr>
          <w:rFonts w:cs="Times New Roman"/>
          <w:i/>
          <w:color w:val="auto"/>
          <w:u w:val="single"/>
        </w:rPr>
        <w:tab/>
        <w:t>$</w:t>
      </w:r>
      <w:r w:rsidRPr="008B719D">
        <w:rPr>
          <w:rFonts w:cs="Times New Roman"/>
          <w:i/>
          <w:color w:val="auto"/>
          <w:u w:val="single"/>
        </w:rPr>
        <w:tab/>
        <w:t>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(f)</w:t>
      </w:r>
      <w:r w:rsidRPr="008B719D">
        <w:rPr>
          <w:rFonts w:cs="Times New Roman"/>
          <w:i/>
          <w:color w:val="auto"/>
          <w:u w:val="single"/>
        </w:rPr>
        <w:tab/>
        <w:t>Training Academy - Upgrade Training Material</w:t>
      </w:r>
      <w:r w:rsidRPr="008B719D">
        <w:rPr>
          <w:rFonts w:cs="Times New Roman"/>
          <w:i/>
          <w:color w:val="auto"/>
          <w:u w:val="single"/>
        </w:rPr>
        <w:tab/>
        <w:t>$</w:t>
      </w:r>
      <w:r w:rsidRPr="008B719D">
        <w:rPr>
          <w:rFonts w:cs="Times New Roman"/>
          <w:i/>
          <w:color w:val="auto"/>
          <w:u w:val="single"/>
        </w:rPr>
        <w:tab/>
        <w:t>100,000;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(g)</w:t>
      </w:r>
      <w:r w:rsidRPr="008B719D">
        <w:rPr>
          <w:rFonts w:cs="Times New Roman"/>
          <w:i/>
          <w:color w:val="auto"/>
          <w:u w:val="single"/>
        </w:rPr>
        <w:tab/>
        <w:t>Law Library/Information Technology Upgrade</w:t>
      </w:r>
      <w:r w:rsidRPr="008B719D">
        <w:rPr>
          <w:rFonts w:cs="Times New Roman"/>
          <w:i/>
          <w:color w:val="auto"/>
          <w:u w:val="single"/>
        </w:rPr>
        <w:tab/>
        <w:t>$</w:t>
      </w:r>
      <w:r w:rsidRPr="008B719D">
        <w:rPr>
          <w:rFonts w:cs="Times New Roman"/>
          <w:i/>
          <w:color w:val="auto"/>
          <w:u w:val="single"/>
        </w:rPr>
        <w:tab/>
        <w:t>100,000;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(h)</w:t>
      </w:r>
      <w:r w:rsidRPr="008B719D">
        <w:rPr>
          <w:rFonts w:cs="Times New Roman"/>
          <w:i/>
          <w:color w:val="auto"/>
          <w:u w:val="single"/>
        </w:rPr>
        <w:tab/>
        <w:t>Allendale CI Pre-Treatment Wastewater Plant Closing</w:t>
      </w:r>
      <w:r w:rsidRPr="008B719D">
        <w:rPr>
          <w:rFonts w:cs="Times New Roman"/>
          <w:i/>
          <w:color w:val="auto"/>
          <w:u w:val="single"/>
        </w:rPr>
        <w:tab/>
        <w:t>$</w:t>
      </w:r>
      <w:r w:rsidRPr="008B719D">
        <w:rPr>
          <w:rFonts w:cs="Times New Roman"/>
          <w:i/>
          <w:color w:val="auto"/>
          <w:u w:val="single"/>
        </w:rPr>
        <w:tab/>
        <w:t>350,000;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w:t>
      </w:r>
      <w:r w:rsidRPr="008B719D">
        <w:rPr>
          <w:rFonts w:cs="Times New Roman"/>
          <w:i/>
          <w:color w:val="auto"/>
          <w:u w:val="single"/>
        </w:rPr>
        <w:tab/>
      </w:r>
      <w:r w:rsidRPr="008B719D">
        <w:rPr>
          <w:rFonts w:cs="Times New Roman"/>
          <w:i/>
          <w:color w:val="auto"/>
          <w:u w:val="single"/>
        </w:rPr>
        <w:tab/>
        <w:t>Wateree Radium Drinking Water</w:t>
      </w:r>
      <w:r w:rsidRPr="008B719D">
        <w:rPr>
          <w:rFonts w:cs="Times New Roman"/>
          <w:i/>
          <w:color w:val="auto"/>
          <w:u w:val="single"/>
        </w:rPr>
        <w:tab/>
        <w:t>$</w:t>
      </w:r>
      <w:r w:rsidRPr="008B719D">
        <w:rPr>
          <w:rFonts w:cs="Times New Roman"/>
          <w:i/>
          <w:color w:val="auto"/>
          <w:u w:val="single"/>
        </w:rPr>
        <w:tab/>
        <w:t>6,000,000;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(j)</w:t>
      </w:r>
      <w:r w:rsidRPr="008B719D">
        <w:rPr>
          <w:rFonts w:cs="Times New Roman"/>
          <w:i/>
          <w:color w:val="auto"/>
          <w:u w:val="single"/>
        </w:rPr>
        <w:tab/>
      </w:r>
      <w:r w:rsidRPr="008B719D">
        <w:rPr>
          <w:rFonts w:cs="Times New Roman"/>
          <w:i/>
          <w:color w:val="auto"/>
          <w:u w:val="single"/>
        </w:rPr>
        <w:tab/>
        <w:t>Statewide Roof Replacement</w:t>
      </w:r>
      <w:r w:rsidRPr="008B719D">
        <w:rPr>
          <w:rFonts w:cs="Times New Roman"/>
          <w:i/>
          <w:color w:val="auto"/>
          <w:u w:val="single"/>
        </w:rPr>
        <w:tab/>
        <w:t>$</w:t>
      </w:r>
      <w:r w:rsidRPr="008B719D">
        <w:rPr>
          <w:rFonts w:cs="Times New Roman"/>
          <w:i/>
          <w:color w:val="auto"/>
          <w:u w:val="single"/>
        </w:rPr>
        <w:tab/>
        <w:t>2,500,000;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(k)</w:t>
      </w:r>
      <w:r w:rsidRPr="008B719D">
        <w:rPr>
          <w:rFonts w:cs="Times New Roman"/>
          <w:i/>
          <w:color w:val="auto"/>
          <w:u w:val="single"/>
        </w:rPr>
        <w:tab/>
        <w:t>Statewide Major Projects</w:t>
      </w:r>
      <w:r w:rsidRPr="008B719D">
        <w:rPr>
          <w:rFonts w:cs="Times New Roman"/>
          <w:i/>
          <w:color w:val="auto"/>
          <w:u w:val="single"/>
        </w:rPr>
        <w:tab/>
        <w:t>$</w:t>
      </w:r>
      <w:r w:rsidRPr="008B719D">
        <w:rPr>
          <w:rFonts w:cs="Times New Roman"/>
          <w:i/>
          <w:color w:val="auto"/>
          <w:u w:val="single"/>
        </w:rPr>
        <w:tab/>
        <w:t>2,500,000;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(13)</w:t>
      </w:r>
      <w:r w:rsidRPr="008B719D">
        <w:rPr>
          <w:rFonts w:cs="Times New Roman"/>
          <w:i/>
          <w:color w:val="auto"/>
          <w:u w:val="single"/>
        </w:rPr>
        <w:tab/>
        <w:t>E23-Commission on Indigent Defense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Information Technology Upgrade</w:t>
      </w:r>
      <w:r w:rsidRPr="008B719D">
        <w:rPr>
          <w:rFonts w:cs="Times New Roman"/>
          <w:i/>
          <w:color w:val="auto"/>
          <w:u w:val="single"/>
        </w:rPr>
        <w:tab/>
        <w:t>$</w:t>
      </w:r>
      <w:r w:rsidRPr="008B719D">
        <w:rPr>
          <w:rFonts w:cs="Times New Roman"/>
          <w:i/>
          <w:color w:val="auto"/>
          <w:u w:val="single"/>
        </w:rPr>
        <w:tab/>
        <w:t>101,000;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(14)</w:t>
      </w:r>
      <w:r w:rsidRPr="008B719D">
        <w:rPr>
          <w:rFonts w:cs="Times New Roman"/>
          <w:i/>
          <w:color w:val="auto"/>
          <w:u w:val="single"/>
        </w:rPr>
        <w:tab/>
        <w:t>E20-Attorney General</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Information Technology Upgrade</w:t>
      </w:r>
      <w:r w:rsidRPr="008B719D">
        <w:rPr>
          <w:rFonts w:cs="Times New Roman"/>
          <w:i/>
          <w:color w:val="auto"/>
          <w:u w:val="single"/>
        </w:rPr>
        <w:tab/>
        <w:t>$</w:t>
      </w:r>
      <w:r w:rsidRPr="008B719D">
        <w:rPr>
          <w:rFonts w:cs="Times New Roman"/>
          <w:i/>
          <w:color w:val="auto"/>
          <w:u w:val="single"/>
        </w:rPr>
        <w:tab/>
        <w:t>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(15)</w:t>
      </w:r>
      <w:r w:rsidRPr="008B719D">
        <w:rPr>
          <w:rFonts w:cs="Times New Roman"/>
          <w:i/>
          <w:color w:val="auto"/>
          <w:u w:val="single"/>
        </w:rPr>
        <w:tab/>
        <w:t>C05-Administrative Law Court</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Staff Attorney/Hearing Officer/Business Associate Equipment</w:t>
      </w:r>
      <w:r w:rsidRPr="008B719D">
        <w:rPr>
          <w:rFonts w:cs="Times New Roman"/>
          <w:i/>
          <w:color w:val="auto"/>
          <w:u w:val="single"/>
        </w:rPr>
        <w:tab/>
        <w:t>$</w:t>
      </w:r>
      <w:r w:rsidRPr="008B719D">
        <w:rPr>
          <w:rFonts w:cs="Times New Roman"/>
          <w:i/>
          <w:color w:val="auto"/>
          <w:u w:val="single"/>
        </w:rPr>
        <w:tab/>
        <w:t>6,900;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(16)</w:t>
      </w:r>
      <w:r w:rsidRPr="008B719D">
        <w:rPr>
          <w:rFonts w:cs="Times New Roman"/>
          <w:i/>
          <w:color w:val="auto"/>
          <w:u w:val="single"/>
        </w:rPr>
        <w:tab/>
        <w:t>P20-Clemson University-PSA</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Advanced Plant Technology Lab</w:t>
      </w:r>
      <w:r w:rsidRPr="008B719D">
        <w:rPr>
          <w:rFonts w:cs="Times New Roman"/>
          <w:i/>
          <w:color w:val="auto"/>
          <w:u w:val="single"/>
        </w:rPr>
        <w:tab/>
        <w:t>$</w:t>
      </w:r>
      <w:r w:rsidRPr="008B719D">
        <w:rPr>
          <w:rFonts w:cs="Times New Roman"/>
          <w:i/>
          <w:color w:val="auto"/>
          <w:u w:val="single"/>
        </w:rPr>
        <w:tab/>
        <w:t>2,000,000;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(17)</w:t>
      </w:r>
      <w:r w:rsidRPr="008B719D">
        <w:rPr>
          <w:rFonts w:cs="Times New Roman"/>
          <w:i/>
          <w:color w:val="auto"/>
          <w:u w:val="single"/>
        </w:rPr>
        <w:tab/>
        <w:t>P21-South Carolina State University-PSA</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Independent Financial Audit</w:t>
      </w:r>
      <w:r w:rsidRPr="008B719D">
        <w:rPr>
          <w:rFonts w:cs="Times New Roman"/>
          <w:i/>
          <w:color w:val="auto"/>
          <w:u w:val="single"/>
        </w:rPr>
        <w:tab/>
        <w:t>$</w:t>
      </w:r>
      <w:r w:rsidRPr="008B719D">
        <w:rPr>
          <w:rFonts w:cs="Times New Roman"/>
          <w:i/>
          <w:color w:val="auto"/>
          <w:u w:val="single"/>
        </w:rPr>
        <w:tab/>
        <w:t>80,142;</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(18)</w:t>
      </w:r>
      <w:r w:rsidRPr="008B719D">
        <w:rPr>
          <w:rFonts w:cs="Times New Roman"/>
          <w:i/>
          <w:color w:val="auto"/>
          <w:u w:val="single"/>
        </w:rPr>
        <w:tab/>
        <w:t>H27-University of South Carolina-Columbia Campus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Palmetto Poison Center</w:t>
      </w:r>
      <w:r w:rsidRPr="008B719D">
        <w:rPr>
          <w:rFonts w:cs="Times New Roman"/>
          <w:i/>
          <w:color w:val="auto"/>
          <w:u w:val="single"/>
        </w:rPr>
        <w:tab/>
        <w:t>$</w:t>
      </w:r>
      <w:r w:rsidRPr="008B719D">
        <w:rPr>
          <w:rFonts w:cs="Times New Roman"/>
          <w:i/>
          <w:color w:val="auto"/>
          <w:u w:val="single"/>
        </w:rPr>
        <w:tab/>
        <w:t>71,862;</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USC Law School</w:t>
      </w:r>
      <w:r w:rsidRPr="008B719D">
        <w:rPr>
          <w:rFonts w:cs="Times New Roman"/>
          <w:i/>
          <w:color w:val="auto"/>
          <w:u w:val="single"/>
        </w:rPr>
        <w:tab/>
        <w:t>$</w:t>
      </w:r>
      <w:r w:rsidRPr="008B719D">
        <w:rPr>
          <w:rFonts w:cs="Times New Roman"/>
          <w:i/>
          <w:color w:val="auto"/>
          <w:u w:val="single"/>
        </w:rPr>
        <w:tab/>
        <w:t>6,500,000;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(19)</w:t>
      </w:r>
      <w:r w:rsidRPr="008B719D">
        <w:rPr>
          <w:rFonts w:cs="Times New Roman"/>
          <w:i/>
          <w:color w:val="auto"/>
          <w:u w:val="single"/>
        </w:rPr>
        <w:tab/>
        <w:t>J02-Department of Health and Human Services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Medicaid Management Information System</w:t>
      </w:r>
      <w:r w:rsidRPr="008B719D">
        <w:rPr>
          <w:rFonts w:cs="Times New Roman"/>
          <w:i/>
          <w:color w:val="auto"/>
          <w:u w:val="single"/>
        </w:rPr>
        <w:tab/>
        <w:t>$</w:t>
      </w:r>
      <w:r w:rsidRPr="008B719D">
        <w:rPr>
          <w:rFonts w:cs="Times New Roman"/>
          <w:i/>
          <w:color w:val="auto"/>
          <w:u w:val="single"/>
        </w:rPr>
        <w:tab/>
        <w:t>3,918,676;</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In-Home Health Care Systems</w:t>
      </w:r>
      <w:r w:rsidRPr="008B719D">
        <w:rPr>
          <w:rFonts w:cs="Times New Roman"/>
          <w:i/>
          <w:color w:val="auto"/>
          <w:u w:val="single"/>
        </w:rPr>
        <w:tab/>
        <w:t>$</w:t>
      </w:r>
      <w:r w:rsidRPr="008B719D">
        <w:rPr>
          <w:rFonts w:cs="Times New Roman"/>
          <w:i/>
          <w:color w:val="auto"/>
          <w:u w:val="single"/>
        </w:rPr>
        <w:tab/>
        <w:t>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(20)</w:t>
      </w:r>
      <w:r w:rsidRPr="008B719D">
        <w:rPr>
          <w:rFonts w:cs="Times New Roman"/>
          <w:i/>
          <w:color w:val="auto"/>
          <w:u w:val="single"/>
        </w:rPr>
        <w:tab/>
        <w:t>J04-Department of Health and Environmental Control</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AIDS Drug Assistance Program (ADAP) and Prevention</w:t>
      </w:r>
      <w:r w:rsidRPr="008B719D">
        <w:rPr>
          <w:rFonts w:cs="Times New Roman"/>
          <w:i/>
          <w:color w:val="auto"/>
          <w:u w:val="single"/>
        </w:rPr>
        <w:tab/>
        <w:t>$</w:t>
      </w:r>
      <w:r w:rsidRPr="008B719D">
        <w:rPr>
          <w:rFonts w:cs="Times New Roman"/>
          <w:i/>
          <w:color w:val="auto"/>
          <w:u w:val="single"/>
        </w:rPr>
        <w:tab/>
        <w:t>1,000,000;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SC Coalition against Domestic Violence and Sexual Assault</w:t>
      </w:r>
      <w:r w:rsidRPr="008B719D">
        <w:rPr>
          <w:rFonts w:cs="Times New Roman"/>
          <w:i/>
          <w:color w:val="auto"/>
          <w:u w:val="single"/>
        </w:rPr>
        <w:tab/>
        <w:t>$</w:t>
      </w:r>
      <w:r w:rsidRPr="008B719D">
        <w:rPr>
          <w:rFonts w:cs="Times New Roman"/>
          <w:i/>
          <w:color w:val="auto"/>
          <w:u w:val="single"/>
        </w:rPr>
        <w:tab/>
        <w:t>453,680;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(c)</w:t>
      </w:r>
      <w:r w:rsidRPr="008B719D">
        <w:rPr>
          <w:rFonts w:cs="Times New Roman"/>
          <w:i/>
          <w:color w:val="auto"/>
          <w:u w:val="single"/>
        </w:rPr>
        <w:tab/>
        <w:t>Kidney Disease Early Evaluation and Risk Assessment Education</w:t>
      </w:r>
      <w:r w:rsidRPr="008B719D">
        <w:rPr>
          <w:rFonts w:cs="Times New Roman"/>
          <w:i/>
          <w:color w:val="auto"/>
          <w:u w:val="single"/>
        </w:rPr>
        <w:tab/>
        <w:t>$</w:t>
      </w:r>
      <w:r w:rsidRPr="008B719D">
        <w:rPr>
          <w:rFonts w:cs="Times New Roman"/>
          <w:i/>
          <w:color w:val="auto"/>
          <w:u w:val="single"/>
        </w:rPr>
        <w:tab/>
        <w:t>100,000;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(d)</w:t>
      </w:r>
      <w:r w:rsidRPr="008B719D">
        <w:rPr>
          <w:rFonts w:cs="Times New Roman"/>
          <w:i/>
          <w:color w:val="auto"/>
          <w:u w:val="single"/>
        </w:rPr>
        <w:tab/>
        <w:t>Hemophilia - SC Bleeding Disorders Premium Assist Program</w:t>
      </w:r>
      <w:r w:rsidRPr="008B719D">
        <w:rPr>
          <w:rFonts w:cs="Times New Roman"/>
          <w:i/>
          <w:color w:val="auto"/>
          <w:u w:val="single"/>
        </w:rPr>
        <w:tab/>
        <w:t>$</w:t>
      </w:r>
      <w:r w:rsidRPr="008B719D">
        <w:rPr>
          <w:rFonts w:cs="Times New Roman"/>
          <w:i/>
          <w:color w:val="auto"/>
          <w:u w:val="single"/>
        </w:rPr>
        <w:tab/>
        <w:t>100,000;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(21)</w:t>
      </w:r>
      <w:r w:rsidRPr="008B719D">
        <w:rPr>
          <w:rFonts w:cs="Times New Roman"/>
          <w:i/>
          <w:color w:val="auto"/>
          <w:u w:val="single"/>
        </w:rPr>
        <w:tab/>
        <w:t>J20-Department of Alcohol and Other Drug Abuse Services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McCord Center Safety Improvement Project</w:t>
      </w:r>
      <w:r w:rsidRPr="008B719D">
        <w:rPr>
          <w:rFonts w:cs="Times New Roman"/>
          <w:i/>
          <w:color w:val="auto"/>
          <w:u w:val="single"/>
        </w:rPr>
        <w:tab/>
        <w:t>$</w:t>
      </w:r>
      <w:r w:rsidRPr="008B719D">
        <w:rPr>
          <w:rFonts w:cs="Times New Roman"/>
          <w:i/>
          <w:color w:val="auto"/>
          <w:u w:val="single"/>
        </w:rPr>
        <w:tab/>
        <w:t>473,200;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(22)</w:t>
      </w:r>
      <w:r w:rsidRPr="008B719D">
        <w:rPr>
          <w:rFonts w:cs="Times New Roman"/>
          <w:i/>
          <w:color w:val="auto"/>
          <w:u w:val="single"/>
        </w:rPr>
        <w:tab/>
        <w:t>R44-Department of Revenue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Implementation of SCITS</w:t>
      </w:r>
      <w:r w:rsidRPr="008B719D">
        <w:rPr>
          <w:rFonts w:cs="Times New Roman"/>
          <w:i/>
          <w:color w:val="auto"/>
          <w:u w:val="single"/>
        </w:rPr>
        <w:tab/>
        <w:t>$</w:t>
      </w:r>
      <w:r w:rsidRPr="008B719D">
        <w:rPr>
          <w:rFonts w:cs="Times New Roman"/>
          <w:i/>
          <w:color w:val="auto"/>
          <w:u w:val="single"/>
        </w:rPr>
        <w:tab/>
        <w:t>4,374,496;</w:t>
      </w:r>
    </w:p>
    <w:p w:rsidR="008A6308" w:rsidRPr="008B719D" w:rsidRDefault="008A6308" w:rsidP="00837835">
      <w:pPr>
        <w:keepNext/>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lastRenderedPageBreak/>
        <w:tab/>
      </w:r>
      <w:r w:rsidRPr="008B719D">
        <w:rPr>
          <w:rFonts w:cs="Times New Roman"/>
          <w:color w:val="auto"/>
        </w:rPr>
        <w:tab/>
      </w:r>
      <w:r w:rsidRPr="008B719D">
        <w:rPr>
          <w:rFonts w:cs="Times New Roman"/>
          <w:i/>
          <w:color w:val="auto"/>
          <w:u w:val="single"/>
        </w:rPr>
        <w:t>(23)</w:t>
      </w:r>
      <w:r w:rsidRPr="008B719D">
        <w:rPr>
          <w:rFonts w:cs="Times New Roman"/>
          <w:i/>
          <w:color w:val="auto"/>
          <w:u w:val="single"/>
        </w:rPr>
        <w:tab/>
        <w:t>P28-Department of Parks, Recreation, and Tourism</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Kings Mountain Bridge Replacement</w:t>
      </w:r>
      <w:r w:rsidRPr="008B719D">
        <w:rPr>
          <w:rFonts w:cs="Times New Roman"/>
          <w:i/>
          <w:color w:val="auto"/>
          <w:u w:val="single"/>
        </w:rPr>
        <w:tab/>
        <w:t>$</w:t>
      </w:r>
      <w:r w:rsidRPr="008B719D">
        <w:rPr>
          <w:rFonts w:cs="Times New Roman"/>
          <w:i/>
          <w:color w:val="auto"/>
          <w:u w:val="single"/>
        </w:rPr>
        <w:tab/>
        <w:t>250,000;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(24)</w:t>
      </w:r>
      <w:r w:rsidRPr="008B719D">
        <w:rPr>
          <w:rFonts w:cs="Times New Roman"/>
          <w:i/>
          <w:color w:val="auto"/>
          <w:u w:val="single"/>
        </w:rPr>
        <w:tab/>
        <w:t>E28-Election Commission</w:t>
      </w:r>
      <w:r w:rsidRPr="008B719D">
        <w:rPr>
          <w:rFonts w:cs="Times New Roman"/>
          <w:i/>
          <w:color w:val="auto"/>
          <w:u w:val="single"/>
        </w:rPr>
        <w:tab/>
        <w:t>$</w:t>
      </w:r>
      <w:r w:rsidRPr="008B719D">
        <w:rPr>
          <w:rFonts w:cs="Times New Roman"/>
          <w:i/>
          <w:color w:val="auto"/>
          <w:u w:val="single"/>
        </w:rPr>
        <w:tab/>
        <w:t>1,500,000;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(25)</w:t>
      </w:r>
      <w:r w:rsidRPr="008B719D">
        <w:rPr>
          <w:rFonts w:cs="Times New Roman"/>
          <w:i/>
          <w:color w:val="auto"/>
          <w:u w:val="single"/>
        </w:rPr>
        <w:tab/>
        <w:t>E24-Adjutant General’s Office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State Guard</w:t>
      </w:r>
      <w:r w:rsidRPr="008B719D">
        <w:rPr>
          <w:rFonts w:cs="Times New Roman"/>
          <w:i/>
          <w:color w:val="auto"/>
          <w:u w:val="single"/>
        </w:rPr>
        <w:tab/>
        <w:t>$</w:t>
      </w:r>
      <w:r w:rsidRPr="008B719D">
        <w:rPr>
          <w:rFonts w:cs="Times New Roman"/>
          <w:i/>
          <w:color w:val="auto"/>
          <w:u w:val="single"/>
        </w:rPr>
        <w:tab/>
        <w:t>59,000;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Armory Maintenance</w:t>
      </w:r>
      <w:r w:rsidRPr="008B719D">
        <w:rPr>
          <w:rFonts w:cs="Times New Roman"/>
          <w:i/>
          <w:color w:val="auto"/>
          <w:u w:val="single"/>
        </w:rPr>
        <w:tab/>
        <w:t>$</w:t>
      </w:r>
      <w:r w:rsidRPr="008B719D">
        <w:rPr>
          <w:rFonts w:cs="Times New Roman"/>
          <w:i/>
          <w:color w:val="auto"/>
          <w:u w:val="single"/>
        </w:rPr>
        <w:tab/>
        <w:t>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(26)</w:t>
      </w:r>
      <w:r w:rsidRPr="008B719D">
        <w:rPr>
          <w:rFonts w:cs="Times New Roman"/>
          <w:i/>
          <w:color w:val="auto"/>
          <w:u w:val="single"/>
        </w:rPr>
        <w:tab/>
        <w:t>E08-Secretary of State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Information Technology Upgrade</w:t>
      </w:r>
      <w:r w:rsidRPr="008B719D">
        <w:rPr>
          <w:rFonts w:cs="Times New Roman"/>
          <w:i/>
          <w:color w:val="auto"/>
          <w:u w:val="single"/>
        </w:rPr>
        <w:tab/>
        <w:t>$</w:t>
      </w:r>
      <w:r w:rsidRPr="008B719D">
        <w:rPr>
          <w:rFonts w:cs="Times New Roman"/>
          <w:i/>
          <w:color w:val="auto"/>
          <w:u w:val="single"/>
        </w:rPr>
        <w:tab/>
        <w:t>250,000;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(27)</w:t>
      </w:r>
      <w:r w:rsidRPr="008B719D">
        <w:rPr>
          <w:rFonts w:cs="Times New Roman"/>
          <w:i/>
          <w:color w:val="auto"/>
          <w:u w:val="single"/>
        </w:rPr>
        <w:tab/>
        <w:t>A20-Legislative Audit Council</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Information Technology Upgrade</w:t>
      </w:r>
      <w:r w:rsidRPr="008B719D">
        <w:rPr>
          <w:rFonts w:cs="Times New Roman"/>
          <w:i/>
          <w:color w:val="auto"/>
          <w:u w:val="single"/>
        </w:rPr>
        <w:tab/>
        <w:t>$</w:t>
      </w:r>
      <w:r w:rsidRPr="008B719D">
        <w:rPr>
          <w:rFonts w:cs="Times New Roman"/>
          <w:i/>
          <w:color w:val="auto"/>
          <w:u w:val="single"/>
        </w:rPr>
        <w:tab/>
        <w:t>45,000;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Peer Review Audit</w:t>
      </w:r>
      <w:r w:rsidRPr="008B719D">
        <w:rPr>
          <w:rFonts w:cs="Times New Roman"/>
          <w:i/>
          <w:color w:val="auto"/>
          <w:u w:val="single"/>
        </w:rPr>
        <w:tab/>
        <w:t>$</w:t>
      </w:r>
      <w:r w:rsidRPr="008B719D">
        <w:rPr>
          <w:rFonts w:cs="Times New Roman"/>
          <w:i/>
          <w:color w:val="auto"/>
          <w:u w:val="single"/>
        </w:rPr>
        <w:tab/>
        <w:t>15,000;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(28)</w:t>
      </w:r>
      <w:r w:rsidRPr="008B719D">
        <w:rPr>
          <w:rFonts w:cs="Times New Roman"/>
          <w:i/>
          <w:color w:val="auto"/>
          <w:u w:val="single"/>
        </w:rPr>
        <w:tab/>
        <w:t>R52-State Ethics Commission</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Electronic Filing System</w:t>
      </w:r>
      <w:r w:rsidRPr="008B719D">
        <w:rPr>
          <w:rFonts w:cs="Times New Roman"/>
          <w:i/>
          <w:color w:val="auto"/>
          <w:u w:val="single"/>
        </w:rPr>
        <w:tab/>
        <w:t>$</w:t>
      </w:r>
      <w:r w:rsidRPr="008B719D">
        <w:rPr>
          <w:rFonts w:cs="Times New Roman"/>
          <w:i/>
          <w:color w:val="auto"/>
          <w:u w:val="single"/>
        </w:rPr>
        <w:tab/>
        <w:t>25,800;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Information Technology Upgrade</w:t>
      </w:r>
      <w:r w:rsidRPr="008B719D">
        <w:rPr>
          <w:rFonts w:cs="Times New Roman"/>
          <w:i/>
          <w:color w:val="auto"/>
          <w:u w:val="single"/>
        </w:rPr>
        <w:tab/>
        <w:t>$</w:t>
      </w:r>
      <w:r w:rsidRPr="008B719D">
        <w:rPr>
          <w:rFonts w:cs="Times New Roman"/>
          <w:i/>
          <w:color w:val="auto"/>
          <w:u w:val="single"/>
        </w:rPr>
        <w:tab/>
        <w:t>15,000;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(29)</w:t>
      </w:r>
      <w:r w:rsidRPr="008B719D">
        <w:rPr>
          <w:rFonts w:cs="Times New Roman"/>
          <w:i/>
          <w:color w:val="auto"/>
          <w:u w:val="single"/>
        </w:rPr>
        <w:tab/>
        <w:t>P24-Department of Natural Resources</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(a)</w:t>
      </w:r>
      <w:r w:rsidRPr="008B719D">
        <w:rPr>
          <w:rFonts w:cs="Times New Roman"/>
          <w:i/>
          <w:color w:val="auto"/>
          <w:u w:val="single"/>
        </w:rPr>
        <w:tab/>
        <w:t>Drill Rig for Geological Survey and Strengthened Services</w:t>
      </w:r>
      <w:r w:rsidRPr="008B719D">
        <w:rPr>
          <w:rFonts w:cs="Times New Roman"/>
          <w:i/>
          <w:color w:val="auto"/>
          <w:u w:val="single"/>
        </w:rPr>
        <w:tab/>
        <w:t>$</w:t>
      </w:r>
      <w:r w:rsidRPr="008B719D">
        <w:rPr>
          <w:rFonts w:cs="Times New Roman"/>
          <w:i/>
          <w:color w:val="auto"/>
          <w:u w:val="single"/>
        </w:rPr>
        <w:tab/>
        <w:t>200,000;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(b)</w:t>
      </w:r>
      <w:r w:rsidRPr="008B719D">
        <w:rPr>
          <w:rFonts w:cs="Times New Roman"/>
          <w:i/>
          <w:color w:val="auto"/>
          <w:u w:val="single"/>
        </w:rPr>
        <w:tab/>
        <w:t>Replacement of IT Equipment and Maintenance</w:t>
      </w:r>
      <w:r w:rsidRPr="008B719D">
        <w:rPr>
          <w:rFonts w:cs="Times New Roman"/>
          <w:i/>
          <w:color w:val="auto"/>
          <w:u w:val="single"/>
        </w:rPr>
        <w:tab/>
        <w:t>$</w:t>
      </w:r>
      <w:r w:rsidRPr="008B719D">
        <w:rPr>
          <w:rFonts w:cs="Times New Roman"/>
          <w:i/>
          <w:color w:val="auto"/>
          <w:u w:val="single"/>
        </w:rPr>
        <w:tab/>
        <w:t>1,260,505;</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(c)</w:t>
      </w:r>
      <w:r w:rsidRPr="008B719D">
        <w:rPr>
          <w:rFonts w:cs="Times New Roman"/>
          <w:i/>
          <w:color w:val="auto"/>
          <w:u w:val="single"/>
        </w:rPr>
        <w:tab/>
        <w:t>Water Resources Other Operating</w:t>
      </w:r>
      <w:r w:rsidRPr="008B719D">
        <w:rPr>
          <w:rFonts w:cs="Times New Roman"/>
          <w:i/>
          <w:color w:val="auto"/>
          <w:u w:val="single"/>
        </w:rPr>
        <w:tab/>
        <w:t>$</w:t>
      </w:r>
      <w:r w:rsidRPr="008B719D">
        <w:rPr>
          <w:rFonts w:cs="Times New Roman"/>
          <w:i/>
          <w:color w:val="auto"/>
          <w:u w:val="single"/>
        </w:rPr>
        <w:tab/>
        <w:t>1,000,000;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(30)</w:t>
      </w:r>
      <w:r w:rsidRPr="008B719D">
        <w:rPr>
          <w:rFonts w:cs="Times New Roman"/>
          <w:i/>
          <w:color w:val="auto"/>
          <w:u w:val="single"/>
        </w:rPr>
        <w:tab/>
        <w:t>Department of Social Services</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Child Support Enforcement System</w:t>
      </w:r>
      <w:r w:rsidRPr="008B719D">
        <w:rPr>
          <w:rFonts w:cs="Times New Roman"/>
          <w:i/>
          <w:color w:val="auto"/>
          <w:u w:val="single"/>
        </w:rPr>
        <w:tab/>
        <w:t>$</w:t>
      </w:r>
      <w:r w:rsidRPr="008B719D">
        <w:rPr>
          <w:rFonts w:cs="Times New Roman"/>
          <w:i/>
          <w:color w:val="auto"/>
          <w:u w:val="single"/>
        </w:rPr>
        <w:tab/>
        <w:t>2,500,000;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(31)</w:t>
      </w:r>
      <w:r w:rsidRPr="008B719D">
        <w:rPr>
          <w:rFonts w:cs="Times New Roman"/>
          <w:i/>
          <w:color w:val="auto"/>
          <w:u w:val="single"/>
        </w:rPr>
        <w:tab/>
        <w:t>R60-Department of Employment and Workforce</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color w:val="auto"/>
        </w:rPr>
        <w:tab/>
      </w:r>
      <w:r w:rsidRPr="008B719D">
        <w:rPr>
          <w:rFonts w:cs="Times New Roman"/>
          <w:i/>
          <w:color w:val="auto"/>
          <w:u w:val="single"/>
        </w:rPr>
        <w:t>SUTA Tax Relief</w:t>
      </w:r>
      <w:r w:rsidRPr="008B719D">
        <w:rPr>
          <w:rFonts w:cs="Times New Roman"/>
          <w:i/>
          <w:color w:val="auto"/>
          <w:u w:val="single"/>
        </w:rPr>
        <w:tab/>
        <w:t>$</w:t>
      </w:r>
      <w:r w:rsidRPr="008B719D">
        <w:rPr>
          <w:rFonts w:cs="Times New Roman"/>
          <w:i/>
          <w:color w:val="auto"/>
          <w:u w:val="single"/>
        </w:rPr>
        <w:tab/>
        <w:t>30,000,000;</w:t>
      </w:r>
    </w:p>
    <w:p w:rsidR="008A6308" w:rsidRPr="008B719D" w:rsidRDefault="008A6308"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color w:val="auto"/>
          <w:u w:val="single"/>
        </w:rPr>
      </w:pPr>
      <w:r w:rsidRPr="008B719D">
        <w:rPr>
          <w:rFonts w:cs="Times New Roman"/>
          <w:color w:val="auto"/>
        </w:rPr>
        <w:tab/>
      </w:r>
      <w:r w:rsidRPr="008B719D">
        <w:rPr>
          <w:rFonts w:cs="Times New Roman"/>
          <w:color w:val="auto"/>
        </w:rPr>
        <w:tab/>
      </w:r>
      <w:r w:rsidRPr="008B719D">
        <w:rPr>
          <w:rFonts w:cs="Times New Roman"/>
          <w:i/>
          <w:color w:val="auto"/>
          <w:u w:val="single"/>
        </w:rPr>
        <w:t>(31.1)</w:t>
      </w:r>
      <w:r w:rsidRPr="008B719D">
        <w:rPr>
          <w:rFonts w:cs="Times New Roman"/>
          <w:i/>
          <w:color w:val="auto"/>
          <w:u w:val="single"/>
        </w:rPr>
        <w:tab/>
        <w:t>(SUTA Tax Relief) The funds appropriated above to the Department of Employment and Workforce for SUTA Tax Relief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Employment and Workforce is directed to contact the Federal Government by August 1, 2012, to maximize efforts to buy the loan down to the greatest extent possible.</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(32)</w:t>
      </w:r>
      <w:r w:rsidRPr="008B719D">
        <w:rPr>
          <w:rFonts w:cs="Times New Roman"/>
          <w:i/>
          <w:snapToGrid w:val="0"/>
          <w:color w:val="auto"/>
          <w:szCs w:val="22"/>
          <w:u w:val="single"/>
        </w:rPr>
        <w:tab/>
        <w:t xml:space="preserve">X22-Aid to Subdivisions - </w:t>
      </w:r>
      <w:r w:rsidRPr="008B719D">
        <w:rPr>
          <w:rFonts w:cs="Times New Roman"/>
          <w:i/>
          <w:color w:val="auto"/>
          <w:u w:val="single"/>
        </w:rPr>
        <w:t>State</w:t>
      </w:r>
      <w:r w:rsidRPr="008B719D">
        <w:rPr>
          <w:rFonts w:cs="Times New Roman"/>
          <w:i/>
          <w:snapToGrid w:val="0"/>
          <w:color w:val="auto"/>
          <w:szCs w:val="22"/>
          <w:u w:val="single"/>
        </w:rPr>
        <w:t xml:space="preserve"> Treasurer</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Local Government Fund</w:t>
      </w:r>
      <w:r w:rsidRPr="008B719D">
        <w:rPr>
          <w:rFonts w:cs="Times New Roman"/>
          <w:i/>
          <w:snapToGrid w:val="0"/>
          <w:color w:val="auto"/>
          <w:szCs w:val="22"/>
          <w:u w:val="single"/>
        </w:rPr>
        <w:tab/>
        <w:t>$</w:t>
      </w:r>
      <w:r w:rsidRPr="008B719D">
        <w:rPr>
          <w:rFonts w:cs="Times New Roman"/>
          <w:i/>
          <w:snapToGrid w:val="0"/>
          <w:color w:val="auto"/>
          <w:szCs w:val="22"/>
          <w:u w:val="single"/>
        </w:rPr>
        <w:tab/>
        <w:t>10,000,000;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(33)</w:t>
      </w:r>
      <w:r w:rsidRPr="008B719D">
        <w:rPr>
          <w:rFonts w:cs="Times New Roman"/>
          <w:i/>
          <w:snapToGrid w:val="0"/>
          <w:color w:val="auto"/>
          <w:szCs w:val="22"/>
          <w:u w:val="single"/>
        </w:rPr>
        <w:tab/>
        <w:t xml:space="preserve">H03-Commission on </w:t>
      </w:r>
      <w:r w:rsidRPr="008B719D">
        <w:rPr>
          <w:rFonts w:cs="Times New Roman"/>
          <w:i/>
          <w:color w:val="auto"/>
          <w:u w:val="single"/>
        </w:rPr>
        <w:t>Higher</w:t>
      </w:r>
      <w:r w:rsidRPr="008B719D">
        <w:rPr>
          <w:rFonts w:cs="Times New Roman"/>
          <w:i/>
          <w:snapToGrid w:val="0"/>
          <w:color w:val="auto"/>
          <w:szCs w:val="22"/>
          <w:u w:val="single"/>
        </w:rPr>
        <w:t xml:space="preserve"> Education</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 xml:space="preserve">University Center of </w:t>
      </w:r>
      <w:r w:rsidRPr="008B719D">
        <w:rPr>
          <w:rFonts w:cs="Times New Roman"/>
          <w:i/>
          <w:color w:val="auto"/>
          <w:u w:val="single"/>
        </w:rPr>
        <w:t>Greenville</w:t>
      </w:r>
      <w:r w:rsidRPr="008B719D">
        <w:rPr>
          <w:rFonts w:cs="Times New Roman"/>
          <w:i/>
          <w:snapToGrid w:val="0"/>
          <w:color w:val="auto"/>
          <w:szCs w:val="22"/>
          <w:u w:val="single"/>
        </w:rPr>
        <w:t xml:space="preserve"> Technology </w:t>
      </w:r>
      <w:r w:rsidRPr="008B719D">
        <w:rPr>
          <w:rFonts w:cs="Times New Roman"/>
          <w:i/>
          <w:color w:val="auto"/>
          <w:u w:val="single"/>
        </w:rPr>
        <w:t>Upgrade</w:t>
      </w:r>
      <w:r w:rsidRPr="008B719D">
        <w:rPr>
          <w:rFonts w:cs="Times New Roman"/>
          <w:i/>
          <w:snapToGrid w:val="0"/>
          <w:color w:val="auto"/>
          <w:szCs w:val="22"/>
          <w:u w:val="single"/>
        </w:rPr>
        <w:tab/>
      </w:r>
      <w:r w:rsidRPr="008B719D">
        <w:rPr>
          <w:rFonts w:cs="Times New Roman"/>
          <w:i/>
          <w:snapToGrid w:val="0"/>
          <w:color w:val="auto"/>
          <w:szCs w:val="22"/>
          <w:u w:val="single"/>
        </w:rPr>
        <w:tab/>
        <w:t>$100,000;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(34 )</w:t>
      </w:r>
      <w:r w:rsidRPr="008B719D">
        <w:rPr>
          <w:rFonts w:cs="Times New Roman"/>
          <w:i/>
          <w:snapToGrid w:val="0"/>
          <w:color w:val="auto"/>
          <w:szCs w:val="22"/>
          <w:u w:val="single"/>
        </w:rPr>
        <w:tab/>
        <w:t xml:space="preserve">H59-State Board for </w:t>
      </w:r>
      <w:r w:rsidRPr="008B719D">
        <w:rPr>
          <w:rFonts w:cs="Times New Roman"/>
          <w:i/>
          <w:color w:val="auto"/>
          <w:u w:val="single"/>
        </w:rPr>
        <w:t>Technical</w:t>
      </w:r>
      <w:r w:rsidRPr="008B719D">
        <w:rPr>
          <w:rFonts w:cs="Times New Roman"/>
          <w:i/>
          <w:snapToGrid w:val="0"/>
          <w:color w:val="auto"/>
          <w:szCs w:val="22"/>
          <w:u w:val="single"/>
        </w:rPr>
        <w:t xml:space="preserve"> and Comprehensive </w:t>
      </w:r>
      <w:r w:rsidRPr="008B719D">
        <w:rPr>
          <w:rFonts w:cs="Times New Roman"/>
          <w:i/>
          <w:color w:val="auto"/>
          <w:u w:val="single"/>
        </w:rPr>
        <w:t>Education</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lastRenderedPageBreak/>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(a)</w:t>
      </w:r>
      <w:r w:rsidRPr="008B719D">
        <w:rPr>
          <w:rFonts w:cs="Times New Roman"/>
          <w:i/>
          <w:snapToGrid w:val="0"/>
          <w:color w:val="auto"/>
          <w:szCs w:val="22"/>
          <w:u w:val="single"/>
        </w:rPr>
        <w:tab/>
        <w:t xml:space="preserve">Central </w:t>
      </w:r>
      <w:r w:rsidRPr="008B719D">
        <w:rPr>
          <w:rFonts w:cs="Times New Roman"/>
          <w:i/>
          <w:color w:val="auto"/>
          <w:u w:val="single"/>
        </w:rPr>
        <w:t>Carolina</w:t>
      </w:r>
      <w:r w:rsidRPr="008B719D">
        <w:rPr>
          <w:rFonts w:cs="Times New Roman"/>
          <w:i/>
          <w:snapToGrid w:val="0"/>
          <w:color w:val="auto"/>
          <w:szCs w:val="22"/>
          <w:u w:val="single"/>
        </w:rPr>
        <w:t xml:space="preserve"> Technical College - Training Facility </w:t>
      </w:r>
      <w:r w:rsidRPr="008B719D">
        <w:rPr>
          <w:rFonts w:cs="Times New Roman"/>
          <w:i/>
          <w:color w:val="auto"/>
          <w:u w:val="single"/>
        </w:rPr>
        <w:t>Purchase</w:t>
      </w:r>
      <w:r w:rsidRPr="008B719D">
        <w:rPr>
          <w:rFonts w:cs="Times New Roman"/>
          <w:i/>
          <w:snapToGrid w:val="0"/>
          <w:color w:val="auto"/>
          <w:szCs w:val="22"/>
          <w:u w:val="single"/>
        </w:rPr>
        <w:t xml:space="preserve"> and Upfit</w:t>
      </w:r>
      <w:r w:rsidRPr="008B719D">
        <w:rPr>
          <w:rFonts w:cs="Times New Roman"/>
          <w:i/>
          <w:snapToGrid w:val="0"/>
          <w:color w:val="auto"/>
          <w:szCs w:val="22"/>
          <w:u w:val="single"/>
        </w:rPr>
        <w:tab/>
        <w:t>$</w:t>
      </w:r>
      <w:r w:rsidRPr="008B719D">
        <w:rPr>
          <w:rFonts w:cs="Times New Roman"/>
          <w:i/>
          <w:snapToGrid w:val="0"/>
          <w:color w:val="auto"/>
          <w:szCs w:val="22"/>
          <w:u w:val="single"/>
        </w:rPr>
        <w:tab/>
        <w:t>1,250,000;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(b)</w:t>
      </w:r>
      <w:r w:rsidRPr="008B719D">
        <w:rPr>
          <w:rFonts w:cs="Times New Roman"/>
          <w:i/>
          <w:snapToGrid w:val="0"/>
          <w:color w:val="auto"/>
          <w:szCs w:val="22"/>
          <w:u w:val="single"/>
        </w:rPr>
        <w:tab/>
        <w:t xml:space="preserve">Tri-County Technical College - Pedestrian Safety </w:t>
      </w:r>
      <w:r w:rsidRPr="008B719D">
        <w:rPr>
          <w:rFonts w:cs="Times New Roman"/>
          <w:i/>
          <w:color w:val="auto"/>
          <w:u w:val="single"/>
        </w:rPr>
        <w:t>Improvements</w:t>
      </w:r>
      <w:r w:rsidRPr="008B719D">
        <w:rPr>
          <w:rFonts w:cs="Times New Roman"/>
          <w:i/>
          <w:snapToGrid w:val="0"/>
          <w:color w:val="auto"/>
          <w:szCs w:val="22"/>
          <w:u w:val="single"/>
        </w:rPr>
        <w:tab/>
        <w:t>$</w:t>
      </w:r>
      <w:r w:rsidRPr="008B719D">
        <w:rPr>
          <w:rFonts w:cs="Times New Roman"/>
          <w:i/>
          <w:snapToGrid w:val="0"/>
          <w:color w:val="auto"/>
          <w:szCs w:val="22"/>
          <w:u w:val="single"/>
        </w:rPr>
        <w:tab/>
        <w:t>500,000;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(35)</w:t>
      </w:r>
      <w:r w:rsidRPr="008B719D">
        <w:rPr>
          <w:rFonts w:cs="Times New Roman"/>
          <w:i/>
          <w:snapToGrid w:val="0"/>
          <w:color w:val="auto"/>
          <w:szCs w:val="22"/>
          <w:u w:val="single"/>
        </w:rPr>
        <w:tab/>
        <w:t>H12-Clemson University</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(a)</w:t>
      </w:r>
      <w:r w:rsidRPr="008B719D">
        <w:rPr>
          <w:rFonts w:cs="Times New Roman"/>
          <w:i/>
          <w:snapToGrid w:val="0"/>
          <w:color w:val="auto"/>
          <w:szCs w:val="22"/>
          <w:u w:val="single"/>
        </w:rPr>
        <w:tab/>
        <w:t>Grid Simulator Project</w:t>
      </w:r>
      <w:r w:rsidRPr="008B719D">
        <w:rPr>
          <w:rFonts w:cs="Times New Roman"/>
          <w:i/>
          <w:snapToGrid w:val="0"/>
          <w:color w:val="auto"/>
          <w:szCs w:val="22"/>
          <w:u w:val="single"/>
        </w:rPr>
        <w:tab/>
        <w:t>$</w:t>
      </w:r>
      <w:r w:rsidRPr="008B719D">
        <w:rPr>
          <w:rFonts w:cs="Times New Roman"/>
          <w:i/>
          <w:snapToGrid w:val="0"/>
          <w:color w:val="auto"/>
          <w:szCs w:val="22"/>
          <w:u w:val="single"/>
        </w:rPr>
        <w:tab/>
        <w:t>3,000,000;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(b)</w:t>
      </w:r>
      <w:r w:rsidRPr="008B719D">
        <w:rPr>
          <w:rFonts w:cs="Times New Roman"/>
          <w:i/>
          <w:snapToGrid w:val="0"/>
          <w:color w:val="auto"/>
          <w:szCs w:val="22"/>
          <w:u w:val="single"/>
        </w:rPr>
        <w:tab/>
        <w:t>Greenwood Genetics Lab</w:t>
      </w:r>
      <w:r w:rsidRPr="008B719D">
        <w:rPr>
          <w:rFonts w:cs="Times New Roman"/>
          <w:i/>
          <w:snapToGrid w:val="0"/>
          <w:color w:val="auto"/>
          <w:szCs w:val="22"/>
          <w:u w:val="single"/>
        </w:rPr>
        <w:tab/>
        <w:t>$</w:t>
      </w:r>
      <w:r w:rsidRPr="008B719D">
        <w:rPr>
          <w:rFonts w:cs="Times New Roman"/>
          <w:i/>
          <w:snapToGrid w:val="0"/>
          <w:color w:val="auto"/>
          <w:szCs w:val="22"/>
          <w:u w:val="single"/>
        </w:rPr>
        <w:tab/>
        <w:t>2,000,000;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(36)</w:t>
      </w:r>
      <w:r w:rsidRPr="008B719D">
        <w:rPr>
          <w:rFonts w:cs="Times New Roman"/>
          <w:i/>
          <w:snapToGrid w:val="0"/>
          <w:color w:val="auto"/>
          <w:szCs w:val="22"/>
          <w:u w:val="single"/>
        </w:rPr>
        <w:tab/>
        <w:t>J16-Department of Disabilities and Special Needs</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Charles Lea Center - 1 to 1 Match</w:t>
      </w:r>
      <w:r w:rsidRPr="008B719D">
        <w:rPr>
          <w:rFonts w:cs="Times New Roman"/>
          <w:i/>
          <w:snapToGrid w:val="0"/>
          <w:color w:val="auto"/>
          <w:szCs w:val="22"/>
          <w:u w:val="single"/>
        </w:rPr>
        <w:tab/>
        <w:t>$</w:t>
      </w:r>
      <w:r w:rsidRPr="008B719D">
        <w:rPr>
          <w:rFonts w:cs="Times New Roman"/>
          <w:i/>
          <w:snapToGrid w:val="0"/>
          <w:color w:val="auto"/>
          <w:szCs w:val="22"/>
          <w:u w:val="single"/>
        </w:rPr>
        <w:tab/>
        <w:t>1;</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(36.1)</w:t>
      </w:r>
      <w:r w:rsidRPr="008B719D">
        <w:rPr>
          <w:rFonts w:cs="Times New Roman"/>
          <w:i/>
          <w:snapToGrid w:val="0"/>
          <w:color w:val="auto"/>
          <w:szCs w:val="22"/>
          <w:u w:val="single"/>
        </w:rPr>
        <w:tab/>
        <w:t>(Charles Lea Center Match)  Each state dollar of the above appropriation for the Charles Lea Center must be matched with one dollar of private funds.</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(37)</w:t>
      </w:r>
      <w:r w:rsidRPr="008B719D">
        <w:rPr>
          <w:rFonts w:cs="Times New Roman"/>
          <w:i/>
          <w:snapToGrid w:val="0"/>
          <w:color w:val="auto"/>
          <w:szCs w:val="22"/>
          <w:u w:val="single"/>
        </w:rPr>
        <w:tab/>
        <w:t>H91-Arts Commission</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Grants</w:t>
      </w:r>
      <w:r w:rsidRPr="008B719D">
        <w:rPr>
          <w:rFonts w:cs="Times New Roman"/>
          <w:i/>
          <w:snapToGrid w:val="0"/>
          <w:color w:val="auto"/>
          <w:szCs w:val="22"/>
          <w:u w:val="single"/>
        </w:rPr>
        <w:tab/>
        <w:t>$</w:t>
      </w:r>
      <w:r w:rsidRPr="008B719D">
        <w:rPr>
          <w:rFonts w:cs="Times New Roman"/>
          <w:i/>
          <w:snapToGrid w:val="0"/>
          <w:color w:val="auto"/>
          <w:szCs w:val="22"/>
          <w:u w:val="single"/>
        </w:rPr>
        <w:tab/>
        <w:t>1;</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(38)</w:t>
      </w:r>
      <w:r w:rsidRPr="008B719D">
        <w:rPr>
          <w:rFonts w:cs="Times New Roman"/>
          <w:i/>
          <w:snapToGrid w:val="0"/>
          <w:color w:val="auto"/>
          <w:szCs w:val="22"/>
          <w:u w:val="single"/>
        </w:rPr>
        <w:tab/>
        <w:t>P24-Department of Natural Resources</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 xml:space="preserve">Savannah River Basin </w:t>
      </w:r>
      <w:r w:rsidRPr="008B719D">
        <w:rPr>
          <w:rFonts w:cs="Times New Roman"/>
          <w:i/>
          <w:color w:val="auto"/>
          <w:u w:val="single"/>
        </w:rPr>
        <w:t>Study</w:t>
      </w:r>
      <w:r w:rsidRPr="008B719D">
        <w:rPr>
          <w:rFonts w:cs="Times New Roman"/>
          <w:i/>
          <w:snapToGrid w:val="0"/>
          <w:color w:val="auto"/>
          <w:szCs w:val="22"/>
          <w:u w:val="single"/>
        </w:rPr>
        <w:t xml:space="preserve"> Phase II</w:t>
      </w:r>
      <w:r w:rsidRPr="008B719D">
        <w:rPr>
          <w:rFonts w:cs="Times New Roman"/>
          <w:i/>
          <w:snapToGrid w:val="0"/>
          <w:color w:val="auto"/>
          <w:szCs w:val="22"/>
          <w:u w:val="single"/>
        </w:rPr>
        <w:tab/>
        <w:t>$</w:t>
      </w:r>
      <w:r w:rsidRPr="008B719D">
        <w:rPr>
          <w:rFonts w:cs="Times New Roman"/>
          <w:i/>
          <w:snapToGrid w:val="0"/>
          <w:color w:val="auto"/>
          <w:szCs w:val="22"/>
          <w:u w:val="single"/>
        </w:rPr>
        <w:tab/>
        <w:t>150,000;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(39)</w:t>
      </w:r>
      <w:r w:rsidRPr="008B719D">
        <w:rPr>
          <w:rFonts w:cs="Times New Roman"/>
          <w:i/>
          <w:snapToGrid w:val="0"/>
          <w:color w:val="auto"/>
          <w:szCs w:val="22"/>
          <w:u w:val="single"/>
        </w:rPr>
        <w:tab/>
        <w:t xml:space="preserve">U12-Department of </w:t>
      </w:r>
      <w:r w:rsidRPr="008B719D">
        <w:rPr>
          <w:rFonts w:cs="Times New Roman"/>
          <w:i/>
          <w:color w:val="auto"/>
          <w:u w:val="single"/>
        </w:rPr>
        <w:t>Transportation</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 xml:space="preserve">Salt Sheds and </w:t>
      </w:r>
      <w:r w:rsidRPr="008B719D">
        <w:rPr>
          <w:rFonts w:cs="Times New Roman"/>
          <w:i/>
          <w:color w:val="auto"/>
          <w:u w:val="single"/>
        </w:rPr>
        <w:t>Maintenance</w:t>
      </w:r>
      <w:r w:rsidRPr="008B719D">
        <w:rPr>
          <w:rFonts w:cs="Times New Roman"/>
          <w:i/>
          <w:snapToGrid w:val="0"/>
          <w:color w:val="auto"/>
          <w:szCs w:val="22"/>
          <w:u w:val="single"/>
        </w:rPr>
        <w:t xml:space="preserve"> Facility</w:t>
      </w:r>
      <w:r w:rsidRPr="008B719D">
        <w:rPr>
          <w:rFonts w:cs="Times New Roman"/>
          <w:i/>
          <w:snapToGrid w:val="0"/>
          <w:color w:val="auto"/>
          <w:szCs w:val="22"/>
          <w:u w:val="single"/>
        </w:rPr>
        <w:tab/>
        <w:t>$</w:t>
      </w:r>
      <w:r w:rsidRPr="008B719D">
        <w:rPr>
          <w:rFonts w:cs="Times New Roman"/>
          <w:i/>
          <w:snapToGrid w:val="0"/>
          <w:color w:val="auto"/>
          <w:szCs w:val="22"/>
          <w:u w:val="single"/>
        </w:rPr>
        <w:tab/>
        <w:t>3,300,000;</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(40)</w:t>
      </w:r>
      <w:r w:rsidRPr="008B719D">
        <w:rPr>
          <w:rFonts w:cs="Times New Roman"/>
          <w:i/>
          <w:snapToGrid w:val="0"/>
          <w:color w:val="auto"/>
          <w:szCs w:val="22"/>
          <w:u w:val="single"/>
        </w:rPr>
        <w:tab/>
        <w:t xml:space="preserve">H73-Vocational </w:t>
      </w:r>
      <w:r w:rsidRPr="008B719D">
        <w:rPr>
          <w:rFonts w:cs="Times New Roman"/>
          <w:i/>
          <w:color w:val="auto"/>
          <w:u w:val="single"/>
        </w:rPr>
        <w:t>Rehabilitation</w:t>
      </w:r>
    </w:p>
    <w:p w:rsidR="008A6308" w:rsidRPr="008B719D" w:rsidRDefault="008A6308" w:rsidP="007C43B1">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Rehabilitation Program State Match Funds</w:t>
      </w:r>
      <w:r w:rsidRPr="008B719D">
        <w:rPr>
          <w:rFonts w:cs="Times New Roman"/>
          <w:i/>
          <w:snapToGrid w:val="0"/>
          <w:color w:val="auto"/>
          <w:szCs w:val="22"/>
          <w:u w:val="single"/>
        </w:rPr>
        <w:tab/>
        <w:t>$</w:t>
      </w:r>
      <w:r w:rsidRPr="008B719D">
        <w:rPr>
          <w:rFonts w:cs="Times New Roman"/>
          <w:i/>
          <w:snapToGrid w:val="0"/>
          <w:color w:val="auto"/>
          <w:szCs w:val="22"/>
          <w:u w:val="single"/>
        </w:rPr>
        <w:tab/>
        <w:t>1,000,000;</w:t>
      </w:r>
      <w:r w:rsidRPr="008B719D">
        <w:rPr>
          <w:rFonts w:cs="Times New Roman"/>
          <w:i/>
          <w:snapToGrid w:val="0"/>
          <w:color w:val="auto"/>
          <w:szCs w:val="22"/>
          <w:u w:val="single"/>
        </w:rPr>
        <w:tab/>
        <w:t>and</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(41)</w:t>
      </w:r>
      <w:r w:rsidRPr="008B719D">
        <w:rPr>
          <w:rFonts w:cs="Times New Roman"/>
          <w:i/>
          <w:snapToGrid w:val="0"/>
          <w:color w:val="auto"/>
          <w:szCs w:val="22"/>
          <w:u w:val="single"/>
        </w:rPr>
        <w:tab/>
        <w:t xml:space="preserve">U20-County </w:t>
      </w:r>
      <w:r w:rsidRPr="008B719D">
        <w:rPr>
          <w:rFonts w:cs="Times New Roman"/>
          <w:i/>
          <w:color w:val="auto"/>
          <w:u w:val="single"/>
        </w:rPr>
        <w:t>Transportation</w:t>
      </w:r>
      <w:r w:rsidRPr="008B719D">
        <w:rPr>
          <w:rFonts w:cs="Times New Roman"/>
          <w:i/>
          <w:snapToGrid w:val="0"/>
          <w:color w:val="auto"/>
          <w:szCs w:val="22"/>
          <w:u w:val="single"/>
        </w:rPr>
        <w:t xml:space="preserve"> Funds</w:t>
      </w:r>
    </w:p>
    <w:p w:rsidR="008A6308" w:rsidRPr="008B719D" w:rsidRDefault="008A6308" w:rsidP="00FE7EA4">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snapToGrid w:val="0"/>
          <w:color w:val="auto"/>
          <w:szCs w:val="22"/>
          <w:u w:val="single"/>
        </w:rPr>
      </w:pP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snapToGrid w:val="0"/>
          <w:color w:val="auto"/>
          <w:szCs w:val="22"/>
        </w:rPr>
        <w:tab/>
      </w:r>
      <w:r w:rsidRPr="008B719D">
        <w:rPr>
          <w:rFonts w:cs="Times New Roman"/>
          <w:i/>
          <w:snapToGrid w:val="0"/>
          <w:color w:val="auto"/>
          <w:szCs w:val="22"/>
          <w:u w:val="single"/>
        </w:rPr>
        <w:t>C-Funds</w:t>
      </w:r>
      <w:r w:rsidRPr="008B719D">
        <w:rPr>
          <w:rFonts w:cs="Times New Roman"/>
          <w:i/>
          <w:snapToGrid w:val="0"/>
          <w:color w:val="auto"/>
          <w:szCs w:val="22"/>
          <w:u w:val="single"/>
        </w:rPr>
        <w:tab/>
        <w:t>$</w:t>
      </w:r>
      <w:r w:rsidRPr="008B719D">
        <w:rPr>
          <w:rFonts w:cs="Times New Roman"/>
          <w:i/>
          <w:snapToGrid w:val="0"/>
          <w:color w:val="auto"/>
          <w:szCs w:val="22"/>
          <w:u w:val="single"/>
        </w:rPr>
        <w:tab/>
        <w:t>19,671,000.</w:t>
      </w:r>
    </w:p>
    <w:p w:rsidR="008A6308" w:rsidRPr="008B719D" w:rsidRDefault="008A6308"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color w:val="auto"/>
          <w:szCs w:val="22"/>
          <w:u w:val="single"/>
        </w:rPr>
      </w:pPr>
      <w:r w:rsidRPr="008B719D">
        <w:rPr>
          <w:rFonts w:cs="Times New Roman"/>
          <w:color w:val="auto"/>
        </w:rPr>
        <w:tab/>
      </w:r>
      <w:r w:rsidRPr="008B719D">
        <w:rPr>
          <w:rFonts w:cs="Times New Roman"/>
          <w:i/>
          <w:color w:val="auto"/>
          <w:u w:val="single"/>
        </w:rPr>
        <w:t>Unexpended funds appropriated pursu</w:t>
      </w:r>
      <w:r w:rsidRPr="008B719D">
        <w:rPr>
          <w:rFonts w:cs="Times New Roman"/>
          <w:i/>
          <w:snapToGrid w:val="0"/>
          <w:color w:val="auto"/>
          <w:szCs w:val="22"/>
          <w:u w:val="single"/>
        </w:rPr>
        <w:t>ant to this provision may be carried forward to succeeding fiscal years and expended for the same purposes.</w:t>
      </w:r>
    </w:p>
    <w:p w:rsidR="008A6308" w:rsidRPr="008B719D" w:rsidRDefault="008A6308"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color w:val="auto"/>
          <w:u w:val="single"/>
        </w:rPr>
      </w:pPr>
      <w:r w:rsidRPr="008B719D">
        <w:rPr>
          <w:rFonts w:cs="Times New Roman"/>
          <w:snapToGrid w:val="0"/>
          <w:color w:val="auto"/>
          <w:szCs w:val="22"/>
        </w:rPr>
        <w:tab/>
      </w:r>
      <w:r w:rsidRPr="008B719D">
        <w:rPr>
          <w:rFonts w:cs="Times New Roman"/>
          <w:i/>
          <w:snapToGrid w:val="0"/>
          <w:color w:val="auto"/>
          <w:szCs w:val="22"/>
          <w:u w:val="single"/>
        </w:rPr>
        <w:t>(C)</w:t>
      </w:r>
      <w:r w:rsidRPr="008B719D">
        <w:rPr>
          <w:rFonts w:cs="Times New Roman"/>
          <w:i/>
          <w:snapToGrid w:val="0"/>
          <w:color w:val="auto"/>
          <w:szCs w:val="22"/>
          <w:u w:val="single"/>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w:t>
      </w:r>
      <w:r w:rsidRPr="008B719D">
        <w:rPr>
          <w:rFonts w:cs="Times New Roman"/>
          <w:i/>
          <w:color w:val="auto"/>
          <w:u w:val="singl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B719D">
        <w:rPr>
          <w:rFonts w:cs="Times New Roman"/>
          <w:color w:val="auto"/>
        </w:rPr>
        <w:tab/>
      </w:r>
      <w:r w:rsidRPr="008B719D">
        <w:rPr>
          <w:rFonts w:cs="Times New Roman"/>
          <w:i/>
          <w:color w:val="auto"/>
          <w:u w:val="single"/>
        </w:rPr>
        <w:t>(D)</w:t>
      </w:r>
      <w:r w:rsidRPr="008B719D">
        <w:rPr>
          <w:rFonts w:cs="Times New Roman"/>
          <w:i/>
          <w:color w:val="auto"/>
          <w:u w:val="single"/>
        </w:rPr>
        <w:tab/>
        <w:t>There is created within the Office of State Treasurer the Health, Education, and Infrastructure Reserve Account (HEIRA) which shall be separate and distinct from the General Fund and interest accrued by the account must remain in the account.  In the event the Harbor Deepening Trust Fund has not drawn down funds from this account by March 31, 2013, then the funds shall be distributed in the following manner:  24%, not to exceed $20,111,302 to Other Post-Employment Benefits (OPEB), 40%, not to exceed $33,518,836 to a Bridge Replacement/Repair Program at the Department of Transportation, and the remainder to the Health and Human Services Reserve Account.</w:t>
      </w:r>
    </w:p>
    <w:p w:rsidR="008A6308" w:rsidRPr="008B719D" w:rsidRDefault="008A6308"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6779E5" w:rsidRPr="008A6308" w:rsidRDefault="008A6308" w:rsidP="008A6308">
      <w:pPr>
        <w:jc w:val="center"/>
        <w:rPr>
          <w:rFonts w:cs="Times New Roman"/>
          <w:b/>
          <w:color w:val="auto"/>
          <w:szCs w:val="22"/>
        </w:rPr>
      </w:pPr>
      <w:r w:rsidRPr="008B719D">
        <w:rPr>
          <w:rFonts w:cs="Times New Roman"/>
          <w:b/>
          <w:color w:val="auto"/>
          <w:szCs w:val="22"/>
        </w:rPr>
        <w:t>END OF PART IB</w:t>
      </w:r>
    </w:p>
    <w:sectPr w:rsidR="006779E5" w:rsidRPr="008A6308" w:rsidSect="008A6308">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308" w:rsidRDefault="008A6308">
      <w:r>
        <w:separator/>
      </w:r>
    </w:p>
  </w:endnote>
  <w:endnote w:type="continuationSeparator" w:id="0">
    <w:p w:rsidR="008A6308" w:rsidRDefault="008A63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34BC08-F7EC-45F3-9697-1328BC2DFD83}"/>
    <w:embedBold r:id="rId2" w:fontKey="{3CE5E428-3CEB-4A8A-AC2B-C998DEDB80BF}"/>
    <w:embedItalic r:id="rId3" w:fontKey="{A26E3DB5-7FDD-4099-A9FA-8B1BEC73D6A7}"/>
    <w:embedBoldItalic r:id="rId4" w:fontKey="{6732C90B-8D26-42CF-AEE7-B8358966F191}"/>
  </w:font>
  <w:font w:name="Arial">
    <w:panose1 w:val="020B0604020202020204"/>
    <w:charset w:val="00"/>
    <w:family w:val="swiss"/>
    <w:pitch w:val="variable"/>
    <w:sig w:usb0="20002A87" w:usb1="80000000" w:usb2="00000008" w:usb3="00000000" w:csb0="000001FF" w:csb1="00000000"/>
    <w:embedRegular r:id="rId5" w:fontKey="{9C77FDB7-D541-421D-B9B0-5238AE6F6875}"/>
    <w:embedItalic r:id="rId6" w:fontKey="{5E90ACAD-EF19-48C7-BF23-8E711C2FB1EE}"/>
  </w:font>
  <w:font w:name="Cambria">
    <w:panose1 w:val="02040503050406030204"/>
    <w:charset w:val="00"/>
    <w:family w:val="roman"/>
    <w:pitch w:val="variable"/>
    <w:sig w:usb0="A00002EF" w:usb1="4000004B" w:usb2="00000000" w:usb3="00000000" w:csb0="0000009F" w:csb1="00000000"/>
    <w:embedRegular r:id="rId7" w:fontKey="{C3B899FD-C843-4EA1-BBE6-5E60878C0C1B}"/>
    <w:embedBold r:id="rId8" w:fontKey="{20BFFF4E-1494-4B1A-A9F3-2CA2DFC4FED6}"/>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9" w:fontKey="{1C65D8E7-6185-43F3-9580-222AB3051883}"/>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0" w:fontKey="{CF1C089C-5EB1-429D-81BC-320C91B15DDB}"/>
  </w:font>
  <w:font w:name="Tahoma">
    <w:panose1 w:val="020B0604030504040204"/>
    <w:charset w:val="00"/>
    <w:family w:val="swiss"/>
    <w:pitch w:val="variable"/>
    <w:sig w:usb0="61002A87" w:usb1="80000000" w:usb2="00000008" w:usb3="00000000" w:csb0="000101FF" w:csb1="00000000"/>
    <w:embedRegular r:id="rId11" w:fontKey="{291D4179-8577-4266-916C-7827819FE188}"/>
  </w:font>
  <w:font w:name="Calibri">
    <w:panose1 w:val="020F0502020204030204"/>
    <w:charset w:val="00"/>
    <w:family w:val="swiss"/>
    <w:pitch w:val="variable"/>
    <w:sig w:usb0="A00002EF" w:usb1="4000207B" w:usb2="00000000" w:usb3="00000000" w:csb0="0000009F" w:csb1="00000000"/>
    <w:embedRegular r:id="rId12" w:fontKey="{F7BD0D22-44B9-4AEA-8B54-09232F709987}"/>
    <w:embedBold r:id="rId13" w:fontKey="{C439E32E-1377-49C0-8D14-C3853665B54F}"/>
    <w:embedItalic r:id="rId14" w:fontKey="{52EB4E96-70D8-485B-B0C3-823C34D1B843}"/>
    <w:embedBoldItalic r:id="rId15" w:fontKey="{AF362CE7-2273-4640-95E4-5E7524D869A5}"/>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308" w:rsidRDefault="008A6308">
      <w:r>
        <w:separator/>
      </w:r>
    </w:p>
  </w:footnote>
  <w:footnote w:type="continuationSeparator" w:id="0">
    <w:p w:rsidR="008A6308" w:rsidRDefault="008A63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Pr="00903BA8" w:rsidRDefault="008A6308" w:rsidP="00903BA8">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17 - H54-MEDICAL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19 -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319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28 - H79-DEPARTMENT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31 -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45 - E20-OFFICE OF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1B - H62-FIRST STEPS TO SCHOOL READINESS</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59 -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62 -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67 -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73 -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74 -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75 -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76 -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78 -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80B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544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522</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6A1" w:rsidRDefault="004D76A1" w:rsidP="00903BA8">
    <w:pPr>
      <w:pStyle w:val="Header"/>
      <w:tabs>
        <w:tab w:val="clear" w:pos="4320"/>
        <w:tab w:val="clear" w:pos="8640"/>
        <w:tab w:val="right" w:pos="11520"/>
      </w:tabs>
      <w:rPr>
        <w:b/>
      </w:rPr>
    </w:pPr>
    <w:r w:rsidRPr="004D76A1">
      <w:rPr>
        <w:b/>
      </w:rPr>
      <w:t>PART II - SECTION 5</w:t>
    </w:r>
    <w:r>
      <w:tab/>
    </w:r>
    <w:r>
      <w:rPr>
        <w:b/>
      </w:rPr>
      <w:t xml:space="preserve">PAGE </w:t>
    </w:r>
    <w:r w:rsidR="00D62F05">
      <w:rPr>
        <w:b/>
      </w:rPr>
      <w:fldChar w:fldCharType="begin"/>
    </w:r>
    <w:r>
      <w:rPr>
        <w:b/>
      </w:rPr>
      <w:instrText xml:space="preserve"> PAGE  \* MERGEFORMAT </w:instrText>
    </w:r>
    <w:r w:rsidR="00D62F05">
      <w:rPr>
        <w:b/>
      </w:rPr>
      <w:fldChar w:fldCharType="separate"/>
    </w:r>
    <w:r w:rsidR="008A6308">
      <w:rPr>
        <w:b/>
        <w:noProof/>
      </w:rPr>
      <w:t>533</w:t>
    </w:r>
    <w:r w:rsidR="00D62F05">
      <w:rPr>
        <w:b/>
      </w:rPr>
      <w:fldChar w:fldCharType="end"/>
    </w:r>
  </w:p>
  <w:p w:rsidR="004D76A1" w:rsidRPr="00903BA8" w:rsidRDefault="004D76A1" w:rsidP="00903BA8">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rsidP="00903BA8">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8A6308" w:rsidRPr="00903BA8" w:rsidRDefault="008A6308" w:rsidP="00903BA8">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08" w:rsidRDefault="008A63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566274"/>
  </w:hdrShapeDefaults>
  <w:footnotePr>
    <w:footnote w:id="-1"/>
    <w:footnote w:id="0"/>
  </w:footnotePr>
  <w:endnotePr>
    <w:endnote w:id="-1"/>
    <w:endnote w:id="0"/>
  </w:endnotePr>
  <w:compat/>
  <w:rsids>
    <w:rsidRoot w:val="00AA6109"/>
    <w:rsid w:val="00000891"/>
    <w:rsid w:val="00001679"/>
    <w:rsid w:val="00001C45"/>
    <w:rsid w:val="00001FF6"/>
    <w:rsid w:val="000021AC"/>
    <w:rsid w:val="000036F6"/>
    <w:rsid w:val="00003EAE"/>
    <w:rsid w:val="00004DEC"/>
    <w:rsid w:val="0000503E"/>
    <w:rsid w:val="0000588A"/>
    <w:rsid w:val="00005B7B"/>
    <w:rsid w:val="000063D8"/>
    <w:rsid w:val="00006719"/>
    <w:rsid w:val="00007B40"/>
    <w:rsid w:val="000105C0"/>
    <w:rsid w:val="0001169E"/>
    <w:rsid w:val="00011FFF"/>
    <w:rsid w:val="00012128"/>
    <w:rsid w:val="00013772"/>
    <w:rsid w:val="00013D38"/>
    <w:rsid w:val="00014174"/>
    <w:rsid w:val="00014388"/>
    <w:rsid w:val="00015078"/>
    <w:rsid w:val="000153D3"/>
    <w:rsid w:val="0001603B"/>
    <w:rsid w:val="00016FEF"/>
    <w:rsid w:val="000176DC"/>
    <w:rsid w:val="00017EF2"/>
    <w:rsid w:val="00020564"/>
    <w:rsid w:val="000205D6"/>
    <w:rsid w:val="00020FD4"/>
    <w:rsid w:val="00021966"/>
    <w:rsid w:val="00021DFE"/>
    <w:rsid w:val="0002257E"/>
    <w:rsid w:val="00022995"/>
    <w:rsid w:val="00022C7B"/>
    <w:rsid w:val="0002330E"/>
    <w:rsid w:val="000242C5"/>
    <w:rsid w:val="000263AA"/>
    <w:rsid w:val="00027C7A"/>
    <w:rsid w:val="00027DEB"/>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B4E"/>
    <w:rsid w:val="00046D56"/>
    <w:rsid w:val="00046EB3"/>
    <w:rsid w:val="00046FEC"/>
    <w:rsid w:val="000476D0"/>
    <w:rsid w:val="0004771F"/>
    <w:rsid w:val="00047F3B"/>
    <w:rsid w:val="0005062F"/>
    <w:rsid w:val="00050A0A"/>
    <w:rsid w:val="000511DC"/>
    <w:rsid w:val="0005173D"/>
    <w:rsid w:val="00052669"/>
    <w:rsid w:val="000532FD"/>
    <w:rsid w:val="00054D44"/>
    <w:rsid w:val="00054F5F"/>
    <w:rsid w:val="00055475"/>
    <w:rsid w:val="00055E26"/>
    <w:rsid w:val="00055FFD"/>
    <w:rsid w:val="000563A9"/>
    <w:rsid w:val="00056823"/>
    <w:rsid w:val="0005736B"/>
    <w:rsid w:val="000573B1"/>
    <w:rsid w:val="0005762A"/>
    <w:rsid w:val="000578B9"/>
    <w:rsid w:val="00062F5B"/>
    <w:rsid w:val="000642A1"/>
    <w:rsid w:val="000651B7"/>
    <w:rsid w:val="000655D5"/>
    <w:rsid w:val="000666ED"/>
    <w:rsid w:val="00067091"/>
    <w:rsid w:val="0006744F"/>
    <w:rsid w:val="000701DB"/>
    <w:rsid w:val="00070FD8"/>
    <w:rsid w:val="0007122D"/>
    <w:rsid w:val="00071739"/>
    <w:rsid w:val="00072F89"/>
    <w:rsid w:val="0007308D"/>
    <w:rsid w:val="000734EE"/>
    <w:rsid w:val="000735CD"/>
    <w:rsid w:val="00074A85"/>
    <w:rsid w:val="000751F8"/>
    <w:rsid w:val="000756F1"/>
    <w:rsid w:val="00075719"/>
    <w:rsid w:val="00075C3D"/>
    <w:rsid w:val="00075D73"/>
    <w:rsid w:val="00076013"/>
    <w:rsid w:val="00076072"/>
    <w:rsid w:val="00076306"/>
    <w:rsid w:val="00080202"/>
    <w:rsid w:val="00080873"/>
    <w:rsid w:val="00080B46"/>
    <w:rsid w:val="00082381"/>
    <w:rsid w:val="000824D5"/>
    <w:rsid w:val="00082646"/>
    <w:rsid w:val="00082B3A"/>
    <w:rsid w:val="00084D8E"/>
    <w:rsid w:val="000852FA"/>
    <w:rsid w:val="000858FF"/>
    <w:rsid w:val="00085A23"/>
    <w:rsid w:val="0008681E"/>
    <w:rsid w:val="000868F3"/>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AE4"/>
    <w:rsid w:val="000A316A"/>
    <w:rsid w:val="000A396F"/>
    <w:rsid w:val="000A3B44"/>
    <w:rsid w:val="000A4573"/>
    <w:rsid w:val="000A4AFB"/>
    <w:rsid w:val="000A4E5A"/>
    <w:rsid w:val="000A55AA"/>
    <w:rsid w:val="000A5C38"/>
    <w:rsid w:val="000A5E86"/>
    <w:rsid w:val="000A65BF"/>
    <w:rsid w:val="000A6E87"/>
    <w:rsid w:val="000A7002"/>
    <w:rsid w:val="000A7B30"/>
    <w:rsid w:val="000B037F"/>
    <w:rsid w:val="000B0766"/>
    <w:rsid w:val="000B28BD"/>
    <w:rsid w:val="000B28DF"/>
    <w:rsid w:val="000B3178"/>
    <w:rsid w:val="000B3D46"/>
    <w:rsid w:val="000B4CBD"/>
    <w:rsid w:val="000B54DD"/>
    <w:rsid w:val="000B58BA"/>
    <w:rsid w:val="000B5969"/>
    <w:rsid w:val="000B68B0"/>
    <w:rsid w:val="000B6B17"/>
    <w:rsid w:val="000B74D8"/>
    <w:rsid w:val="000B7C60"/>
    <w:rsid w:val="000B7E06"/>
    <w:rsid w:val="000C02F1"/>
    <w:rsid w:val="000C104B"/>
    <w:rsid w:val="000C1C4F"/>
    <w:rsid w:val="000C20D1"/>
    <w:rsid w:val="000C2468"/>
    <w:rsid w:val="000C437C"/>
    <w:rsid w:val="000C46B8"/>
    <w:rsid w:val="000C6239"/>
    <w:rsid w:val="000C6752"/>
    <w:rsid w:val="000C67D7"/>
    <w:rsid w:val="000C683A"/>
    <w:rsid w:val="000C7B4F"/>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958"/>
    <w:rsid w:val="000D7269"/>
    <w:rsid w:val="000D74AA"/>
    <w:rsid w:val="000E21B7"/>
    <w:rsid w:val="000E2293"/>
    <w:rsid w:val="000E2DE7"/>
    <w:rsid w:val="000E3EAF"/>
    <w:rsid w:val="000E3F62"/>
    <w:rsid w:val="000E4D90"/>
    <w:rsid w:val="000E4FAF"/>
    <w:rsid w:val="000E50D8"/>
    <w:rsid w:val="000E583E"/>
    <w:rsid w:val="000E751D"/>
    <w:rsid w:val="000F0429"/>
    <w:rsid w:val="000F2D8F"/>
    <w:rsid w:val="000F2F10"/>
    <w:rsid w:val="000F47D9"/>
    <w:rsid w:val="000F4BDF"/>
    <w:rsid w:val="000F7098"/>
    <w:rsid w:val="000F74C8"/>
    <w:rsid w:val="000F77F1"/>
    <w:rsid w:val="000F7A7E"/>
    <w:rsid w:val="001004B8"/>
    <w:rsid w:val="00100E9E"/>
    <w:rsid w:val="001013CA"/>
    <w:rsid w:val="00101EC3"/>
    <w:rsid w:val="00101F93"/>
    <w:rsid w:val="001043B5"/>
    <w:rsid w:val="00104752"/>
    <w:rsid w:val="00104D41"/>
    <w:rsid w:val="00106A18"/>
    <w:rsid w:val="00106D0B"/>
    <w:rsid w:val="00107032"/>
    <w:rsid w:val="00110643"/>
    <w:rsid w:val="00110D3C"/>
    <w:rsid w:val="00111982"/>
    <w:rsid w:val="00112603"/>
    <w:rsid w:val="0011264A"/>
    <w:rsid w:val="001127E0"/>
    <w:rsid w:val="001131C5"/>
    <w:rsid w:val="00113616"/>
    <w:rsid w:val="00114D7A"/>
    <w:rsid w:val="001157EE"/>
    <w:rsid w:val="0011725C"/>
    <w:rsid w:val="00117852"/>
    <w:rsid w:val="00120946"/>
    <w:rsid w:val="001218A5"/>
    <w:rsid w:val="00121970"/>
    <w:rsid w:val="00121A6B"/>
    <w:rsid w:val="00121AB9"/>
    <w:rsid w:val="0012246F"/>
    <w:rsid w:val="00123DD9"/>
    <w:rsid w:val="00123F9B"/>
    <w:rsid w:val="00124F21"/>
    <w:rsid w:val="00125076"/>
    <w:rsid w:val="0012519F"/>
    <w:rsid w:val="00125847"/>
    <w:rsid w:val="0012697F"/>
    <w:rsid w:val="00130729"/>
    <w:rsid w:val="00130C3B"/>
    <w:rsid w:val="00131786"/>
    <w:rsid w:val="0013199D"/>
    <w:rsid w:val="00133C1A"/>
    <w:rsid w:val="00134446"/>
    <w:rsid w:val="00136306"/>
    <w:rsid w:val="0013680D"/>
    <w:rsid w:val="00137443"/>
    <w:rsid w:val="00137717"/>
    <w:rsid w:val="00141666"/>
    <w:rsid w:val="00141815"/>
    <w:rsid w:val="00142884"/>
    <w:rsid w:val="00142D97"/>
    <w:rsid w:val="00142F80"/>
    <w:rsid w:val="00143552"/>
    <w:rsid w:val="00143579"/>
    <w:rsid w:val="0014607B"/>
    <w:rsid w:val="00146307"/>
    <w:rsid w:val="001472D4"/>
    <w:rsid w:val="001473BB"/>
    <w:rsid w:val="001474EB"/>
    <w:rsid w:val="0014788C"/>
    <w:rsid w:val="001518B5"/>
    <w:rsid w:val="001518C6"/>
    <w:rsid w:val="00151AF2"/>
    <w:rsid w:val="00152632"/>
    <w:rsid w:val="00152BE6"/>
    <w:rsid w:val="00153722"/>
    <w:rsid w:val="00153E7F"/>
    <w:rsid w:val="0015431D"/>
    <w:rsid w:val="00155BF1"/>
    <w:rsid w:val="00155C72"/>
    <w:rsid w:val="00156DBC"/>
    <w:rsid w:val="001577FE"/>
    <w:rsid w:val="00161408"/>
    <w:rsid w:val="001616EC"/>
    <w:rsid w:val="00164AEE"/>
    <w:rsid w:val="00165B26"/>
    <w:rsid w:val="00165FE7"/>
    <w:rsid w:val="00166A31"/>
    <w:rsid w:val="00166D52"/>
    <w:rsid w:val="00166FC9"/>
    <w:rsid w:val="00167A31"/>
    <w:rsid w:val="00171724"/>
    <w:rsid w:val="001725B1"/>
    <w:rsid w:val="00172BC8"/>
    <w:rsid w:val="00172F37"/>
    <w:rsid w:val="00173909"/>
    <w:rsid w:val="00174265"/>
    <w:rsid w:val="001744B9"/>
    <w:rsid w:val="001747C2"/>
    <w:rsid w:val="00174991"/>
    <w:rsid w:val="001758E4"/>
    <w:rsid w:val="001763C3"/>
    <w:rsid w:val="0017642C"/>
    <w:rsid w:val="00176577"/>
    <w:rsid w:val="0017704E"/>
    <w:rsid w:val="001774A6"/>
    <w:rsid w:val="00177CAD"/>
    <w:rsid w:val="00180CA8"/>
    <w:rsid w:val="0018127E"/>
    <w:rsid w:val="00182279"/>
    <w:rsid w:val="001826CF"/>
    <w:rsid w:val="00182DB0"/>
    <w:rsid w:val="001837EF"/>
    <w:rsid w:val="00183D00"/>
    <w:rsid w:val="00184B2C"/>
    <w:rsid w:val="00185A08"/>
    <w:rsid w:val="00186C79"/>
    <w:rsid w:val="00187178"/>
    <w:rsid w:val="00187E82"/>
    <w:rsid w:val="00192D96"/>
    <w:rsid w:val="0019364D"/>
    <w:rsid w:val="00194570"/>
    <w:rsid w:val="00194761"/>
    <w:rsid w:val="001952EC"/>
    <w:rsid w:val="00197B6A"/>
    <w:rsid w:val="001A03E4"/>
    <w:rsid w:val="001A0BB1"/>
    <w:rsid w:val="001A198C"/>
    <w:rsid w:val="001A26E6"/>
    <w:rsid w:val="001A2F9D"/>
    <w:rsid w:val="001A4CFA"/>
    <w:rsid w:val="001A523F"/>
    <w:rsid w:val="001A5897"/>
    <w:rsid w:val="001A5D78"/>
    <w:rsid w:val="001A5F6D"/>
    <w:rsid w:val="001A6178"/>
    <w:rsid w:val="001A7611"/>
    <w:rsid w:val="001A7E48"/>
    <w:rsid w:val="001B0E72"/>
    <w:rsid w:val="001B15B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D84"/>
    <w:rsid w:val="001C29F3"/>
    <w:rsid w:val="001C3141"/>
    <w:rsid w:val="001C3821"/>
    <w:rsid w:val="001C4A02"/>
    <w:rsid w:val="001C4C38"/>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3C6E"/>
    <w:rsid w:val="001D50EA"/>
    <w:rsid w:val="001D55E5"/>
    <w:rsid w:val="001D597D"/>
    <w:rsid w:val="001E106A"/>
    <w:rsid w:val="001E152A"/>
    <w:rsid w:val="001E2080"/>
    <w:rsid w:val="001E2A14"/>
    <w:rsid w:val="001E3F15"/>
    <w:rsid w:val="001E4787"/>
    <w:rsid w:val="001E4B7E"/>
    <w:rsid w:val="001E5480"/>
    <w:rsid w:val="001E5BFB"/>
    <w:rsid w:val="001E5DA8"/>
    <w:rsid w:val="001E6900"/>
    <w:rsid w:val="001E6DEE"/>
    <w:rsid w:val="001F305E"/>
    <w:rsid w:val="001F30A8"/>
    <w:rsid w:val="001F30BD"/>
    <w:rsid w:val="001F57B8"/>
    <w:rsid w:val="001F5DEA"/>
    <w:rsid w:val="001F68A9"/>
    <w:rsid w:val="001F7496"/>
    <w:rsid w:val="001F7FF5"/>
    <w:rsid w:val="00200D82"/>
    <w:rsid w:val="00200D9F"/>
    <w:rsid w:val="00201334"/>
    <w:rsid w:val="00202031"/>
    <w:rsid w:val="002033B3"/>
    <w:rsid w:val="0020401F"/>
    <w:rsid w:val="0020426C"/>
    <w:rsid w:val="00204971"/>
    <w:rsid w:val="002051E2"/>
    <w:rsid w:val="00205C9B"/>
    <w:rsid w:val="0020716A"/>
    <w:rsid w:val="002071E5"/>
    <w:rsid w:val="002100B9"/>
    <w:rsid w:val="00210836"/>
    <w:rsid w:val="00210A04"/>
    <w:rsid w:val="00210FBA"/>
    <w:rsid w:val="00211098"/>
    <w:rsid w:val="00211186"/>
    <w:rsid w:val="00211A13"/>
    <w:rsid w:val="002145DF"/>
    <w:rsid w:val="00215C13"/>
    <w:rsid w:val="002161E6"/>
    <w:rsid w:val="00216440"/>
    <w:rsid w:val="0021646A"/>
    <w:rsid w:val="002164BB"/>
    <w:rsid w:val="0022055D"/>
    <w:rsid w:val="00220DB5"/>
    <w:rsid w:val="00220F91"/>
    <w:rsid w:val="002217C5"/>
    <w:rsid w:val="00221F9F"/>
    <w:rsid w:val="00222121"/>
    <w:rsid w:val="00222366"/>
    <w:rsid w:val="002226CE"/>
    <w:rsid w:val="002228DB"/>
    <w:rsid w:val="00222BE7"/>
    <w:rsid w:val="00223E03"/>
    <w:rsid w:val="00225408"/>
    <w:rsid w:val="0022559F"/>
    <w:rsid w:val="0022659C"/>
    <w:rsid w:val="0022699C"/>
    <w:rsid w:val="00227553"/>
    <w:rsid w:val="00227F9A"/>
    <w:rsid w:val="00230772"/>
    <w:rsid w:val="00231DF3"/>
    <w:rsid w:val="00231F1D"/>
    <w:rsid w:val="00231F6B"/>
    <w:rsid w:val="00232DD6"/>
    <w:rsid w:val="00233285"/>
    <w:rsid w:val="002343DE"/>
    <w:rsid w:val="00234E20"/>
    <w:rsid w:val="002350BE"/>
    <w:rsid w:val="0023561F"/>
    <w:rsid w:val="00235A89"/>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32CB"/>
    <w:rsid w:val="00243476"/>
    <w:rsid w:val="00243A53"/>
    <w:rsid w:val="00243BBA"/>
    <w:rsid w:val="00244926"/>
    <w:rsid w:val="00244BB8"/>
    <w:rsid w:val="002452F2"/>
    <w:rsid w:val="00245DDF"/>
    <w:rsid w:val="00245E58"/>
    <w:rsid w:val="002463D2"/>
    <w:rsid w:val="0024738C"/>
    <w:rsid w:val="002476FB"/>
    <w:rsid w:val="00250BF7"/>
    <w:rsid w:val="00250BFC"/>
    <w:rsid w:val="00252033"/>
    <w:rsid w:val="00252038"/>
    <w:rsid w:val="00252097"/>
    <w:rsid w:val="00253360"/>
    <w:rsid w:val="00253416"/>
    <w:rsid w:val="002545CF"/>
    <w:rsid w:val="00255AE7"/>
    <w:rsid w:val="00255BC1"/>
    <w:rsid w:val="00255C59"/>
    <w:rsid w:val="00256091"/>
    <w:rsid w:val="00256E48"/>
    <w:rsid w:val="00257014"/>
    <w:rsid w:val="00257098"/>
    <w:rsid w:val="00257FAC"/>
    <w:rsid w:val="00260543"/>
    <w:rsid w:val="00262372"/>
    <w:rsid w:val="00262694"/>
    <w:rsid w:val="00263836"/>
    <w:rsid w:val="00265A93"/>
    <w:rsid w:val="0026749A"/>
    <w:rsid w:val="00267E86"/>
    <w:rsid w:val="0027027D"/>
    <w:rsid w:val="0027120D"/>
    <w:rsid w:val="00272D88"/>
    <w:rsid w:val="00274E9B"/>
    <w:rsid w:val="00276414"/>
    <w:rsid w:val="0027725D"/>
    <w:rsid w:val="00277CC9"/>
    <w:rsid w:val="0028010D"/>
    <w:rsid w:val="002804E2"/>
    <w:rsid w:val="00280AB9"/>
    <w:rsid w:val="00281128"/>
    <w:rsid w:val="0028216F"/>
    <w:rsid w:val="00282CFA"/>
    <w:rsid w:val="00282EC4"/>
    <w:rsid w:val="00283489"/>
    <w:rsid w:val="0028528B"/>
    <w:rsid w:val="00285291"/>
    <w:rsid w:val="0028538C"/>
    <w:rsid w:val="00285A3F"/>
    <w:rsid w:val="00285C26"/>
    <w:rsid w:val="00286223"/>
    <w:rsid w:val="00286362"/>
    <w:rsid w:val="00286C3B"/>
    <w:rsid w:val="00286CFE"/>
    <w:rsid w:val="00290415"/>
    <w:rsid w:val="00291D30"/>
    <w:rsid w:val="00291F5C"/>
    <w:rsid w:val="00292746"/>
    <w:rsid w:val="00292A6D"/>
    <w:rsid w:val="002933B0"/>
    <w:rsid w:val="00293404"/>
    <w:rsid w:val="00293C67"/>
    <w:rsid w:val="002958CA"/>
    <w:rsid w:val="0029595F"/>
    <w:rsid w:val="0029711D"/>
    <w:rsid w:val="002A10BB"/>
    <w:rsid w:val="002A2930"/>
    <w:rsid w:val="002A2A19"/>
    <w:rsid w:val="002A33A1"/>
    <w:rsid w:val="002A4F1B"/>
    <w:rsid w:val="002A5327"/>
    <w:rsid w:val="002A650B"/>
    <w:rsid w:val="002A69F2"/>
    <w:rsid w:val="002A717B"/>
    <w:rsid w:val="002A71D4"/>
    <w:rsid w:val="002A72EA"/>
    <w:rsid w:val="002B011B"/>
    <w:rsid w:val="002B0697"/>
    <w:rsid w:val="002B0725"/>
    <w:rsid w:val="002B1CF5"/>
    <w:rsid w:val="002B3106"/>
    <w:rsid w:val="002B36A8"/>
    <w:rsid w:val="002B37FE"/>
    <w:rsid w:val="002B432C"/>
    <w:rsid w:val="002B5055"/>
    <w:rsid w:val="002B5D06"/>
    <w:rsid w:val="002B6071"/>
    <w:rsid w:val="002B6743"/>
    <w:rsid w:val="002B741F"/>
    <w:rsid w:val="002C0310"/>
    <w:rsid w:val="002C0B08"/>
    <w:rsid w:val="002C182B"/>
    <w:rsid w:val="002C1E34"/>
    <w:rsid w:val="002C2056"/>
    <w:rsid w:val="002C2097"/>
    <w:rsid w:val="002C2D42"/>
    <w:rsid w:val="002C3470"/>
    <w:rsid w:val="002C355C"/>
    <w:rsid w:val="002C3B44"/>
    <w:rsid w:val="002C4766"/>
    <w:rsid w:val="002C4A20"/>
    <w:rsid w:val="002C4D2F"/>
    <w:rsid w:val="002C53F7"/>
    <w:rsid w:val="002C55A5"/>
    <w:rsid w:val="002C57B7"/>
    <w:rsid w:val="002C6302"/>
    <w:rsid w:val="002C69EE"/>
    <w:rsid w:val="002C6BBC"/>
    <w:rsid w:val="002C7006"/>
    <w:rsid w:val="002C724C"/>
    <w:rsid w:val="002C7521"/>
    <w:rsid w:val="002C76F3"/>
    <w:rsid w:val="002C7873"/>
    <w:rsid w:val="002C7CB6"/>
    <w:rsid w:val="002D1B8B"/>
    <w:rsid w:val="002D1C6B"/>
    <w:rsid w:val="002D2414"/>
    <w:rsid w:val="002D3466"/>
    <w:rsid w:val="002D3C6B"/>
    <w:rsid w:val="002D4D28"/>
    <w:rsid w:val="002D5DB6"/>
    <w:rsid w:val="002D6A56"/>
    <w:rsid w:val="002D6E5F"/>
    <w:rsid w:val="002D78DF"/>
    <w:rsid w:val="002D7FA2"/>
    <w:rsid w:val="002E04A5"/>
    <w:rsid w:val="002E0E2F"/>
    <w:rsid w:val="002E1242"/>
    <w:rsid w:val="002E1642"/>
    <w:rsid w:val="002E27BE"/>
    <w:rsid w:val="002E3240"/>
    <w:rsid w:val="002E4012"/>
    <w:rsid w:val="002E43B8"/>
    <w:rsid w:val="002E50C8"/>
    <w:rsid w:val="002E532C"/>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C4D"/>
    <w:rsid w:val="00303438"/>
    <w:rsid w:val="0030388B"/>
    <w:rsid w:val="003038CC"/>
    <w:rsid w:val="00307BBD"/>
    <w:rsid w:val="003100F8"/>
    <w:rsid w:val="00310C91"/>
    <w:rsid w:val="00311267"/>
    <w:rsid w:val="00311B6A"/>
    <w:rsid w:val="00312188"/>
    <w:rsid w:val="003122B9"/>
    <w:rsid w:val="00312E22"/>
    <w:rsid w:val="00313138"/>
    <w:rsid w:val="003142CB"/>
    <w:rsid w:val="00314530"/>
    <w:rsid w:val="00314841"/>
    <w:rsid w:val="003158B8"/>
    <w:rsid w:val="00315EEA"/>
    <w:rsid w:val="0031607B"/>
    <w:rsid w:val="00316148"/>
    <w:rsid w:val="00317C30"/>
    <w:rsid w:val="00320224"/>
    <w:rsid w:val="00320EFE"/>
    <w:rsid w:val="003210AF"/>
    <w:rsid w:val="003210C2"/>
    <w:rsid w:val="00322359"/>
    <w:rsid w:val="00322BE7"/>
    <w:rsid w:val="00322E20"/>
    <w:rsid w:val="00322ECB"/>
    <w:rsid w:val="00324176"/>
    <w:rsid w:val="00325DD2"/>
    <w:rsid w:val="003267E9"/>
    <w:rsid w:val="003275CF"/>
    <w:rsid w:val="00327675"/>
    <w:rsid w:val="003303A2"/>
    <w:rsid w:val="00330816"/>
    <w:rsid w:val="00330AE4"/>
    <w:rsid w:val="00330C10"/>
    <w:rsid w:val="00330FF1"/>
    <w:rsid w:val="0033122C"/>
    <w:rsid w:val="0033201E"/>
    <w:rsid w:val="003333E4"/>
    <w:rsid w:val="00333882"/>
    <w:rsid w:val="0033426B"/>
    <w:rsid w:val="0033444B"/>
    <w:rsid w:val="0033570C"/>
    <w:rsid w:val="00336491"/>
    <w:rsid w:val="00336987"/>
    <w:rsid w:val="0033698A"/>
    <w:rsid w:val="0033722F"/>
    <w:rsid w:val="003378D4"/>
    <w:rsid w:val="00337A6A"/>
    <w:rsid w:val="00337FDE"/>
    <w:rsid w:val="00344316"/>
    <w:rsid w:val="00344C61"/>
    <w:rsid w:val="00345E87"/>
    <w:rsid w:val="003469E4"/>
    <w:rsid w:val="003508B2"/>
    <w:rsid w:val="003508D9"/>
    <w:rsid w:val="00351D53"/>
    <w:rsid w:val="00351EDE"/>
    <w:rsid w:val="00353612"/>
    <w:rsid w:val="00354586"/>
    <w:rsid w:val="003547F9"/>
    <w:rsid w:val="003563CD"/>
    <w:rsid w:val="00356529"/>
    <w:rsid w:val="00356849"/>
    <w:rsid w:val="00356B49"/>
    <w:rsid w:val="00357536"/>
    <w:rsid w:val="00357861"/>
    <w:rsid w:val="00357FCF"/>
    <w:rsid w:val="0036020C"/>
    <w:rsid w:val="003606C1"/>
    <w:rsid w:val="00361876"/>
    <w:rsid w:val="00361AA2"/>
    <w:rsid w:val="0036322F"/>
    <w:rsid w:val="00363742"/>
    <w:rsid w:val="00363825"/>
    <w:rsid w:val="00363C5F"/>
    <w:rsid w:val="003644D8"/>
    <w:rsid w:val="00365091"/>
    <w:rsid w:val="00365D69"/>
    <w:rsid w:val="00366533"/>
    <w:rsid w:val="00366AD5"/>
    <w:rsid w:val="00366D2D"/>
    <w:rsid w:val="00366FB4"/>
    <w:rsid w:val="0037013A"/>
    <w:rsid w:val="003703C6"/>
    <w:rsid w:val="00370813"/>
    <w:rsid w:val="00372B0D"/>
    <w:rsid w:val="00372FC1"/>
    <w:rsid w:val="003733A7"/>
    <w:rsid w:val="00373D3E"/>
    <w:rsid w:val="00374068"/>
    <w:rsid w:val="003747FF"/>
    <w:rsid w:val="0037540B"/>
    <w:rsid w:val="003755F4"/>
    <w:rsid w:val="00375940"/>
    <w:rsid w:val="0037626C"/>
    <w:rsid w:val="003763EA"/>
    <w:rsid w:val="00376A4F"/>
    <w:rsid w:val="00381352"/>
    <w:rsid w:val="00382282"/>
    <w:rsid w:val="0038368B"/>
    <w:rsid w:val="00383D26"/>
    <w:rsid w:val="00384A21"/>
    <w:rsid w:val="00385BD9"/>
    <w:rsid w:val="00387B97"/>
    <w:rsid w:val="00390C3E"/>
    <w:rsid w:val="0039246B"/>
    <w:rsid w:val="00392574"/>
    <w:rsid w:val="003940BA"/>
    <w:rsid w:val="00394B4F"/>
    <w:rsid w:val="00395264"/>
    <w:rsid w:val="00395429"/>
    <w:rsid w:val="00395955"/>
    <w:rsid w:val="003959CF"/>
    <w:rsid w:val="00395E2A"/>
    <w:rsid w:val="00397DCE"/>
    <w:rsid w:val="003A0832"/>
    <w:rsid w:val="003A1292"/>
    <w:rsid w:val="003A1937"/>
    <w:rsid w:val="003A1B59"/>
    <w:rsid w:val="003A2CA9"/>
    <w:rsid w:val="003A2D91"/>
    <w:rsid w:val="003A3D8A"/>
    <w:rsid w:val="003A4F14"/>
    <w:rsid w:val="003A64A4"/>
    <w:rsid w:val="003A6941"/>
    <w:rsid w:val="003B03FD"/>
    <w:rsid w:val="003B0D64"/>
    <w:rsid w:val="003B1984"/>
    <w:rsid w:val="003B1C94"/>
    <w:rsid w:val="003B241B"/>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1135"/>
    <w:rsid w:val="003C20AB"/>
    <w:rsid w:val="003C4060"/>
    <w:rsid w:val="003C473A"/>
    <w:rsid w:val="003C48A6"/>
    <w:rsid w:val="003C5106"/>
    <w:rsid w:val="003C60C9"/>
    <w:rsid w:val="003C673D"/>
    <w:rsid w:val="003C6A66"/>
    <w:rsid w:val="003D0029"/>
    <w:rsid w:val="003D12AC"/>
    <w:rsid w:val="003D1D88"/>
    <w:rsid w:val="003D3013"/>
    <w:rsid w:val="003D3947"/>
    <w:rsid w:val="003D5009"/>
    <w:rsid w:val="003D5043"/>
    <w:rsid w:val="003D5B77"/>
    <w:rsid w:val="003D5C9D"/>
    <w:rsid w:val="003D615D"/>
    <w:rsid w:val="003D6721"/>
    <w:rsid w:val="003D699B"/>
    <w:rsid w:val="003D7355"/>
    <w:rsid w:val="003D7AA8"/>
    <w:rsid w:val="003D7E3B"/>
    <w:rsid w:val="003D7EB9"/>
    <w:rsid w:val="003E0823"/>
    <w:rsid w:val="003E18DF"/>
    <w:rsid w:val="003E18F0"/>
    <w:rsid w:val="003E1D99"/>
    <w:rsid w:val="003E3946"/>
    <w:rsid w:val="003E3FC6"/>
    <w:rsid w:val="003E45D5"/>
    <w:rsid w:val="003E48E8"/>
    <w:rsid w:val="003E4A54"/>
    <w:rsid w:val="003E60B1"/>
    <w:rsid w:val="003E6180"/>
    <w:rsid w:val="003E7491"/>
    <w:rsid w:val="003E781C"/>
    <w:rsid w:val="003E7A00"/>
    <w:rsid w:val="003F0445"/>
    <w:rsid w:val="003F051A"/>
    <w:rsid w:val="003F3569"/>
    <w:rsid w:val="003F4477"/>
    <w:rsid w:val="003F463B"/>
    <w:rsid w:val="003F4D95"/>
    <w:rsid w:val="003F4F34"/>
    <w:rsid w:val="003F6364"/>
    <w:rsid w:val="003F6752"/>
    <w:rsid w:val="003F6BE7"/>
    <w:rsid w:val="003F7853"/>
    <w:rsid w:val="003F78CB"/>
    <w:rsid w:val="003F78F2"/>
    <w:rsid w:val="00400711"/>
    <w:rsid w:val="00400EB6"/>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AF0"/>
    <w:rsid w:val="00412E8E"/>
    <w:rsid w:val="00412EAD"/>
    <w:rsid w:val="00412EB2"/>
    <w:rsid w:val="0041370B"/>
    <w:rsid w:val="00414CAC"/>
    <w:rsid w:val="00417C9F"/>
    <w:rsid w:val="00420255"/>
    <w:rsid w:val="00420A4E"/>
    <w:rsid w:val="00421326"/>
    <w:rsid w:val="004213B3"/>
    <w:rsid w:val="004217B0"/>
    <w:rsid w:val="004218AE"/>
    <w:rsid w:val="004225BF"/>
    <w:rsid w:val="004227F8"/>
    <w:rsid w:val="00422F80"/>
    <w:rsid w:val="0042391E"/>
    <w:rsid w:val="004241B5"/>
    <w:rsid w:val="0042425F"/>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960"/>
    <w:rsid w:val="004359BB"/>
    <w:rsid w:val="004361FB"/>
    <w:rsid w:val="00436585"/>
    <w:rsid w:val="004371B2"/>
    <w:rsid w:val="0043775A"/>
    <w:rsid w:val="004377CF"/>
    <w:rsid w:val="00437CB9"/>
    <w:rsid w:val="004402BD"/>
    <w:rsid w:val="00441049"/>
    <w:rsid w:val="004418EE"/>
    <w:rsid w:val="00441D3E"/>
    <w:rsid w:val="00443438"/>
    <w:rsid w:val="00443FAD"/>
    <w:rsid w:val="0044451A"/>
    <w:rsid w:val="00444D17"/>
    <w:rsid w:val="004464F4"/>
    <w:rsid w:val="00447090"/>
    <w:rsid w:val="00447103"/>
    <w:rsid w:val="00447C81"/>
    <w:rsid w:val="00447E02"/>
    <w:rsid w:val="00447E22"/>
    <w:rsid w:val="00453687"/>
    <w:rsid w:val="0045473D"/>
    <w:rsid w:val="00454FF4"/>
    <w:rsid w:val="004552C2"/>
    <w:rsid w:val="00455828"/>
    <w:rsid w:val="00456408"/>
    <w:rsid w:val="00456A26"/>
    <w:rsid w:val="00457045"/>
    <w:rsid w:val="00457957"/>
    <w:rsid w:val="004579E8"/>
    <w:rsid w:val="00460070"/>
    <w:rsid w:val="0046111E"/>
    <w:rsid w:val="00461649"/>
    <w:rsid w:val="00461DA0"/>
    <w:rsid w:val="00462383"/>
    <w:rsid w:val="004639D9"/>
    <w:rsid w:val="00464ADA"/>
    <w:rsid w:val="00464C11"/>
    <w:rsid w:val="00464FD8"/>
    <w:rsid w:val="00466C14"/>
    <w:rsid w:val="0046746C"/>
    <w:rsid w:val="004676F8"/>
    <w:rsid w:val="004702E1"/>
    <w:rsid w:val="00471AD6"/>
    <w:rsid w:val="004739B4"/>
    <w:rsid w:val="00474206"/>
    <w:rsid w:val="00474E4B"/>
    <w:rsid w:val="004753CB"/>
    <w:rsid w:val="00477032"/>
    <w:rsid w:val="004808FE"/>
    <w:rsid w:val="00482522"/>
    <w:rsid w:val="004827BF"/>
    <w:rsid w:val="00482838"/>
    <w:rsid w:val="00482F5C"/>
    <w:rsid w:val="0048345A"/>
    <w:rsid w:val="00483F07"/>
    <w:rsid w:val="0048580C"/>
    <w:rsid w:val="004866DB"/>
    <w:rsid w:val="004869F8"/>
    <w:rsid w:val="00487364"/>
    <w:rsid w:val="0048793C"/>
    <w:rsid w:val="004907F5"/>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BCA"/>
    <w:rsid w:val="00497F85"/>
    <w:rsid w:val="004A0A32"/>
    <w:rsid w:val="004A0E9E"/>
    <w:rsid w:val="004A1C7A"/>
    <w:rsid w:val="004A32AD"/>
    <w:rsid w:val="004A4A5C"/>
    <w:rsid w:val="004A4DA5"/>
    <w:rsid w:val="004A4ECB"/>
    <w:rsid w:val="004A5003"/>
    <w:rsid w:val="004A5130"/>
    <w:rsid w:val="004A62FD"/>
    <w:rsid w:val="004A6D3F"/>
    <w:rsid w:val="004A781E"/>
    <w:rsid w:val="004A7A13"/>
    <w:rsid w:val="004A7D1A"/>
    <w:rsid w:val="004B0300"/>
    <w:rsid w:val="004B1856"/>
    <w:rsid w:val="004B3050"/>
    <w:rsid w:val="004B3A1E"/>
    <w:rsid w:val="004B4329"/>
    <w:rsid w:val="004B5A3E"/>
    <w:rsid w:val="004B5B2E"/>
    <w:rsid w:val="004B5C2D"/>
    <w:rsid w:val="004B6D55"/>
    <w:rsid w:val="004B6E85"/>
    <w:rsid w:val="004B6F40"/>
    <w:rsid w:val="004B72DF"/>
    <w:rsid w:val="004C0965"/>
    <w:rsid w:val="004C1068"/>
    <w:rsid w:val="004C35DF"/>
    <w:rsid w:val="004C39C6"/>
    <w:rsid w:val="004C3C81"/>
    <w:rsid w:val="004C418E"/>
    <w:rsid w:val="004C5232"/>
    <w:rsid w:val="004C5A7E"/>
    <w:rsid w:val="004C798E"/>
    <w:rsid w:val="004C7EF6"/>
    <w:rsid w:val="004D03EC"/>
    <w:rsid w:val="004D0980"/>
    <w:rsid w:val="004D1EA1"/>
    <w:rsid w:val="004D341A"/>
    <w:rsid w:val="004D3501"/>
    <w:rsid w:val="004D3AFF"/>
    <w:rsid w:val="004D3FC7"/>
    <w:rsid w:val="004D4BE4"/>
    <w:rsid w:val="004D4C42"/>
    <w:rsid w:val="004D5202"/>
    <w:rsid w:val="004D5C6A"/>
    <w:rsid w:val="004D6CC2"/>
    <w:rsid w:val="004D6EFB"/>
    <w:rsid w:val="004D71A7"/>
    <w:rsid w:val="004D76A1"/>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E7F4A"/>
    <w:rsid w:val="004F0759"/>
    <w:rsid w:val="004F146C"/>
    <w:rsid w:val="004F2B04"/>
    <w:rsid w:val="004F368D"/>
    <w:rsid w:val="004F3A31"/>
    <w:rsid w:val="004F430B"/>
    <w:rsid w:val="004F463F"/>
    <w:rsid w:val="004F62DB"/>
    <w:rsid w:val="004F726B"/>
    <w:rsid w:val="004F751F"/>
    <w:rsid w:val="004F7F43"/>
    <w:rsid w:val="00500579"/>
    <w:rsid w:val="0050058B"/>
    <w:rsid w:val="0050114A"/>
    <w:rsid w:val="005015B1"/>
    <w:rsid w:val="00502B3C"/>
    <w:rsid w:val="00502F81"/>
    <w:rsid w:val="00503C8F"/>
    <w:rsid w:val="00504765"/>
    <w:rsid w:val="005064CE"/>
    <w:rsid w:val="00506C2D"/>
    <w:rsid w:val="00506C9E"/>
    <w:rsid w:val="00506E30"/>
    <w:rsid w:val="0050724E"/>
    <w:rsid w:val="00507330"/>
    <w:rsid w:val="005101E5"/>
    <w:rsid w:val="00510C9A"/>
    <w:rsid w:val="0051205F"/>
    <w:rsid w:val="0051239C"/>
    <w:rsid w:val="00512581"/>
    <w:rsid w:val="0051390C"/>
    <w:rsid w:val="0051448F"/>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C13"/>
    <w:rsid w:val="0053388E"/>
    <w:rsid w:val="00534779"/>
    <w:rsid w:val="005348EF"/>
    <w:rsid w:val="00534EE1"/>
    <w:rsid w:val="00535331"/>
    <w:rsid w:val="00536742"/>
    <w:rsid w:val="00536784"/>
    <w:rsid w:val="00536C88"/>
    <w:rsid w:val="00536CD9"/>
    <w:rsid w:val="00537A06"/>
    <w:rsid w:val="00537E7F"/>
    <w:rsid w:val="005401DC"/>
    <w:rsid w:val="00540970"/>
    <w:rsid w:val="00541782"/>
    <w:rsid w:val="00541967"/>
    <w:rsid w:val="00541F60"/>
    <w:rsid w:val="005435B7"/>
    <w:rsid w:val="00544690"/>
    <w:rsid w:val="00544B60"/>
    <w:rsid w:val="005456DA"/>
    <w:rsid w:val="00545F2A"/>
    <w:rsid w:val="005464F2"/>
    <w:rsid w:val="00546E36"/>
    <w:rsid w:val="005475F2"/>
    <w:rsid w:val="0055027F"/>
    <w:rsid w:val="00550EEE"/>
    <w:rsid w:val="00551925"/>
    <w:rsid w:val="00551CF9"/>
    <w:rsid w:val="00551DF5"/>
    <w:rsid w:val="00553672"/>
    <w:rsid w:val="005541D5"/>
    <w:rsid w:val="00554AA0"/>
    <w:rsid w:val="00556815"/>
    <w:rsid w:val="00556C0F"/>
    <w:rsid w:val="005577B0"/>
    <w:rsid w:val="0055791A"/>
    <w:rsid w:val="00560A93"/>
    <w:rsid w:val="00560CAD"/>
    <w:rsid w:val="00560F3A"/>
    <w:rsid w:val="00561FBA"/>
    <w:rsid w:val="0056205B"/>
    <w:rsid w:val="005629F1"/>
    <w:rsid w:val="00562C4A"/>
    <w:rsid w:val="00563ED4"/>
    <w:rsid w:val="005641B1"/>
    <w:rsid w:val="00564BC3"/>
    <w:rsid w:val="0056587E"/>
    <w:rsid w:val="00565AC4"/>
    <w:rsid w:val="00566779"/>
    <w:rsid w:val="00567024"/>
    <w:rsid w:val="00567ADB"/>
    <w:rsid w:val="005717B7"/>
    <w:rsid w:val="00572432"/>
    <w:rsid w:val="00572FC0"/>
    <w:rsid w:val="0057352A"/>
    <w:rsid w:val="005769DB"/>
    <w:rsid w:val="00576AEE"/>
    <w:rsid w:val="00576D71"/>
    <w:rsid w:val="00577592"/>
    <w:rsid w:val="005807C0"/>
    <w:rsid w:val="00580AFD"/>
    <w:rsid w:val="00583523"/>
    <w:rsid w:val="0058500A"/>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5513"/>
    <w:rsid w:val="0059610F"/>
    <w:rsid w:val="00596492"/>
    <w:rsid w:val="0059716C"/>
    <w:rsid w:val="005A05FB"/>
    <w:rsid w:val="005A17CF"/>
    <w:rsid w:val="005A5007"/>
    <w:rsid w:val="005A5165"/>
    <w:rsid w:val="005A5494"/>
    <w:rsid w:val="005A5712"/>
    <w:rsid w:val="005A5883"/>
    <w:rsid w:val="005A68DD"/>
    <w:rsid w:val="005A6B1B"/>
    <w:rsid w:val="005A7314"/>
    <w:rsid w:val="005A7D32"/>
    <w:rsid w:val="005B0165"/>
    <w:rsid w:val="005B161F"/>
    <w:rsid w:val="005B2110"/>
    <w:rsid w:val="005B2B6E"/>
    <w:rsid w:val="005B33CE"/>
    <w:rsid w:val="005B381B"/>
    <w:rsid w:val="005B4450"/>
    <w:rsid w:val="005B48D8"/>
    <w:rsid w:val="005B4C2D"/>
    <w:rsid w:val="005B5201"/>
    <w:rsid w:val="005B5CE9"/>
    <w:rsid w:val="005B69C5"/>
    <w:rsid w:val="005B6D42"/>
    <w:rsid w:val="005B717A"/>
    <w:rsid w:val="005B76F4"/>
    <w:rsid w:val="005B7AE1"/>
    <w:rsid w:val="005C08D7"/>
    <w:rsid w:val="005C0CC8"/>
    <w:rsid w:val="005C1AFB"/>
    <w:rsid w:val="005C1F2A"/>
    <w:rsid w:val="005C1F98"/>
    <w:rsid w:val="005C21C9"/>
    <w:rsid w:val="005C48C1"/>
    <w:rsid w:val="005C49CB"/>
    <w:rsid w:val="005C5EAE"/>
    <w:rsid w:val="005C6FF6"/>
    <w:rsid w:val="005C701E"/>
    <w:rsid w:val="005C7625"/>
    <w:rsid w:val="005C79B7"/>
    <w:rsid w:val="005D0859"/>
    <w:rsid w:val="005D16B4"/>
    <w:rsid w:val="005D1FF7"/>
    <w:rsid w:val="005D2315"/>
    <w:rsid w:val="005D232B"/>
    <w:rsid w:val="005D302E"/>
    <w:rsid w:val="005D3063"/>
    <w:rsid w:val="005D3F01"/>
    <w:rsid w:val="005D51B9"/>
    <w:rsid w:val="005D527F"/>
    <w:rsid w:val="005D5CED"/>
    <w:rsid w:val="005D5D63"/>
    <w:rsid w:val="005D6040"/>
    <w:rsid w:val="005D7201"/>
    <w:rsid w:val="005D723E"/>
    <w:rsid w:val="005D7FB7"/>
    <w:rsid w:val="005E13D9"/>
    <w:rsid w:val="005E195A"/>
    <w:rsid w:val="005E1BCA"/>
    <w:rsid w:val="005E1C20"/>
    <w:rsid w:val="005E3224"/>
    <w:rsid w:val="005E3251"/>
    <w:rsid w:val="005E3609"/>
    <w:rsid w:val="005E3631"/>
    <w:rsid w:val="005E3DAA"/>
    <w:rsid w:val="005E41E1"/>
    <w:rsid w:val="005E5206"/>
    <w:rsid w:val="005E549C"/>
    <w:rsid w:val="005E6C27"/>
    <w:rsid w:val="005E7427"/>
    <w:rsid w:val="005E7A7F"/>
    <w:rsid w:val="005F0124"/>
    <w:rsid w:val="005F0694"/>
    <w:rsid w:val="005F1418"/>
    <w:rsid w:val="005F14D6"/>
    <w:rsid w:val="005F1533"/>
    <w:rsid w:val="005F2376"/>
    <w:rsid w:val="005F3168"/>
    <w:rsid w:val="005F3891"/>
    <w:rsid w:val="005F3C3A"/>
    <w:rsid w:val="005F3D66"/>
    <w:rsid w:val="005F436B"/>
    <w:rsid w:val="005F47AF"/>
    <w:rsid w:val="005F4C3F"/>
    <w:rsid w:val="005F4C58"/>
    <w:rsid w:val="005F5E0E"/>
    <w:rsid w:val="005F732D"/>
    <w:rsid w:val="005F768C"/>
    <w:rsid w:val="00601440"/>
    <w:rsid w:val="006024C1"/>
    <w:rsid w:val="00603DD2"/>
    <w:rsid w:val="006041D2"/>
    <w:rsid w:val="0060422A"/>
    <w:rsid w:val="00604FBF"/>
    <w:rsid w:val="00605622"/>
    <w:rsid w:val="006056E9"/>
    <w:rsid w:val="00605AF1"/>
    <w:rsid w:val="00605B92"/>
    <w:rsid w:val="006069C3"/>
    <w:rsid w:val="006072B4"/>
    <w:rsid w:val="00607424"/>
    <w:rsid w:val="00607CD9"/>
    <w:rsid w:val="00610208"/>
    <w:rsid w:val="0061090E"/>
    <w:rsid w:val="0061244B"/>
    <w:rsid w:val="0061296E"/>
    <w:rsid w:val="00612B6B"/>
    <w:rsid w:val="006137EF"/>
    <w:rsid w:val="00613BD9"/>
    <w:rsid w:val="00613BF9"/>
    <w:rsid w:val="006148DC"/>
    <w:rsid w:val="006148FA"/>
    <w:rsid w:val="00614C0D"/>
    <w:rsid w:val="00616F14"/>
    <w:rsid w:val="006173D0"/>
    <w:rsid w:val="006177C0"/>
    <w:rsid w:val="006179F0"/>
    <w:rsid w:val="00617A3F"/>
    <w:rsid w:val="00617D4E"/>
    <w:rsid w:val="00620157"/>
    <w:rsid w:val="006211DC"/>
    <w:rsid w:val="00621246"/>
    <w:rsid w:val="006212C3"/>
    <w:rsid w:val="0062176E"/>
    <w:rsid w:val="006232F0"/>
    <w:rsid w:val="00623902"/>
    <w:rsid w:val="00623EEE"/>
    <w:rsid w:val="00623FDB"/>
    <w:rsid w:val="00624990"/>
    <w:rsid w:val="00624C22"/>
    <w:rsid w:val="00624C79"/>
    <w:rsid w:val="00624F6F"/>
    <w:rsid w:val="0062528B"/>
    <w:rsid w:val="00627155"/>
    <w:rsid w:val="00627DCB"/>
    <w:rsid w:val="006304A8"/>
    <w:rsid w:val="006315DA"/>
    <w:rsid w:val="0063163E"/>
    <w:rsid w:val="00631B3C"/>
    <w:rsid w:val="0063318E"/>
    <w:rsid w:val="00633319"/>
    <w:rsid w:val="0063351C"/>
    <w:rsid w:val="0063461F"/>
    <w:rsid w:val="00635664"/>
    <w:rsid w:val="00635891"/>
    <w:rsid w:val="00635D5F"/>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E1D"/>
    <w:rsid w:val="00647032"/>
    <w:rsid w:val="00650AF8"/>
    <w:rsid w:val="00651148"/>
    <w:rsid w:val="006513FA"/>
    <w:rsid w:val="00651DFB"/>
    <w:rsid w:val="00653593"/>
    <w:rsid w:val="00653C25"/>
    <w:rsid w:val="00654367"/>
    <w:rsid w:val="006544EC"/>
    <w:rsid w:val="006546FF"/>
    <w:rsid w:val="00655910"/>
    <w:rsid w:val="00656154"/>
    <w:rsid w:val="006562E8"/>
    <w:rsid w:val="0066008B"/>
    <w:rsid w:val="00660DBD"/>
    <w:rsid w:val="006622C9"/>
    <w:rsid w:val="006642C8"/>
    <w:rsid w:val="00665361"/>
    <w:rsid w:val="0066570F"/>
    <w:rsid w:val="00665711"/>
    <w:rsid w:val="0066684E"/>
    <w:rsid w:val="00667AEA"/>
    <w:rsid w:val="0067098A"/>
    <w:rsid w:val="00670EF8"/>
    <w:rsid w:val="00670F2B"/>
    <w:rsid w:val="0067104F"/>
    <w:rsid w:val="0067145F"/>
    <w:rsid w:val="00671F30"/>
    <w:rsid w:val="006730DF"/>
    <w:rsid w:val="0067390A"/>
    <w:rsid w:val="00674C0E"/>
    <w:rsid w:val="00676142"/>
    <w:rsid w:val="00676807"/>
    <w:rsid w:val="00676DB0"/>
    <w:rsid w:val="006779E5"/>
    <w:rsid w:val="006813A3"/>
    <w:rsid w:val="00681895"/>
    <w:rsid w:val="006819B7"/>
    <w:rsid w:val="00681BEB"/>
    <w:rsid w:val="006828F5"/>
    <w:rsid w:val="00683622"/>
    <w:rsid w:val="006845B5"/>
    <w:rsid w:val="006848FC"/>
    <w:rsid w:val="0068507C"/>
    <w:rsid w:val="00685152"/>
    <w:rsid w:val="00686208"/>
    <w:rsid w:val="006862D5"/>
    <w:rsid w:val="006867C4"/>
    <w:rsid w:val="00687022"/>
    <w:rsid w:val="0068711C"/>
    <w:rsid w:val="00687D36"/>
    <w:rsid w:val="00687F38"/>
    <w:rsid w:val="006908BF"/>
    <w:rsid w:val="00690B18"/>
    <w:rsid w:val="00691B95"/>
    <w:rsid w:val="00691C6E"/>
    <w:rsid w:val="006923C3"/>
    <w:rsid w:val="006923D7"/>
    <w:rsid w:val="006929F6"/>
    <w:rsid w:val="00692AF7"/>
    <w:rsid w:val="00692E17"/>
    <w:rsid w:val="00695755"/>
    <w:rsid w:val="00695769"/>
    <w:rsid w:val="00696623"/>
    <w:rsid w:val="00697395"/>
    <w:rsid w:val="006976E8"/>
    <w:rsid w:val="006A056C"/>
    <w:rsid w:val="006A0DDB"/>
    <w:rsid w:val="006A15C7"/>
    <w:rsid w:val="006A19F8"/>
    <w:rsid w:val="006A2678"/>
    <w:rsid w:val="006A2BC9"/>
    <w:rsid w:val="006A2F94"/>
    <w:rsid w:val="006A47A7"/>
    <w:rsid w:val="006A607B"/>
    <w:rsid w:val="006A6769"/>
    <w:rsid w:val="006A6DDB"/>
    <w:rsid w:val="006A7056"/>
    <w:rsid w:val="006A74EB"/>
    <w:rsid w:val="006B05C4"/>
    <w:rsid w:val="006B108D"/>
    <w:rsid w:val="006B1C3C"/>
    <w:rsid w:val="006B27A3"/>
    <w:rsid w:val="006B2B77"/>
    <w:rsid w:val="006B2C33"/>
    <w:rsid w:val="006B4542"/>
    <w:rsid w:val="006B62BD"/>
    <w:rsid w:val="006B6AD7"/>
    <w:rsid w:val="006B6B79"/>
    <w:rsid w:val="006B6BBB"/>
    <w:rsid w:val="006B7746"/>
    <w:rsid w:val="006B7871"/>
    <w:rsid w:val="006B793A"/>
    <w:rsid w:val="006C02C3"/>
    <w:rsid w:val="006C08CC"/>
    <w:rsid w:val="006C0A60"/>
    <w:rsid w:val="006C14C4"/>
    <w:rsid w:val="006C1A81"/>
    <w:rsid w:val="006C20B4"/>
    <w:rsid w:val="006C2BC4"/>
    <w:rsid w:val="006C2BD7"/>
    <w:rsid w:val="006C2F62"/>
    <w:rsid w:val="006C3129"/>
    <w:rsid w:val="006C3D8C"/>
    <w:rsid w:val="006C3FD3"/>
    <w:rsid w:val="006C4453"/>
    <w:rsid w:val="006C51E5"/>
    <w:rsid w:val="006C5581"/>
    <w:rsid w:val="006C5FFC"/>
    <w:rsid w:val="006C6013"/>
    <w:rsid w:val="006C6587"/>
    <w:rsid w:val="006C6820"/>
    <w:rsid w:val="006C7429"/>
    <w:rsid w:val="006D02A5"/>
    <w:rsid w:val="006D05B9"/>
    <w:rsid w:val="006D06FB"/>
    <w:rsid w:val="006D0DEC"/>
    <w:rsid w:val="006D114E"/>
    <w:rsid w:val="006D1871"/>
    <w:rsid w:val="006D2BA4"/>
    <w:rsid w:val="006D2C6F"/>
    <w:rsid w:val="006D2FEE"/>
    <w:rsid w:val="006D3222"/>
    <w:rsid w:val="006D341F"/>
    <w:rsid w:val="006D3648"/>
    <w:rsid w:val="006D5A43"/>
    <w:rsid w:val="006D6522"/>
    <w:rsid w:val="006D6912"/>
    <w:rsid w:val="006D7508"/>
    <w:rsid w:val="006E037A"/>
    <w:rsid w:val="006E08F5"/>
    <w:rsid w:val="006E0B03"/>
    <w:rsid w:val="006E28CF"/>
    <w:rsid w:val="006E5F67"/>
    <w:rsid w:val="006E62BB"/>
    <w:rsid w:val="006E6610"/>
    <w:rsid w:val="006E666C"/>
    <w:rsid w:val="006F0756"/>
    <w:rsid w:val="006F094D"/>
    <w:rsid w:val="006F0988"/>
    <w:rsid w:val="006F0C07"/>
    <w:rsid w:val="006F15F1"/>
    <w:rsid w:val="006F16C5"/>
    <w:rsid w:val="006F1B2A"/>
    <w:rsid w:val="006F2D07"/>
    <w:rsid w:val="006F2E04"/>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104B4"/>
    <w:rsid w:val="0071068A"/>
    <w:rsid w:val="007116B9"/>
    <w:rsid w:val="00712784"/>
    <w:rsid w:val="00712920"/>
    <w:rsid w:val="00713393"/>
    <w:rsid w:val="00714254"/>
    <w:rsid w:val="00714B4D"/>
    <w:rsid w:val="00714BCC"/>
    <w:rsid w:val="007155D8"/>
    <w:rsid w:val="00715FFC"/>
    <w:rsid w:val="00716923"/>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88A"/>
    <w:rsid w:val="00726EF0"/>
    <w:rsid w:val="007279B2"/>
    <w:rsid w:val="00730490"/>
    <w:rsid w:val="0073052F"/>
    <w:rsid w:val="00731B08"/>
    <w:rsid w:val="00733069"/>
    <w:rsid w:val="00733141"/>
    <w:rsid w:val="007343F2"/>
    <w:rsid w:val="007347CA"/>
    <w:rsid w:val="00734EB6"/>
    <w:rsid w:val="0073566A"/>
    <w:rsid w:val="00735C1A"/>
    <w:rsid w:val="00735F53"/>
    <w:rsid w:val="0073701D"/>
    <w:rsid w:val="00737B64"/>
    <w:rsid w:val="00737C4A"/>
    <w:rsid w:val="0074032B"/>
    <w:rsid w:val="007407D6"/>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2535"/>
    <w:rsid w:val="00752D5E"/>
    <w:rsid w:val="007530A4"/>
    <w:rsid w:val="00753A63"/>
    <w:rsid w:val="00754A95"/>
    <w:rsid w:val="00756B42"/>
    <w:rsid w:val="00756DC2"/>
    <w:rsid w:val="007571D1"/>
    <w:rsid w:val="00757411"/>
    <w:rsid w:val="00757E51"/>
    <w:rsid w:val="00760092"/>
    <w:rsid w:val="00760277"/>
    <w:rsid w:val="00760911"/>
    <w:rsid w:val="00760E68"/>
    <w:rsid w:val="00761A5B"/>
    <w:rsid w:val="007626C5"/>
    <w:rsid w:val="0076280D"/>
    <w:rsid w:val="00763945"/>
    <w:rsid w:val="00764ACE"/>
    <w:rsid w:val="00764F93"/>
    <w:rsid w:val="0076509D"/>
    <w:rsid w:val="00765143"/>
    <w:rsid w:val="00765169"/>
    <w:rsid w:val="0076530E"/>
    <w:rsid w:val="0076659F"/>
    <w:rsid w:val="007673BA"/>
    <w:rsid w:val="00767CB5"/>
    <w:rsid w:val="00767FD9"/>
    <w:rsid w:val="00770087"/>
    <w:rsid w:val="00770137"/>
    <w:rsid w:val="0077132F"/>
    <w:rsid w:val="00771EBB"/>
    <w:rsid w:val="0077296E"/>
    <w:rsid w:val="007730ED"/>
    <w:rsid w:val="00773117"/>
    <w:rsid w:val="0077352F"/>
    <w:rsid w:val="00773CDB"/>
    <w:rsid w:val="007760BB"/>
    <w:rsid w:val="007773BF"/>
    <w:rsid w:val="00777646"/>
    <w:rsid w:val="00777F47"/>
    <w:rsid w:val="00780287"/>
    <w:rsid w:val="00780CE8"/>
    <w:rsid w:val="007822B8"/>
    <w:rsid w:val="0078256C"/>
    <w:rsid w:val="00782571"/>
    <w:rsid w:val="007827D8"/>
    <w:rsid w:val="00783567"/>
    <w:rsid w:val="00783FB8"/>
    <w:rsid w:val="007844BB"/>
    <w:rsid w:val="0078459B"/>
    <w:rsid w:val="007865C5"/>
    <w:rsid w:val="00786B5D"/>
    <w:rsid w:val="007871BA"/>
    <w:rsid w:val="007876D4"/>
    <w:rsid w:val="00791D0B"/>
    <w:rsid w:val="00792576"/>
    <w:rsid w:val="007932CC"/>
    <w:rsid w:val="007935DC"/>
    <w:rsid w:val="0079478D"/>
    <w:rsid w:val="007953FF"/>
    <w:rsid w:val="0079597D"/>
    <w:rsid w:val="00796416"/>
    <w:rsid w:val="00796DD7"/>
    <w:rsid w:val="007971F5"/>
    <w:rsid w:val="007A01CC"/>
    <w:rsid w:val="007A0A67"/>
    <w:rsid w:val="007A1F18"/>
    <w:rsid w:val="007A208B"/>
    <w:rsid w:val="007A2453"/>
    <w:rsid w:val="007A2A4A"/>
    <w:rsid w:val="007A2C0B"/>
    <w:rsid w:val="007A3D6B"/>
    <w:rsid w:val="007A4443"/>
    <w:rsid w:val="007A4C17"/>
    <w:rsid w:val="007A50E6"/>
    <w:rsid w:val="007A54E6"/>
    <w:rsid w:val="007A5929"/>
    <w:rsid w:val="007A5FDE"/>
    <w:rsid w:val="007A759C"/>
    <w:rsid w:val="007A7C17"/>
    <w:rsid w:val="007A7D35"/>
    <w:rsid w:val="007B0183"/>
    <w:rsid w:val="007B0C49"/>
    <w:rsid w:val="007B11F3"/>
    <w:rsid w:val="007B203E"/>
    <w:rsid w:val="007B3EA5"/>
    <w:rsid w:val="007B4CF2"/>
    <w:rsid w:val="007B5701"/>
    <w:rsid w:val="007B5D1E"/>
    <w:rsid w:val="007B6489"/>
    <w:rsid w:val="007B76DC"/>
    <w:rsid w:val="007B7847"/>
    <w:rsid w:val="007C16B1"/>
    <w:rsid w:val="007C21D7"/>
    <w:rsid w:val="007C2D7B"/>
    <w:rsid w:val="007C2FE0"/>
    <w:rsid w:val="007C43B1"/>
    <w:rsid w:val="007C54C5"/>
    <w:rsid w:val="007C5CDB"/>
    <w:rsid w:val="007C7162"/>
    <w:rsid w:val="007C770D"/>
    <w:rsid w:val="007D1F80"/>
    <w:rsid w:val="007D2D34"/>
    <w:rsid w:val="007D3A68"/>
    <w:rsid w:val="007D4006"/>
    <w:rsid w:val="007D4DAB"/>
    <w:rsid w:val="007D600D"/>
    <w:rsid w:val="007D6B06"/>
    <w:rsid w:val="007D6B75"/>
    <w:rsid w:val="007D6CFA"/>
    <w:rsid w:val="007D6E99"/>
    <w:rsid w:val="007D7590"/>
    <w:rsid w:val="007E021B"/>
    <w:rsid w:val="007E1A21"/>
    <w:rsid w:val="007E1B14"/>
    <w:rsid w:val="007E22E0"/>
    <w:rsid w:val="007E245F"/>
    <w:rsid w:val="007E287B"/>
    <w:rsid w:val="007E2ACB"/>
    <w:rsid w:val="007E40F4"/>
    <w:rsid w:val="007E4AA0"/>
    <w:rsid w:val="007E58F0"/>
    <w:rsid w:val="007E5C3F"/>
    <w:rsid w:val="007E5F13"/>
    <w:rsid w:val="007E67FD"/>
    <w:rsid w:val="007F0A88"/>
    <w:rsid w:val="007F0ADB"/>
    <w:rsid w:val="007F1776"/>
    <w:rsid w:val="007F1AA1"/>
    <w:rsid w:val="007F1C21"/>
    <w:rsid w:val="007F2084"/>
    <w:rsid w:val="007F2141"/>
    <w:rsid w:val="007F2471"/>
    <w:rsid w:val="007F3DF3"/>
    <w:rsid w:val="007F53A6"/>
    <w:rsid w:val="007F6596"/>
    <w:rsid w:val="007F6ACD"/>
    <w:rsid w:val="007F6CBA"/>
    <w:rsid w:val="007F7EF3"/>
    <w:rsid w:val="0080014E"/>
    <w:rsid w:val="00800723"/>
    <w:rsid w:val="00800BE5"/>
    <w:rsid w:val="008012B6"/>
    <w:rsid w:val="008032E3"/>
    <w:rsid w:val="008035CB"/>
    <w:rsid w:val="00804B4A"/>
    <w:rsid w:val="00805968"/>
    <w:rsid w:val="0080602D"/>
    <w:rsid w:val="00806EED"/>
    <w:rsid w:val="0080749C"/>
    <w:rsid w:val="00807799"/>
    <w:rsid w:val="00807A2D"/>
    <w:rsid w:val="00807BF8"/>
    <w:rsid w:val="008100C4"/>
    <w:rsid w:val="00811523"/>
    <w:rsid w:val="0081213E"/>
    <w:rsid w:val="00812C5F"/>
    <w:rsid w:val="00812F21"/>
    <w:rsid w:val="00813A50"/>
    <w:rsid w:val="00813E5E"/>
    <w:rsid w:val="00813E98"/>
    <w:rsid w:val="0081411F"/>
    <w:rsid w:val="00815849"/>
    <w:rsid w:val="00817621"/>
    <w:rsid w:val="00817ABC"/>
    <w:rsid w:val="00817B30"/>
    <w:rsid w:val="00820762"/>
    <w:rsid w:val="00821391"/>
    <w:rsid w:val="00822DB2"/>
    <w:rsid w:val="00823C96"/>
    <w:rsid w:val="008245DF"/>
    <w:rsid w:val="00824871"/>
    <w:rsid w:val="00826750"/>
    <w:rsid w:val="008269BC"/>
    <w:rsid w:val="00826B93"/>
    <w:rsid w:val="008275CA"/>
    <w:rsid w:val="00830837"/>
    <w:rsid w:val="00830B42"/>
    <w:rsid w:val="00830BB7"/>
    <w:rsid w:val="00831861"/>
    <w:rsid w:val="00832711"/>
    <w:rsid w:val="008340AA"/>
    <w:rsid w:val="00834969"/>
    <w:rsid w:val="00835072"/>
    <w:rsid w:val="008353CC"/>
    <w:rsid w:val="00837835"/>
    <w:rsid w:val="00837F97"/>
    <w:rsid w:val="00840A31"/>
    <w:rsid w:val="00840A4B"/>
    <w:rsid w:val="00840B2C"/>
    <w:rsid w:val="00841231"/>
    <w:rsid w:val="00841815"/>
    <w:rsid w:val="00841C15"/>
    <w:rsid w:val="00843754"/>
    <w:rsid w:val="00843B06"/>
    <w:rsid w:val="00843B3F"/>
    <w:rsid w:val="00844C21"/>
    <w:rsid w:val="00845D6B"/>
    <w:rsid w:val="008462A0"/>
    <w:rsid w:val="0084660D"/>
    <w:rsid w:val="00846A07"/>
    <w:rsid w:val="008477B1"/>
    <w:rsid w:val="00850D8D"/>
    <w:rsid w:val="008519F0"/>
    <w:rsid w:val="00851B0F"/>
    <w:rsid w:val="00851FEE"/>
    <w:rsid w:val="00852650"/>
    <w:rsid w:val="00852852"/>
    <w:rsid w:val="00853090"/>
    <w:rsid w:val="00853B12"/>
    <w:rsid w:val="008546CF"/>
    <w:rsid w:val="00854EA9"/>
    <w:rsid w:val="00855466"/>
    <w:rsid w:val="00856061"/>
    <w:rsid w:val="00856964"/>
    <w:rsid w:val="00857024"/>
    <w:rsid w:val="00860DA7"/>
    <w:rsid w:val="0086288C"/>
    <w:rsid w:val="00862CB3"/>
    <w:rsid w:val="00862E7B"/>
    <w:rsid w:val="00862FF2"/>
    <w:rsid w:val="00863A11"/>
    <w:rsid w:val="00863DE3"/>
    <w:rsid w:val="0086462D"/>
    <w:rsid w:val="00865B58"/>
    <w:rsid w:val="00865EB4"/>
    <w:rsid w:val="008664DB"/>
    <w:rsid w:val="008670A4"/>
    <w:rsid w:val="008674BE"/>
    <w:rsid w:val="00870B50"/>
    <w:rsid w:val="008712E1"/>
    <w:rsid w:val="008721ED"/>
    <w:rsid w:val="00872481"/>
    <w:rsid w:val="008730AB"/>
    <w:rsid w:val="0087391C"/>
    <w:rsid w:val="0087504B"/>
    <w:rsid w:val="0087511A"/>
    <w:rsid w:val="0087519A"/>
    <w:rsid w:val="008761CA"/>
    <w:rsid w:val="00880006"/>
    <w:rsid w:val="00880F68"/>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C14"/>
    <w:rsid w:val="00887E0F"/>
    <w:rsid w:val="008901A4"/>
    <w:rsid w:val="00890DCE"/>
    <w:rsid w:val="0089176E"/>
    <w:rsid w:val="008924BE"/>
    <w:rsid w:val="008928FF"/>
    <w:rsid w:val="00892E26"/>
    <w:rsid w:val="00893DE2"/>
    <w:rsid w:val="0089517F"/>
    <w:rsid w:val="0089564A"/>
    <w:rsid w:val="00897208"/>
    <w:rsid w:val="008978F8"/>
    <w:rsid w:val="008A0396"/>
    <w:rsid w:val="008A064F"/>
    <w:rsid w:val="008A1499"/>
    <w:rsid w:val="008A3295"/>
    <w:rsid w:val="008A34A4"/>
    <w:rsid w:val="008A3643"/>
    <w:rsid w:val="008A4096"/>
    <w:rsid w:val="008A459C"/>
    <w:rsid w:val="008A5F99"/>
    <w:rsid w:val="008A6308"/>
    <w:rsid w:val="008A6544"/>
    <w:rsid w:val="008A695E"/>
    <w:rsid w:val="008A7863"/>
    <w:rsid w:val="008B024B"/>
    <w:rsid w:val="008B0374"/>
    <w:rsid w:val="008B07F9"/>
    <w:rsid w:val="008B0DC0"/>
    <w:rsid w:val="008B257C"/>
    <w:rsid w:val="008B26DC"/>
    <w:rsid w:val="008B3737"/>
    <w:rsid w:val="008B4E57"/>
    <w:rsid w:val="008B5597"/>
    <w:rsid w:val="008B5B58"/>
    <w:rsid w:val="008B719D"/>
    <w:rsid w:val="008B7866"/>
    <w:rsid w:val="008C0F0B"/>
    <w:rsid w:val="008C1146"/>
    <w:rsid w:val="008C13DC"/>
    <w:rsid w:val="008C4501"/>
    <w:rsid w:val="008C4BAE"/>
    <w:rsid w:val="008C4E23"/>
    <w:rsid w:val="008C4ED5"/>
    <w:rsid w:val="008C566E"/>
    <w:rsid w:val="008C66A6"/>
    <w:rsid w:val="008C749A"/>
    <w:rsid w:val="008D266E"/>
    <w:rsid w:val="008D2762"/>
    <w:rsid w:val="008D32FA"/>
    <w:rsid w:val="008D342A"/>
    <w:rsid w:val="008D4445"/>
    <w:rsid w:val="008D5805"/>
    <w:rsid w:val="008D5827"/>
    <w:rsid w:val="008D5C97"/>
    <w:rsid w:val="008D6906"/>
    <w:rsid w:val="008D6B9C"/>
    <w:rsid w:val="008D7261"/>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4D9"/>
    <w:rsid w:val="008F2C87"/>
    <w:rsid w:val="008F3DC4"/>
    <w:rsid w:val="008F564D"/>
    <w:rsid w:val="008F5A23"/>
    <w:rsid w:val="008F6B9C"/>
    <w:rsid w:val="008F727A"/>
    <w:rsid w:val="008F7BFE"/>
    <w:rsid w:val="008F7F8D"/>
    <w:rsid w:val="009003A7"/>
    <w:rsid w:val="009003EE"/>
    <w:rsid w:val="0090111B"/>
    <w:rsid w:val="00901E88"/>
    <w:rsid w:val="00902449"/>
    <w:rsid w:val="00902C7D"/>
    <w:rsid w:val="009035EB"/>
    <w:rsid w:val="00903BA8"/>
    <w:rsid w:val="0090414D"/>
    <w:rsid w:val="00905656"/>
    <w:rsid w:val="0090656C"/>
    <w:rsid w:val="00906EDF"/>
    <w:rsid w:val="00906F56"/>
    <w:rsid w:val="00906F9F"/>
    <w:rsid w:val="00907C98"/>
    <w:rsid w:val="00911433"/>
    <w:rsid w:val="00913307"/>
    <w:rsid w:val="00913B31"/>
    <w:rsid w:val="00913D13"/>
    <w:rsid w:val="00913EF6"/>
    <w:rsid w:val="009156AD"/>
    <w:rsid w:val="00915D9C"/>
    <w:rsid w:val="009160BA"/>
    <w:rsid w:val="00916507"/>
    <w:rsid w:val="009177FD"/>
    <w:rsid w:val="00917831"/>
    <w:rsid w:val="009179A7"/>
    <w:rsid w:val="009206A7"/>
    <w:rsid w:val="0092075B"/>
    <w:rsid w:val="009209C7"/>
    <w:rsid w:val="00920C69"/>
    <w:rsid w:val="009213BA"/>
    <w:rsid w:val="009219F5"/>
    <w:rsid w:val="009230E7"/>
    <w:rsid w:val="00924BEA"/>
    <w:rsid w:val="009252CA"/>
    <w:rsid w:val="00925438"/>
    <w:rsid w:val="00930466"/>
    <w:rsid w:val="00930ED6"/>
    <w:rsid w:val="0093175F"/>
    <w:rsid w:val="00931E25"/>
    <w:rsid w:val="00932803"/>
    <w:rsid w:val="009339C1"/>
    <w:rsid w:val="00933CBB"/>
    <w:rsid w:val="00934094"/>
    <w:rsid w:val="00934E95"/>
    <w:rsid w:val="009363DB"/>
    <w:rsid w:val="009367A9"/>
    <w:rsid w:val="00936F5E"/>
    <w:rsid w:val="00937DAF"/>
    <w:rsid w:val="009404EE"/>
    <w:rsid w:val="00940E9F"/>
    <w:rsid w:val="00940EF7"/>
    <w:rsid w:val="00942FBC"/>
    <w:rsid w:val="00944932"/>
    <w:rsid w:val="00944EAA"/>
    <w:rsid w:val="009451B8"/>
    <w:rsid w:val="009451F1"/>
    <w:rsid w:val="00945264"/>
    <w:rsid w:val="00945EF5"/>
    <w:rsid w:val="00946453"/>
    <w:rsid w:val="00946E1A"/>
    <w:rsid w:val="00947384"/>
    <w:rsid w:val="00947644"/>
    <w:rsid w:val="009478A1"/>
    <w:rsid w:val="00951F08"/>
    <w:rsid w:val="00953D80"/>
    <w:rsid w:val="0095447B"/>
    <w:rsid w:val="00954871"/>
    <w:rsid w:val="00954FD1"/>
    <w:rsid w:val="00955112"/>
    <w:rsid w:val="009564FC"/>
    <w:rsid w:val="00956EC2"/>
    <w:rsid w:val="00957982"/>
    <w:rsid w:val="009619DA"/>
    <w:rsid w:val="0096321F"/>
    <w:rsid w:val="00963469"/>
    <w:rsid w:val="00963804"/>
    <w:rsid w:val="0096561B"/>
    <w:rsid w:val="009658A3"/>
    <w:rsid w:val="00965F89"/>
    <w:rsid w:val="0097230D"/>
    <w:rsid w:val="0097316A"/>
    <w:rsid w:val="00973843"/>
    <w:rsid w:val="00974385"/>
    <w:rsid w:val="009756CD"/>
    <w:rsid w:val="0097759C"/>
    <w:rsid w:val="009811B5"/>
    <w:rsid w:val="009816EC"/>
    <w:rsid w:val="00981B29"/>
    <w:rsid w:val="00981D7F"/>
    <w:rsid w:val="009833A2"/>
    <w:rsid w:val="009839A8"/>
    <w:rsid w:val="00983C9D"/>
    <w:rsid w:val="00984D1B"/>
    <w:rsid w:val="00985107"/>
    <w:rsid w:val="009853F6"/>
    <w:rsid w:val="00986F0B"/>
    <w:rsid w:val="00990DBA"/>
    <w:rsid w:val="00991AB1"/>
    <w:rsid w:val="00991B67"/>
    <w:rsid w:val="00991F1C"/>
    <w:rsid w:val="00992C45"/>
    <w:rsid w:val="009961AF"/>
    <w:rsid w:val="009971AE"/>
    <w:rsid w:val="00997B69"/>
    <w:rsid w:val="00997B86"/>
    <w:rsid w:val="009A02E2"/>
    <w:rsid w:val="009A1868"/>
    <w:rsid w:val="009A1F17"/>
    <w:rsid w:val="009A25D4"/>
    <w:rsid w:val="009A3765"/>
    <w:rsid w:val="009A37E1"/>
    <w:rsid w:val="009B290E"/>
    <w:rsid w:val="009B32F9"/>
    <w:rsid w:val="009B461A"/>
    <w:rsid w:val="009B48B2"/>
    <w:rsid w:val="009B5D22"/>
    <w:rsid w:val="009B739C"/>
    <w:rsid w:val="009B79B7"/>
    <w:rsid w:val="009C0273"/>
    <w:rsid w:val="009C4C13"/>
    <w:rsid w:val="009C4EB6"/>
    <w:rsid w:val="009C5C32"/>
    <w:rsid w:val="009C5C97"/>
    <w:rsid w:val="009C5EFF"/>
    <w:rsid w:val="009C5F15"/>
    <w:rsid w:val="009C6877"/>
    <w:rsid w:val="009D0173"/>
    <w:rsid w:val="009D0305"/>
    <w:rsid w:val="009D0381"/>
    <w:rsid w:val="009D0926"/>
    <w:rsid w:val="009D0E5A"/>
    <w:rsid w:val="009D15D4"/>
    <w:rsid w:val="009D15E5"/>
    <w:rsid w:val="009D1E67"/>
    <w:rsid w:val="009D2CA7"/>
    <w:rsid w:val="009D337E"/>
    <w:rsid w:val="009D500F"/>
    <w:rsid w:val="009D5BD3"/>
    <w:rsid w:val="009D6EE4"/>
    <w:rsid w:val="009D745B"/>
    <w:rsid w:val="009D7999"/>
    <w:rsid w:val="009D7A33"/>
    <w:rsid w:val="009E01DE"/>
    <w:rsid w:val="009E153F"/>
    <w:rsid w:val="009E3441"/>
    <w:rsid w:val="009E38F6"/>
    <w:rsid w:val="009E3DF8"/>
    <w:rsid w:val="009E3F6A"/>
    <w:rsid w:val="009E54B3"/>
    <w:rsid w:val="009E6156"/>
    <w:rsid w:val="009E67A4"/>
    <w:rsid w:val="009E689B"/>
    <w:rsid w:val="009F03B1"/>
    <w:rsid w:val="009F12FC"/>
    <w:rsid w:val="009F16E9"/>
    <w:rsid w:val="009F1C95"/>
    <w:rsid w:val="009F4534"/>
    <w:rsid w:val="009F47E3"/>
    <w:rsid w:val="009F4CC7"/>
    <w:rsid w:val="009F5588"/>
    <w:rsid w:val="009F57E1"/>
    <w:rsid w:val="009F5E07"/>
    <w:rsid w:val="009F5FE6"/>
    <w:rsid w:val="009F6450"/>
    <w:rsid w:val="00A00C34"/>
    <w:rsid w:val="00A00E07"/>
    <w:rsid w:val="00A0122C"/>
    <w:rsid w:val="00A01398"/>
    <w:rsid w:val="00A01D86"/>
    <w:rsid w:val="00A02557"/>
    <w:rsid w:val="00A054DA"/>
    <w:rsid w:val="00A05667"/>
    <w:rsid w:val="00A067EF"/>
    <w:rsid w:val="00A07499"/>
    <w:rsid w:val="00A102CB"/>
    <w:rsid w:val="00A1070E"/>
    <w:rsid w:val="00A11195"/>
    <w:rsid w:val="00A1197D"/>
    <w:rsid w:val="00A11DA0"/>
    <w:rsid w:val="00A11F55"/>
    <w:rsid w:val="00A1613D"/>
    <w:rsid w:val="00A16C00"/>
    <w:rsid w:val="00A16FEF"/>
    <w:rsid w:val="00A17EB7"/>
    <w:rsid w:val="00A20DD4"/>
    <w:rsid w:val="00A20DD9"/>
    <w:rsid w:val="00A21CDB"/>
    <w:rsid w:val="00A22B3C"/>
    <w:rsid w:val="00A2351D"/>
    <w:rsid w:val="00A2379F"/>
    <w:rsid w:val="00A23831"/>
    <w:rsid w:val="00A23ABE"/>
    <w:rsid w:val="00A265AE"/>
    <w:rsid w:val="00A2697D"/>
    <w:rsid w:val="00A26EC6"/>
    <w:rsid w:val="00A27841"/>
    <w:rsid w:val="00A30047"/>
    <w:rsid w:val="00A301C6"/>
    <w:rsid w:val="00A30EEE"/>
    <w:rsid w:val="00A31886"/>
    <w:rsid w:val="00A324CC"/>
    <w:rsid w:val="00A32C0C"/>
    <w:rsid w:val="00A370EE"/>
    <w:rsid w:val="00A37BAD"/>
    <w:rsid w:val="00A4216D"/>
    <w:rsid w:val="00A421DA"/>
    <w:rsid w:val="00A42F65"/>
    <w:rsid w:val="00A43B88"/>
    <w:rsid w:val="00A44662"/>
    <w:rsid w:val="00A44E9F"/>
    <w:rsid w:val="00A44F48"/>
    <w:rsid w:val="00A455D8"/>
    <w:rsid w:val="00A45AB7"/>
    <w:rsid w:val="00A45AC2"/>
    <w:rsid w:val="00A460C3"/>
    <w:rsid w:val="00A4652B"/>
    <w:rsid w:val="00A4699C"/>
    <w:rsid w:val="00A46A11"/>
    <w:rsid w:val="00A46C82"/>
    <w:rsid w:val="00A47D26"/>
    <w:rsid w:val="00A47EE5"/>
    <w:rsid w:val="00A5000B"/>
    <w:rsid w:val="00A50984"/>
    <w:rsid w:val="00A51054"/>
    <w:rsid w:val="00A512F6"/>
    <w:rsid w:val="00A5286D"/>
    <w:rsid w:val="00A52A2C"/>
    <w:rsid w:val="00A53013"/>
    <w:rsid w:val="00A543D5"/>
    <w:rsid w:val="00A54531"/>
    <w:rsid w:val="00A54B49"/>
    <w:rsid w:val="00A5578A"/>
    <w:rsid w:val="00A56C6D"/>
    <w:rsid w:val="00A5772D"/>
    <w:rsid w:val="00A57B3A"/>
    <w:rsid w:val="00A57C3B"/>
    <w:rsid w:val="00A57D5B"/>
    <w:rsid w:val="00A60395"/>
    <w:rsid w:val="00A60A07"/>
    <w:rsid w:val="00A60AC2"/>
    <w:rsid w:val="00A60CFA"/>
    <w:rsid w:val="00A619A9"/>
    <w:rsid w:val="00A623AA"/>
    <w:rsid w:val="00A6248B"/>
    <w:rsid w:val="00A62EC1"/>
    <w:rsid w:val="00A6331A"/>
    <w:rsid w:val="00A63FC9"/>
    <w:rsid w:val="00A649A9"/>
    <w:rsid w:val="00A64EFC"/>
    <w:rsid w:val="00A65031"/>
    <w:rsid w:val="00A65623"/>
    <w:rsid w:val="00A6684C"/>
    <w:rsid w:val="00A676C7"/>
    <w:rsid w:val="00A700B1"/>
    <w:rsid w:val="00A717F4"/>
    <w:rsid w:val="00A72029"/>
    <w:rsid w:val="00A72F71"/>
    <w:rsid w:val="00A731A8"/>
    <w:rsid w:val="00A73232"/>
    <w:rsid w:val="00A76A1C"/>
    <w:rsid w:val="00A80465"/>
    <w:rsid w:val="00A80E7A"/>
    <w:rsid w:val="00A81542"/>
    <w:rsid w:val="00A8164E"/>
    <w:rsid w:val="00A84222"/>
    <w:rsid w:val="00A84C95"/>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38A"/>
    <w:rsid w:val="00AA1AA2"/>
    <w:rsid w:val="00AA2157"/>
    <w:rsid w:val="00AA2996"/>
    <w:rsid w:val="00AA30A9"/>
    <w:rsid w:val="00AA30D5"/>
    <w:rsid w:val="00AA3717"/>
    <w:rsid w:val="00AA3980"/>
    <w:rsid w:val="00AA4653"/>
    <w:rsid w:val="00AA4D17"/>
    <w:rsid w:val="00AA5B0E"/>
    <w:rsid w:val="00AA5B1F"/>
    <w:rsid w:val="00AA6109"/>
    <w:rsid w:val="00AA6633"/>
    <w:rsid w:val="00AA6E35"/>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6B7E"/>
    <w:rsid w:val="00AD7A2D"/>
    <w:rsid w:val="00AE0C05"/>
    <w:rsid w:val="00AE0F15"/>
    <w:rsid w:val="00AE2183"/>
    <w:rsid w:val="00AE3832"/>
    <w:rsid w:val="00AE3DC3"/>
    <w:rsid w:val="00AE4353"/>
    <w:rsid w:val="00AE46F0"/>
    <w:rsid w:val="00AE5A69"/>
    <w:rsid w:val="00AE64B8"/>
    <w:rsid w:val="00AE6930"/>
    <w:rsid w:val="00AE748E"/>
    <w:rsid w:val="00AE7C02"/>
    <w:rsid w:val="00AF0CD3"/>
    <w:rsid w:val="00AF2245"/>
    <w:rsid w:val="00AF24E0"/>
    <w:rsid w:val="00AF259A"/>
    <w:rsid w:val="00AF2A0D"/>
    <w:rsid w:val="00AF2C49"/>
    <w:rsid w:val="00AF389B"/>
    <w:rsid w:val="00AF39DE"/>
    <w:rsid w:val="00AF3B2D"/>
    <w:rsid w:val="00AF4674"/>
    <w:rsid w:val="00AF4E32"/>
    <w:rsid w:val="00AF64E0"/>
    <w:rsid w:val="00B0027D"/>
    <w:rsid w:val="00B01373"/>
    <w:rsid w:val="00B0204E"/>
    <w:rsid w:val="00B021CC"/>
    <w:rsid w:val="00B02F29"/>
    <w:rsid w:val="00B0305D"/>
    <w:rsid w:val="00B03F6C"/>
    <w:rsid w:val="00B05292"/>
    <w:rsid w:val="00B06893"/>
    <w:rsid w:val="00B068BB"/>
    <w:rsid w:val="00B078B6"/>
    <w:rsid w:val="00B07A4C"/>
    <w:rsid w:val="00B07BF8"/>
    <w:rsid w:val="00B07C02"/>
    <w:rsid w:val="00B107B4"/>
    <w:rsid w:val="00B10AB9"/>
    <w:rsid w:val="00B11596"/>
    <w:rsid w:val="00B123CC"/>
    <w:rsid w:val="00B12C1F"/>
    <w:rsid w:val="00B1313B"/>
    <w:rsid w:val="00B133BE"/>
    <w:rsid w:val="00B135CD"/>
    <w:rsid w:val="00B1414D"/>
    <w:rsid w:val="00B14659"/>
    <w:rsid w:val="00B151BA"/>
    <w:rsid w:val="00B167C0"/>
    <w:rsid w:val="00B173A7"/>
    <w:rsid w:val="00B17D17"/>
    <w:rsid w:val="00B17ECA"/>
    <w:rsid w:val="00B215C6"/>
    <w:rsid w:val="00B21F61"/>
    <w:rsid w:val="00B221BE"/>
    <w:rsid w:val="00B2242F"/>
    <w:rsid w:val="00B22576"/>
    <w:rsid w:val="00B243AE"/>
    <w:rsid w:val="00B24731"/>
    <w:rsid w:val="00B25CD1"/>
    <w:rsid w:val="00B25EF8"/>
    <w:rsid w:val="00B265FD"/>
    <w:rsid w:val="00B26B58"/>
    <w:rsid w:val="00B27CB0"/>
    <w:rsid w:val="00B30125"/>
    <w:rsid w:val="00B30845"/>
    <w:rsid w:val="00B31916"/>
    <w:rsid w:val="00B31C0F"/>
    <w:rsid w:val="00B3224C"/>
    <w:rsid w:val="00B32B51"/>
    <w:rsid w:val="00B337E0"/>
    <w:rsid w:val="00B356D6"/>
    <w:rsid w:val="00B371E4"/>
    <w:rsid w:val="00B37762"/>
    <w:rsid w:val="00B37A5E"/>
    <w:rsid w:val="00B37B8A"/>
    <w:rsid w:val="00B37C74"/>
    <w:rsid w:val="00B40819"/>
    <w:rsid w:val="00B40FB5"/>
    <w:rsid w:val="00B41267"/>
    <w:rsid w:val="00B41732"/>
    <w:rsid w:val="00B42645"/>
    <w:rsid w:val="00B42676"/>
    <w:rsid w:val="00B42B02"/>
    <w:rsid w:val="00B42F82"/>
    <w:rsid w:val="00B432EE"/>
    <w:rsid w:val="00B43805"/>
    <w:rsid w:val="00B44759"/>
    <w:rsid w:val="00B45CCD"/>
    <w:rsid w:val="00B46F6B"/>
    <w:rsid w:val="00B470E0"/>
    <w:rsid w:val="00B47433"/>
    <w:rsid w:val="00B5047A"/>
    <w:rsid w:val="00B50AA4"/>
    <w:rsid w:val="00B526C9"/>
    <w:rsid w:val="00B53746"/>
    <w:rsid w:val="00B55464"/>
    <w:rsid w:val="00B55E69"/>
    <w:rsid w:val="00B5607A"/>
    <w:rsid w:val="00B56890"/>
    <w:rsid w:val="00B57745"/>
    <w:rsid w:val="00B579E9"/>
    <w:rsid w:val="00B57A5F"/>
    <w:rsid w:val="00B57B80"/>
    <w:rsid w:val="00B6033D"/>
    <w:rsid w:val="00B60AB9"/>
    <w:rsid w:val="00B60BB1"/>
    <w:rsid w:val="00B64B37"/>
    <w:rsid w:val="00B6541C"/>
    <w:rsid w:val="00B658ED"/>
    <w:rsid w:val="00B66A9A"/>
    <w:rsid w:val="00B673E4"/>
    <w:rsid w:val="00B67F7C"/>
    <w:rsid w:val="00B70189"/>
    <w:rsid w:val="00B7048E"/>
    <w:rsid w:val="00B7052C"/>
    <w:rsid w:val="00B70F98"/>
    <w:rsid w:val="00B7123E"/>
    <w:rsid w:val="00B73CF1"/>
    <w:rsid w:val="00B74568"/>
    <w:rsid w:val="00B7464A"/>
    <w:rsid w:val="00B74C80"/>
    <w:rsid w:val="00B75174"/>
    <w:rsid w:val="00B76433"/>
    <w:rsid w:val="00B76559"/>
    <w:rsid w:val="00B776C9"/>
    <w:rsid w:val="00B776F3"/>
    <w:rsid w:val="00B77945"/>
    <w:rsid w:val="00B8071D"/>
    <w:rsid w:val="00B8088E"/>
    <w:rsid w:val="00B80DF9"/>
    <w:rsid w:val="00B821B2"/>
    <w:rsid w:val="00B823B0"/>
    <w:rsid w:val="00B83EF6"/>
    <w:rsid w:val="00B84642"/>
    <w:rsid w:val="00B8507C"/>
    <w:rsid w:val="00B865F5"/>
    <w:rsid w:val="00B86606"/>
    <w:rsid w:val="00B868D2"/>
    <w:rsid w:val="00B8783F"/>
    <w:rsid w:val="00B87F0E"/>
    <w:rsid w:val="00B913D1"/>
    <w:rsid w:val="00B9245C"/>
    <w:rsid w:val="00B924C9"/>
    <w:rsid w:val="00B9297D"/>
    <w:rsid w:val="00B92B5B"/>
    <w:rsid w:val="00B93DD8"/>
    <w:rsid w:val="00B93EF2"/>
    <w:rsid w:val="00B94064"/>
    <w:rsid w:val="00B941AE"/>
    <w:rsid w:val="00B94255"/>
    <w:rsid w:val="00B9474F"/>
    <w:rsid w:val="00B94C56"/>
    <w:rsid w:val="00B96640"/>
    <w:rsid w:val="00B96F86"/>
    <w:rsid w:val="00B97557"/>
    <w:rsid w:val="00B97795"/>
    <w:rsid w:val="00B97EDC"/>
    <w:rsid w:val="00BA0207"/>
    <w:rsid w:val="00BA3F7C"/>
    <w:rsid w:val="00BA53DF"/>
    <w:rsid w:val="00BA592B"/>
    <w:rsid w:val="00BA5CEB"/>
    <w:rsid w:val="00BA6062"/>
    <w:rsid w:val="00BA6819"/>
    <w:rsid w:val="00BA73ED"/>
    <w:rsid w:val="00BA7B1D"/>
    <w:rsid w:val="00BB0A81"/>
    <w:rsid w:val="00BB0A98"/>
    <w:rsid w:val="00BB1D63"/>
    <w:rsid w:val="00BB2063"/>
    <w:rsid w:val="00BB2371"/>
    <w:rsid w:val="00BB2385"/>
    <w:rsid w:val="00BB243C"/>
    <w:rsid w:val="00BB256A"/>
    <w:rsid w:val="00BB32F9"/>
    <w:rsid w:val="00BB3BD1"/>
    <w:rsid w:val="00BB583D"/>
    <w:rsid w:val="00BB5BB0"/>
    <w:rsid w:val="00BB5D9D"/>
    <w:rsid w:val="00BB7160"/>
    <w:rsid w:val="00BB7D5F"/>
    <w:rsid w:val="00BC0E87"/>
    <w:rsid w:val="00BC11F9"/>
    <w:rsid w:val="00BC3CE3"/>
    <w:rsid w:val="00BC4172"/>
    <w:rsid w:val="00BC4C41"/>
    <w:rsid w:val="00BC54AA"/>
    <w:rsid w:val="00BC55F9"/>
    <w:rsid w:val="00BC6351"/>
    <w:rsid w:val="00BC710F"/>
    <w:rsid w:val="00BC7233"/>
    <w:rsid w:val="00BC75CA"/>
    <w:rsid w:val="00BC7AE0"/>
    <w:rsid w:val="00BC7C7B"/>
    <w:rsid w:val="00BD1B3A"/>
    <w:rsid w:val="00BD2113"/>
    <w:rsid w:val="00BD31AA"/>
    <w:rsid w:val="00BD3B50"/>
    <w:rsid w:val="00BD4AF2"/>
    <w:rsid w:val="00BD51C5"/>
    <w:rsid w:val="00BD5B30"/>
    <w:rsid w:val="00BD6321"/>
    <w:rsid w:val="00BD686E"/>
    <w:rsid w:val="00BD6958"/>
    <w:rsid w:val="00BD6C8D"/>
    <w:rsid w:val="00BD6DCB"/>
    <w:rsid w:val="00BD7103"/>
    <w:rsid w:val="00BD7CD3"/>
    <w:rsid w:val="00BE030C"/>
    <w:rsid w:val="00BE0734"/>
    <w:rsid w:val="00BE12DC"/>
    <w:rsid w:val="00BE14AB"/>
    <w:rsid w:val="00BE2343"/>
    <w:rsid w:val="00BE27A8"/>
    <w:rsid w:val="00BE2944"/>
    <w:rsid w:val="00BE2EA2"/>
    <w:rsid w:val="00BE3992"/>
    <w:rsid w:val="00BE467B"/>
    <w:rsid w:val="00BE4E7B"/>
    <w:rsid w:val="00BE504D"/>
    <w:rsid w:val="00BE5A13"/>
    <w:rsid w:val="00BE63AE"/>
    <w:rsid w:val="00BE69D1"/>
    <w:rsid w:val="00BE6A88"/>
    <w:rsid w:val="00BE74FC"/>
    <w:rsid w:val="00BF07F7"/>
    <w:rsid w:val="00BF2E8E"/>
    <w:rsid w:val="00BF3798"/>
    <w:rsid w:val="00BF38C6"/>
    <w:rsid w:val="00BF39A3"/>
    <w:rsid w:val="00BF4347"/>
    <w:rsid w:val="00BF55D5"/>
    <w:rsid w:val="00BF570A"/>
    <w:rsid w:val="00BF59F3"/>
    <w:rsid w:val="00BF5CD6"/>
    <w:rsid w:val="00BF6CB9"/>
    <w:rsid w:val="00BF7FEB"/>
    <w:rsid w:val="00C0118B"/>
    <w:rsid w:val="00C01640"/>
    <w:rsid w:val="00C01982"/>
    <w:rsid w:val="00C02726"/>
    <w:rsid w:val="00C0349C"/>
    <w:rsid w:val="00C03780"/>
    <w:rsid w:val="00C047AE"/>
    <w:rsid w:val="00C049D7"/>
    <w:rsid w:val="00C0554E"/>
    <w:rsid w:val="00C05C8A"/>
    <w:rsid w:val="00C05E3F"/>
    <w:rsid w:val="00C060E6"/>
    <w:rsid w:val="00C062D4"/>
    <w:rsid w:val="00C063CE"/>
    <w:rsid w:val="00C06FD3"/>
    <w:rsid w:val="00C10183"/>
    <w:rsid w:val="00C1071E"/>
    <w:rsid w:val="00C113AB"/>
    <w:rsid w:val="00C115B2"/>
    <w:rsid w:val="00C11C07"/>
    <w:rsid w:val="00C1281D"/>
    <w:rsid w:val="00C14A4D"/>
    <w:rsid w:val="00C14C95"/>
    <w:rsid w:val="00C15C59"/>
    <w:rsid w:val="00C166CD"/>
    <w:rsid w:val="00C16AE1"/>
    <w:rsid w:val="00C171FB"/>
    <w:rsid w:val="00C17D14"/>
    <w:rsid w:val="00C17F4D"/>
    <w:rsid w:val="00C201DF"/>
    <w:rsid w:val="00C20799"/>
    <w:rsid w:val="00C2175B"/>
    <w:rsid w:val="00C21C77"/>
    <w:rsid w:val="00C226FE"/>
    <w:rsid w:val="00C22A8F"/>
    <w:rsid w:val="00C230EA"/>
    <w:rsid w:val="00C24CB0"/>
    <w:rsid w:val="00C2509E"/>
    <w:rsid w:val="00C26439"/>
    <w:rsid w:val="00C268AC"/>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7518"/>
    <w:rsid w:val="00C4002E"/>
    <w:rsid w:val="00C40688"/>
    <w:rsid w:val="00C40838"/>
    <w:rsid w:val="00C42161"/>
    <w:rsid w:val="00C42DA8"/>
    <w:rsid w:val="00C42F4E"/>
    <w:rsid w:val="00C43B9F"/>
    <w:rsid w:val="00C443D7"/>
    <w:rsid w:val="00C44F76"/>
    <w:rsid w:val="00C45A6A"/>
    <w:rsid w:val="00C45A8E"/>
    <w:rsid w:val="00C464EE"/>
    <w:rsid w:val="00C479D7"/>
    <w:rsid w:val="00C50B5F"/>
    <w:rsid w:val="00C522B2"/>
    <w:rsid w:val="00C52DFB"/>
    <w:rsid w:val="00C52F02"/>
    <w:rsid w:val="00C53A95"/>
    <w:rsid w:val="00C53BF2"/>
    <w:rsid w:val="00C53C53"/>
    <w:rsid w:val="00C55B3B"/>
    <w:rsid w:val="00C56057"/>
    <w:rsid w:val="00C561E4"/>
    <w:rsid w:val="00C56BAE"/>
    <w:rsid w:val="00C573EA"/>
    <w:rsid w:val="00C57533"/>
    <w:rsid w:val="00C5772C"/>
    <w:rsid w:val="00C60F3B"/>
    <w:rsid w:val="00C619A5"/>
    <w:rsid w:val="00C62EDC"/>
    <w:rsid w:val="00C62F5E"/>
    <w:rsid w:val="00C64353"/>
    <w:rsid w:val="00C64A29"/>
    <w:rsid w:val="00C64D31"/>
    <w:rsid w:val="00C656D0"/>
    <w:rsid w:val="00C65F3A"/>
    <w:rsid w:val="00C66798"/>
    <w:rsid w:val="00C6720F"/>
    <w:rsid w:val="00C67D13"/>
    <w:rsid w:val="00C70579"/>
    <w:rsid w:val="00C708FE"/>
    <w:rsid w:val="00C70B00"/>
    <w:rsid w:val="00C71B69"/>
    <w:rsid w:val="00C72FA3"/>
    <w:rsid w:val="00C73150"/>
    <w:rsid w:val="00C73E10"/>
    <w:rsid w:val="00C743ED"/>
    <w:rsid w:val="00C744A1"/>
    <w:rsid w:val="00C75A30"/>
    <w:rsid w:val="00C75A64"/>
    <w:rsid w:val="00C75AC4"/>
    <w:rsid w:val="00C75D4F"/>
    <w:rsid w:val="00C766A0"/>
    <w:rsid w:val="00C770F2"/>
    <w:rsid w:val="00C80218"/>
    <w:rsid w:val="00C80A8E"/>
    <w:rsid w:val="00C80C2C"/>
    <w:rsid w:val="00C81C0C"/>
    <w:rsid w:val="00C83A0C"/>
    <w:rsid w:val="00C83F3B"/>
    <w:rsid w:val="00C847E7"/>
    <w:rsid w:val="00C848CF"/>
    <w:rsid w:val="00C84ABE"/>
    <w:rsid w:val="00C85846"/>
    <w:rsid w:val="00C85F5A"/>
    <w:rsid w:val="00C8638E"/>
    <w:rsid w:val="00C86EF6"/>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79E"/>
    <w:rsid w:val="00CA2BB3"/>
    <w:rsid w:val="00CA3047"/>
    <w:rsid w:val="00CA369D"/>
    <w:rsid w:val="00CA3C2B"/>
    <w:rsid w:val="00CA4414"/>
    <w:rsid w:val="00CA4A89"/>
    <w:rsid w:val="00CA5E49"/>
    <w:rsid w:val="00CA646A"/>
    <w:rsid w:val="00CA6ABE"/>
    <w:rsid w:val="00CB004C"/>
    <w:rsid w:val="00CB05F4"/>
    <w:rsid w:val="00CB10CC"/>
    <w:rsid w:val="00CB1E35"/>
    <w:rsid w:val="00CB2C50"/>
    <w:rsid w:val="00CB3D53"/>
    <w:rsid w:val="00CB40D9"/>
    <w:rsid w:val="00CB43A7"/>
    <w:rsid w:val="00CB477F"/>
    <w:rsid w:val="00CB50D9"/>
    <w:rsid w:val="00CB702E"/>
    <w:rsid w:val="00CB729F"/>
    <w:rsid w:val="00CB7765"/>
    <w:rsid w:val="00CC088A"/>
    <w:rsid w:val="00CC21AA"/>
    <w:rsid w:val="00CC31D4"/>
    <w:rsid w:val="00CC3411"/>
    <w:rsid w:val="00CC4048"/>
    <w:rsid w:val="00CC542D"/>
    <w:rsid w:val="00CC5C5C"/>
    <w:rsid w:val="00CC6B9F"/>
    <w:rsid w:val="00CC6C25"/>
    <w:rsid w:val="00CC7AF5"/>
    <w:rsid w:val="00CD0469"/>
    <w:rsid w:val="00CD08FD"/>
    <w:rsid w:val="00CD0DA0"/>
    <w:rsid w:val="00CD1597"/>
    <w:rsid w:val="00CD1E93"/>
    <w:rsid w:val="00CD4127"/>
    <w:rsid w:val="00CD4F38"/>
    <w:rsid w:val="00CD59BF"/>
    <w:rsid w:val="00CD6A1D"/>
    <w:rsid w:val="00CD6B15"/>
    <w:rsid w:val="00CD721B"/>
    <w:rsid w:val="00CD76F2"/>
    <w:rsid w:val="00CD782D"/>
    <w:rsid w:val="00CD784C"/>
    <w:rsid w:val="00CE0776"/>
    <w:rsid w:val="00CE0CD3"/>
    <w:rsid w:val="00CE0F53"/>
    <w:rsid w:val="00CE131B"/>
    <w:rsid w:val="00CE1341"/>
    <w:rsid w:val="00CE24E5"/>
    <w:rsid w:val="00CE2604"/>
    <w:rsid w:val="00CE2D18"/>
    <w:rsid w:val="00CE3264"/>
    <w:rsid w:val="00CE3440"/>
    <w:rsid w:val="00CE5BFC"/>
    <w:rsid w:val="00CE640A"/>
    <w:rsid w:val="00CE66B6"/>
    <w:rsid w:val="00CE6776"/>
    <w:rsid w:val="00CF0185"/>
    <w:rsid w:val="00CF081F"/>
    <w:rsid w:val="00CF0A30"/>
    <w:rsid w:val="00CF0C5F"/>
    <w:rsid w:val="00CF1211"/>
    <w:rsid w:val="00CF13FB"/>
    <w:rsid w:val="00CF1966"/>
    <w:rsid w:val="00CF3092"/>
    <w:rsid w:val="00CF3233"/>
    <w:rsid w:val="00CF43B0"/>
    <w:rsid w:val="00CF4C3D"/>
    <w:rsid w:val="00CF5638"/>
    <w:rsid w:val="00CF6629"/>
    <w:rsid w:val="00CF7810"/>
    <w:rsid w:val="00CF7CC0"/>
    <w:rsid w:val="00D004B2"/>
    <w:rsid w:val="00D016BE"/>
    <w:rsid w:val="00D020F6"/>
    <w:rsid w:val="00D025C0"/>
    <w:rsid w:val="00D02E34"/>
    <w:rsid w:val="00D0332C"/>
    <w:rsid w:val="00D058A2"/>
    <w:rsid w:val="00D05A7E"/>
    <w:rsid w:val="00D061AF"/>
    <w:rsid w:val="00D066F4"/>
    <w:rsid w:val="00D078F4"/>
    <w:rsid w:val="00D07F43"/>
    <w:rsid w:val="00D100BC"/>
    <w:rsid w:val="00D10FB8"/>
    <w:rsid w:val="00D114BD"/>
    <w:rsid w:val="00D12B63"/>
    <w:rsid w:val="00D138DC"/>
    <w:rsid w:val="00D14D94"/>
    <w:rsid w:val="00D15841"/>
    <w:rsid w:val="00D15869"/>
    <w:rsid w:val="00D160D8"/>
    <w:rsid w:val="00D161EC"/>
    <w:rsid w:val="00D16351"/>
    <w:rsid w:val="00D16B3F"/>
    <w:rsid w:val="00D17A78"/>
    <w:rsid w:val="00D17BBB"/>
    <w:rsid w:val="00D17D21"/>
    <w:rsid w:val="00D17FE7"/>
    <w:rsid w:val="00D2093A"/>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320D"/>
    <w:rsid w:val="00D347F4"/>
    <w:rsid w:val="00D34BE0"/>
    <w:rsid w:val="00D3615D"/>
    <w:rsid w:val="00D37AFD"/>
    <w:rsid w:val="00D37DE5"/>
    <w:rsid w:val="00D406BA"/>
    <w:rsid w:val="00D411A7"/>
    <w:rsid w:val="00D41317"/>
    <w:rsid w:val="00D41862"/>
    <w:rsid w:val="00D41C4D"/>
    <w:rsid w:val="00D42E45"/>
    <w:rsid w:val="00D4425E"/>
    <w:rsid w:val="00D45E75"/>
    <w:rsid w:val="00D461FD"/>
    <w:rsid w:val="00D466BB"/>
    <w:rsid w:val="00D468CE"/>
    <w:rsid w:val="00D46E32"/>
    <w:rsid w:val="00D46E46"/>
    <w:rsid w:val="00D474EE"/>
    <w:rsid w:val="00D47C15"/>
    <w:rsid w:val="00D47E4E"/>
    <w:rsid w:val="00D50B7D"/>
    <w:rsid w:val="00D525AE"/>
    <w:rsid w:val="00D52C46"/>
    <w:rsid w:val="00D5304A"/>
    <w:rsid w:val="00D556B2"/>
    <w:rsid w:val="00D56D04"/>
    <w:rsid w:val="00D57CCA"/>
    <w:rsid w:val="00D57D4A"/>
    <w:rsid w:val="00D601E3"/>
    <w:rsid w:val="00D60A4E"/>
    <w:rsid w:val="00D61631"/>
    <w:rsid w:val="00D62F05"/>
    <w:rsid w:val="00D64539"/>
    <w:rsid w:val="00D65196"/>
    <w:rsid w:val="00D65824"/>
    <w:rsid w:val="00D6679C"/>
    <w:rsid w:val="00D67C3E"/>
    <w:rsid w:val="00D703A1"/>
    <w:rsid w:val="00D70BBC"/>
    <w:rsid w:val="00D70FD8"/>
    <w:rsid w:val="00D717F6"/>
    <w:rsid w:val="00D721BD"/>
    <w:rsid w:val="00D730C1"/>
    <w:rsid w:val="00D73E10"/>
    <w:rsid w:val="00D74981"/>
    <w:rsid w:val="00D75080"/>
    <w:rsid w:val="00D757F7"/>
    <w:rsid w:val="00D77884"/>
    <w:rsid w:val="00D803E0"/>
    <w:rsid w:val="00D8111A"/>
    <w:rsid w:val="00D81461"/>
    <w:rsid w:val="00D82D68"/>
    <w:rsid w:val="00D83184"/>
    <w:rsid w:val="00D8341D"/>
    <w:rsid w:val="00D847FD"/>
    <w:rsid w:val="00D84C0E"/>
    <w:rsid w:val="00D85AF0"/>
    <w:rsid w:val="00D85F04"/>
    <w:rsid w:val="00D866B6"/>
    <w:rsid w:val="00D86A2A"/>
    <w:rsid w:val="00D9004F"/>
    <w:rsid w:val="00D9104D"/>
    <w:rsid w:val="00D91166"/>
    <w:rsid w:val="00D920B0"/>
    <w:rsid w:val="00D92129"/>
    <w:rsid w:val="00D929A5"/>
    <w:rsid w:val="00D9310D"/>
    <w:rsid w:val="00D9415E"/>
    <w:rsid w:val="00D958CE"/>
    <w:rsid w:val="00D959C5"/>
    <w:rsid w:val="00D96816"/>
    <w:rsid w:val="00D968B3"/>
    <w:rsid w:val="00D96B56"/>
    <w:rsid w:val="00DA03C2"/>
    <w:rsid w:val="00DA19A8"/>
    <w:rsid w:val="00DA23DC"/>
    <w:rsid w:val="00DA3E01"/>
    <w:rsid w:val="00DA44B1"/>
    <w:rsid w:val="00DA5E7E"/>
    <w:rsid w:val="00DA6289"/>
    <w:rsid w:val="00DA6BC1"/>
    <w:rsid w:val="00DA6C34"/>
    <w:rsid w:val="00DA7B08"/>
    <w:rsid w:val="00DA7C1D"/>
    <w:rsid w:val="00DB0156"/>
    <w:rsid w:val="00DB09C1"/>
    <w:rsid w:val="00DB14F2"/>
    <w:rsid w:val="00DB1576"/>
    <w:rsid w:val="00DB2AB9"/>
    <w:rsid w:val="00DB31F1"/>
    <w:rsid w:val="00DB38C0"/>
    <w:rsid w:val="00DB4F3F"/>
    <w:rsid w:val="00DB66E2"/>
    <w:rsid w:val="00DB6DC1"/>
    <w:rsid w:val="00DB7445"/>
    <w:rsid w:val="00DB7463"/>
    <w:rsid w:val="00DB7F4E"/>
    <w:rsid w:val="00DC0F5A"/>
    <w:rsid w:val="00DC1913"/>
    <w:rsid w:val="00DC2263"/>
    <w:rsid w:val="00DC24C4"/>
    <w:rsid w:val="00DC2E07"/>
    <w:rsid w:val="00DC3308"/>
    <w:rsid w:val="00DC4846"/>
    <w:rsid w:val="00DC58C9"/>
    <w:rsid w:val="00DC5DCA"/>
    <w:rsid w:val="00DC712A"/>
    <w:rsid w:val="00DC7295"/>
    <w:rsid w:val="00DC78D6"/>
    <w:rsid w:val="00DD0708"/>
    <w:rsid w:val="00DD0C00"/>
    <w:rsid w:val="00DD12D2"/>
    <w:rsid w:val="00DD2091"/>
    <w:rsid w:val="00DD2E22"/>
    <w:rsid w:val="00DD382A"/>
    <w:rsid w:val="00DD3EEB"/>
    <w:rsid w:val="00DD3F0A"/>
    <w:rsid w:val="00DD49CE"/>
    <w:rsid w:val="00DD4B2F"/>
    <w:rsid w:val="00DD55F2"/>
    <w:rsid w:val="00DD5A9D"/>
    <w:rsid w:val="00DD60D9"/>
    <w:rsid w:val="00DD6474"/>
    <w:rsid w:val="00DD6C22"/>
    <w:rsid w:val="00DD7581"/>
    <w:rsid w:val="00DD7E28"/>
    <w:rsid w:val="00DE1095"/>
    <w:rsid w:val="00DE13D1"/>
    <w:rsid w:val="00DE1CF3"/>
    <w:rsid w:val="00DE241A"/>
    <w:rsid w:val="00DE2F43"/>
    <w:rsid w:val="00DE3D35"/>
    <w:rsid w:val="00DE4F1B"/>
    <w:rsid w:val="00DE545B"/>
    <w:rsid w:val="00DE5BBE"/>
    <w:rsid w:val="00DE5D8E"/>
    <w:rsid w:val="00DE6AC7"/>
    <w:rsid w:val="00DE7EF9"/>
    <w:rsid w:val="00DF0AD3"/>
    <w:rsid w:val="00DF1059"/>
    <w:rsid w:val="00DF2EBE"/>
    <w:rsid w:val="00DF3197"/>
    <w:rsid w:val="00DF3A4C"/>
    <w:rsid w:val="00DF3B70"/>
    <w:rsid w:val="00DF6963"/>
    <w:rsid w:val="00DF6A9D"/>
    <w:rsid w:val="00DF6AE9"/>
    <w:rsid w:val="00DF6E72"/>
    <w:rsid w:val="00DF7432"/>
    <w:rsid w:val="00DF7A57"/>
    <w:rsid w:val="00DF7EBE"/>
    <w:rsid w:val="00E0469B"/>
    <w:rsid w:val="00E068D3"/>
    <w:rsid w:val="00E06E53"/>
    <w:rsid w:val="00E07607"/>
    <w:rsid w:val="00E0792E"/>
    <w:rsid w:val="00E10488"/>
    <w:rsid w:val="00E11868"/>
    <w:rsid w:val="00E11FAC"/>
    <w:rsid w:val="00E12466"/>
    <w:rsid w:val="00E12F8A"/>
    <w:rsid w:val="00E139E1"/>
    <w:rsid w:val="00E1416C"/>
    <w:rsid w:val="00E14224"/>
    <w:rsid w:val="00E14D12"/>
    <w:rsid w:val="00E156BB"/>
    <w:rsid w:val="00E167CA"/>
    <w:rsid w:val="00E17E37"/>
    <w:rsid w:val="00E2011B"/>
    <w:rsid w:val="00E204E0"/>
    <w:rsid w:val="00E20E26"/>
    <w:rsid w:val="00E213CF"/>
    <w:rsid w:val="00E21AFD"/>
    <w:rsid w:val="00E22F9C"/>
    <w:rsid w:val="00E23096"/>
    <w:rsid w:val="00E248D6"/>
    <w:rsid w:val="00E25500"/>
    <w:rsid w:val="00E25D54"/>
    <w:rsid w:val="00E25DBE"/>
    <w:rsid w:val="00E25DC7"/>
    <w:rsid w:val="00E25E42"/>
    <w:rsid w:val="00E262A5"/>
    <w:rsid w:val="00E26E6A"/>
    <w:rsid w:val="00E27CBB"/>
    <w:rsid w:val="00E27D90"/>
    <w:rsid w:val="00E32570"/>
    <w:rsid w:val="00E32BAE"/>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05F"/>
    <w:rsid w:val="00E509BB"/>
    <w:rsid w:val="00E50D96"/>
    <w:rsid w:val="00E51891"/>
    <w:rsid w:val="00E52560"/>
    <w:rsid w:val="00E526F5"/>
    <w:rsid w:val="00E5443D"/>
    <w:rsid w:val="00E55684"/>
    <w:rsid w:val="00E5581D"/>
    <w:rsid w:val="00E56292"/>
    <w:rsid w:val="00E569FB"/>
    <w:rsid w:val="00E6127A"/>
    <w:rsid w:val="00E61362"/>
    <w:rsid w:val="00E61817"/>
    <w:rsid w:val="00E61D94"/>
    <w:rsid w:val="00E62C4E"/>
    <w:rsid w:val="00E6530C"/>
    <w:rsid w:val="00E6552B"/>
    <w:rsid w:val="00E6583B"/>
    <w:rsid w:val="00E65A0A"/>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5F83"/>
    <w:rsid w:val="00E762E3"/>
    <w:rsid w:val="00E764A6"/>
    <w:rsid w:val="00E7737C"/>
    <w:rsid w:val="00E80B73"/>
    <w:rsid w:val="00E80FAC"/>
    <w:rsid w:val="00E8166A"/>
    <w:rsid w:val="00E81BBF"/>
    <w:rsid w:val="00E81C5D"/>
    <w:rsid w:val="00E826C7"/>
    <w:rsid w:val="00E8286A"/>
    <w:rsid w:val="00E82B11"/>
    <w:rsid w:val="00E836B1"/>
    <w:rsid w:val="00E84CD6"/>
    <w:rsid w:val="00E84E93"/>
    <w:rsid w:val="00E8509B"/>
    <w:rsid w:val="00E85274"/>
    <w:rsid w:val="00E853B9"/>
    <w:rsid w:val="00E85952"/>
    <w:rsid w:val="00E86503"/>
    <w:rsid w:val="00E8668D"/>
    <w:rsid w:val="00E866DB"/>
    <w:rsid w:val="00E866E5"/>
    <w:rsid w:val="00E86755"/>
    <w:rsid w:val="00E90B92"/>
    <w:rsid w:val="00E90E5F"/>
    <w:rsid w:val="00E913AF"/>
    <w:rsid w:val="00E9164E"/>
    <w:rsid w:val="00E91D6F"/>
    <w:rsid w:val="00E92747"/>
    <w:rsid w:val="00E93C00"/>
    <w:rsid w:val="00E93CDC"/>
    <w:rsid w:val="00E93E6E"/>
    <w:rsid w:val="00E94171"/>
    <w:rsid w:val="00E960A5"/>
    <w:rsid w:val="00E968D0"/>
    <w:rsid w:val="00E96FD5"/>
    <w:rsid w:val="00E971EB"/>
    <w:rsid w:val="00E97514"/>
    <w:rsid w:val="00E97B35"/>
    <w:rsid w:val="00EA058C"/>
    <w:rsid w:val="00EA27D2"/>
    <w:rsid w:val="00EA3276"/>
    <w:rsid w:val="00EA401A"/>
    <w:rsid w:val="00EA4157"/>
    <w:rsid w:val="00EA431A"/>
    <w:rsid w:val="00EA4345"/>
    <w:rsid w:val="00EA547B"/>
    <w:rsid w:val="00EA5AB5"/>
    <w:rsid w:val="00EA5ADC"/>
    <w:rsid w:val="00EA5D5A"/>
    <w:rsid w:val="00EA5E60"/>
    <w:rsid w:val="00EA66E9"/>
    <w:rsid w:val="00EA6A29"/>
    <w:rsid w:val="00EA6E37"/>
    <w:rsid w:val="00EA718D"/>
    <w:rsid w:val="00EB0088"/>
    <w:rsid w:val="00EB3056"/>
    <w:rsid w:val="00EB362F"/>
    <w:rsid w:val="00EB3FDA"/>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6490"/>
    <w:rsid w:val="00ED7124"/>
    <w:rsid w:val="00EE01DA"/>
    <w:rsid w:val="00EE0706"/>
    <w:rsid w:val="00EE0B9A"/>
    <w:rsid w:val="00EE1455"/>
    <w:rsid w:val="00EE1826"/>
    <w:rsid w:val="00EE1F50"/>
    <w:rsid w:val="00EE4219"/>
    <w:rsid w:val="00EE441A"/>
    <w:rsid w:val="00EE4B9F"/>
    <w:rsid w:val="00EE552A"/>
    <w:rsid w:val="00EE7853"/>
    <w:rsid w:val="00EE7B71"/>
    <w:rsid w:val="00EF015E"/>
    <w:rsid w:val="00EF1F75"/>
    <w:rsid w:val="00EF21DF"/>
    <w:rsid w:val="00EF2E2B"/>
    <w:rsid w:val="00EF362D"/>
    <w:rsid w:val="00EF3CAD"/>
    <w:rsid w:val="00EF3D7D"/>
    <w:rsid w:val="00EF407C"/>
    <w:rsid w:val="00EF4516"/>
    <w:rsid w:val="00EF4ACD"/>
    <w:rsid w:val="00EF4ECD"/>
    <w:rsid w:val="00EF5326"/>
    <w:rsid w:val="00EF59B1"/>
    <w:rsid w:val="00EF59F4"/>
    <w:rsid w:val="00EF5ECF"/>
    <w:rsid w:val="00EF60F7"/>
    <w:rsid w:val="00EF7119"/>
    <w:rsid w:val="00EF7324"/>
    <w:rsid w:val="00EF7619"/>
    <w:rsid w:val="00EF7D82"/>
    <w:rsid w:val="00EF7E4E"/>
    <w:rsid w:val="00F0053B"/>
    <w:rsid w:val="00F01923"/>
    <w:rsid w:val="00F02209"/>
    <w:rsid w:val="00F02229"/>
    <w:rsid w:val="00F023B2"/>
    <w:rsid w:val="00F02D54"/>
    <w:rsid w:val="00F02E0A"/>
    <w:rsid w:val="00F02F30"/>
    <w:rsid w:val="00F02F7F"/>
    <w:rsid w:val="00F031AA"/>
    <w:rsid w:val="00F031FF"/>
    <w:rsid w:val="00F03588"/>
    <w:rsid w:val="00F037DD"/>
    <w:rsid w:val="00F03BB7"/>
    <w:rsid w:val="00F04960"/>
    <w:rsid w:val="00F04FBE"/>
    <w:rsid w:val="00F056C0"/>
    <w:rsid w:val="00F0727F"/>
    <w:rsid w:val="00F07964"/>
    <w:rsid w:val="00F11307"/>
    <w:rsid w:val="00F116A1"/>
    <w:rsid w:val="00F11AD8"/>
    <w:rsid w:val="00F11FF4"/>
    <w:rsid w:val="00F124DE"/>
    <w:rsid w:val="00F126BB"/>
    <w:rsid w:val="00F12AA1"/>
    <w:rsid w:val="00F141E4"/>
    <w:rsid w:val="00F142B3"/>
    <w:rsid w:val="00F2067C"/>
    <w:rsid w:val="00F21417"/>
    <w:rsid w:val="00F21D33"/>
    <w:rsid w:val="00F22730"/>
    <w:rsid w:val="00F238BC"/>
    <w:rsid w:val="00F239D4"/>
    <w:rsid w:val="00F23F6A"/>
    <w:rsid w:val="00F24027"/>
    <w:rsid w:val="00F24E4E"/>
    <w:rsid w:val="00F2570A"/>
    <w:rsid w:val="00F26716"/>
    <w:rsid w:val="00F2679D"/>
    <w:rsid w:val="00F3031C"/>
    <w:rsid w:val="00F3073F"/>
    <w:rsid w:val="00F31239"/>
    <w:rsid w:val="00F31A02"/>
    <w:rsid w:val="00F3214F"/>
    <w:rsid w:val="00F32773"/>
    <w:rsid w:val="00F33DE4"/>
    <w:rsid w:val="00F340D1"/>
    <w:rsid w:val="00F34EB4"/>
    <w:rsid w:val="00F3557F"/>
    <w:rsid w:val="00F358DA"/>
    <w:rsid w:val="00F36CEE"/>
    <w:rsid w:val="00F36FBC"/>
    <w:rsid w:val="00F3714E"/>
    <w:rsid w:val="00F37424"/>
    <w:rsid w:val="00F401CB"/>
    <w:rsid w:val="00F40AFF"/>
    <w:rsid w:val="00F40FF3"/>
    <w:rsid w:val="00F4165D"/>
    <w:rsid w:val="00F41B06"/>
    <w:rsid w:val="00F420BC"/>
    <w:rsid w:val="00F4281D"/>
    <w:rsid w:val="00F433A8"/>
    <w:rsid w:val="00F43B67"/>
    <w:rsid w:val="00F45AA1"/>
    <w:rsid w:val="00F45ADB"/>
    <w:rsid w:val="00F46042"/>
    <w:rsid w:val="00F465AD"/>
    <w:rsid w:val="00F502B4"/>
    <w:rsid w:val="00F50AB0"/>
    <w:rsid w:val="00F51193"/>
    <w:rsid w:val="00F518EF"/>
    <w:rsid w:val="00F51E18"/>
    <w:rsid w:val="00F522F5"/>
    <w:rsid w:val="00F5319D"/>
    <w:rsid w:val="00F53B53"/>
    <w:rsid w:val="00F53D62"/>
    <w:rsid w:val="00F551D0"/>
    <w:rsid w:val="00F5641C"/>
    <w:rsid w:val="00F5659A"/>
    <w:rsid w:val="00F57A9A"/>
    <w:rsid w:val="00F57B33"/>
    <w:rsid w:val="00F60ED7"/>
    <w:rsid w:val="00F61246"/>
    <w:rsid w:val="00F61249"/>
    <w:rsid w:val="00F619AF"/>
    <w:rsid w:val="00F64098"/>
    <w:rsid w:val="00F64818"/>
    <w:rsid w:val="00F648D8"/>
    <w:rsid w:val="00F64AB5"/>
    <w:rsid w:val="00F65236"/>
    <w:rsid w:val="00F657B4"/>
    <w:rsid w:val="00F65F5B"/>
    <w:rsid w:val="00F66F12"/>
    <w:rsid w:val="00F66F67"/>
    <w:rsid w:val="00F6788B"/>
    <w:rsid w:val="00F70969"/>
    <w:rsid w:val="00F71105"/>
    <w:rsid w:val="00F7161A"/>
    <w:rsid w:val="00F71769"/>
    <w:rsid w:val="00F726A2"/>
    <w:rsid w:val="00F7498E"/>
    <w:rsid w:val="00F76DB4"/>
    <w:rsid w:val="00F770C5"/>
    <w:rsid w:val="00F77969"/>
    <w:rsid w:val="00F80B0E"/>
    <w:rsid w:val="00F81244"/>
    <w:rsid w:val="00F82B2E"/>
    <w:rsid w:val="00F831D5"/>
    <w:rsid w:val="00F83782"/>
    <w:rsid w:val="00F845C0"/>
    <w:rsid w:val="00F84AD9"/>
    <w:rsid w:val="00F84F95"/>
    <w:rsid w:val="00F86C43"/>
    <w:rsid w:val="00F926A4"/>
    <w:rsid w:val="00F927E9"/>
    <w:rsid w:val="00F93579"/>
    <w:rsid w:val="00F935AA"/>
    <w:rsid w:val="00F939B0"/>
    <w:rsid w:val="00F94963"/>
    <w:rsid w:val="00F95326"/>
    <w:rsid w:val="00F9543F"/>
    <w:rsid w:val="00F95BFE"/>
    <w:rsid w:val="00F963CE"/>
    <w:rsid w:val="00F9685E"/>
    <w:rsid w:val="00F96CFE"/>
    <w:rsid w:val="00F97507"/>
    <w:rsid w:val="00FA107F"/>
    <w:rsid w:val="00FA1E43"/>
    <w:rsid w:val="00FA290C"/>
    <w:rsid w:val="00FA31E5"/>
    <w:rsid w:val="00FA3878"/>
    <w:rsid w:val="00FA4351"/>
    <w:rsid w:val="00FA43B7"/>
    <w:rsid w:val="00FA455E"/>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3703"/>
    <w:rsid w:val="00FC3FD6"/>
    <w:rsid w:val="00FC4259"/>
    <w:rsid w:val="00FC46C9"/>
    <w:rsid w:val="00FC4932"/>
    <w:rsid w:val="00FD0B9A"/>
    <w:rsid w:val="00FD1B84"/>
    <w:rsid w:val="00FD2466"/>
    <w:rsid w:val="00FD3539"/>
    <w:rsid w:val="00FD47E3"/>
    <w:rsid w:val="00FD4A88"/>
    <w:rsid w:val="00FD51D2"/>
    <w:rsid w:val="00FD766B"/>
    <w:rsid w:val="00FD77BA"/>
    <w:rsid w:val="00FE06ED"/>
    <w:rsid w:val="00FE0D8F"/>
    <w:rsid w:val="00FE1316"/>
    <w:rsid w:val="00FE258A"/>
    <w:rsid w:val="00FE2B6E"/>
    <w:rsid w:val="00FE2BA3"/>
    <w:rsid w:val="00FE2FE4"/>
    <w:rsid w:val="00FE300C"/>
    <w:rsid w:val="00FE34AC"/>
    <w:rsid w:val="00FE4602"/>
    <w:rsid w:val="00FE493D"/>
    <w:rsid w:val="00FE4F35"/>
    <w:rsid w:val="00FE57B5"/>
    <w:rsid w:val="00FE584B"/>
    <w:rsid w:val="00FE5E17"/>
    <w:rsid w:val="00FE6499"/>
    <w:rsid w:val="00FE6F2B"/>
    <w:rsid w:val="00FE7EA4"/>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62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F11307"/>
    <w:pPr>
      <w:ind w:left="220" w:hanging="220"/>
    </w:pPr>
  </w:style>
  <w:style w:type="character" w:styleId="Hyperlink">
    <w:name w:val="Hyperlink"/>
    <w:basedOn w:val="DefaultParagraphFont"/>
    <w:rsid w:val="008A630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12AEB-49B8-41F2-B174-8C9C11C93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217</Pages>
  <Words>124664</Words>
  <Characters>701329</Characters>
  <Application>Microsoft Office Word</Application>
  <DocSecurity>0</DocSecurity>
  <Lines>5844</Lines>
  <Paragraphs>1648</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824345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2012-06-08T15:05:00Z</cp:lastPrinted>
  <dcterms:created xsi:type="dcterms:W3CDTF">2012-06-08T18:56:00Z</dcterms:created>
  <dcterms:modified xsi:type="dcterms:W3CDTF">2012-06-08T19:00:00Z</dcterms:modified>
</cp:coreProperties>
</file>