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21BB6">
        <w:rPr>
          <w:rFonts w:ascii="Letter Gothic" w:hAnsi="Letter Gothic"/>
          <w:sz w:val="18"/>
        </w:rPr>
        <w:t xml:space="preserve">  70-0001                                              SECTION  70A                                                PAGE 0252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             LEG. DEPT-THE SENATE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1 I. ADMINISTRATION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2  PERSONAL SERVICE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3   SENATORS @ $10,400                 478,400     478,400     478,400     478,400     478,400     478,400     478,400     478,400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4                                      (46.00)     (46.00)     (46.00)     (46.00)     (46.00)     (46.00)     (46.00)     (46.00)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5   PRESIDENT OF THE SENATE              1,575       1,575       1,575       1,575       1,575       1,575       1,575       1,575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6   PRESIDENT PRO TEMPORE               11,000      11,000      11,000      11,000      11,000      11,000      11,000      11,000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 7   UNCLASSIFIED POSITIONS           7,003,610   7,003,610   7,003,610   7,003,610   7,003,610   7,003,610   7,003,610   7,003,610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8                                     (143.00)    (143.00)    (143.00)    (143.00)    (143.00)    (143.00)    (143.00)    (143.00)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 xml:space="preserve"> 9  TOTAL PERSONAL SERVICE            7,494,585   7,494,585   7,494,585   7,494,585   7,494,585   7,494,585   7,494,585   7,494,585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10                                     (189.00)    (189.00)    (189.00)    (189.00)    (189.00)    (189.00)    (189.00)    (189.00)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11  OTHER OPERATING EXPENSES          1,835,609   1,835,609   1,835,609   1,835,609   1,835,609   1,835,609   1,835,609   1,835,609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12  SPECIAL ITEMS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13   JOINT CITIZENS &amp; LEG COMM ON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14    CHILDREN                                                                                                  300,000      50,000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15  TOTAL SPECIAL ITEMS                                                                                         300,000      50,000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17 TOTAL ADMINISTRATION               9,330,194   9,330,194   9,330,194   9,330,194   9,330,194   9,330,194   9,630,194   9,380,194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18                                     (189.00)    (189.00)    (189.00)    (189.00)    (189.00)    (189.00)    (189.00)    (189.00)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20 II. EMPLOYEE BENEFITS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21  C. STATE EMPLOYER CONTRIBUTIONS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22   EMPLOYER CONTRIBUTIONS           3,183,983   3,183,983   3,183,983   3,183,983   3,183,983   3,183,983   3,183,983   3,183,983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21BB6">
        <w:rPr>
          <w:rFonts w:ascii="Letter Gothic" w:hAnsi="Letter Gothic"/>
          <w:sz w:val="18"/>
        </w:rPr>
        <w:t xml:space="preserve">                                    </w:t>
      </w:r>
      <w:r w:rsidRPr="00321BB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23  TOTAL FRINGE BENEFITS             3,183,983   3,183,983   3,183,983   3,183,983   3,183,983   3,183,983   3,183,983   3,183,983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25 TOTAL EMPLOYEE BENEFITS            3,183,983   3,183,983   3,183,983   3,183,983   3,183,983   3,183,983   3,183,983   3,183,983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27 LEG. DEPT-THE SENATE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28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29 TOTAL FUNDS AVAILABLE             12,514,177  12,514,177  12,514,177  12,514,177  12,514,177  12,514,177  12,814,177  12,564,177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21BB6">
        <w:rPr>
          <w:rFonts w:ascii="Letter Gothic" w:hAnsi="Letter Gothic"/>
          <w:sz w:val="18"/>
        </w:rPr>
        <w:t>30 TOTAL AUTHORIZED FTE POSITIONS      (189.00)    (189.00)    (189.00)    (189.00)    (189.00)    (189.00)    (189.00)    (189.00)</w:t>
      </w:r>
    </w:p>
    <w:p w:rsidR="00A66D3F" w:rsidRPr="00321BB6" w:rsidRDefault="00A66D3F" w:rsidP="00A66D3F">
      <w:pPr>
        <w:spacing w:line="170" w:lineRule="exact"/>
        <w:rPr>
          <w:rFonts w:ascii="Letter Gothic" w:hAnsi="Letter Gothic"/>
          <w:sz w:val="18"/>
        </w:rPr>
      </w:pPr>
      <w:r w:rsidRPr="00321BB6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A66D3F" w:rsidRDefault="00A66D3F" w:rsidP="00A66D3F">
      <w:pPr>
        <w:spacing w:line="170" w:lineRule="exact"/>
        <w:rPr>
          <w:rFonts w:ascii="Letter Gothic" w:hAnsi="Letter Gothic"/>
          <w:sz w:val="18"/>
        </w:rPr>
      </w:pPr>
    </w:p>
    <w:sectPr w:rsidR="00A66D3F" w:rsidSect="00A66D3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A0159C2-0FBD-465F-8B9A-5A7491F510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E588722D-EBDE-47DB-9FD7-A396F9FBBA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D46C6C4-17FE-47C4-9730-0BAA353CFF4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F4AE61D-E7F6-45E7-8CD6-B8E0D737D20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40A60BC-8415-48BD-9012-0881440769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66D3F"/>
    <w:rsid w:val="00002C26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94A90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66D3F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50FE9"/>
    <w:rsid w:val="00E710E7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680</Words>
  <Characters>3878</Characters>
  <Application>Microsoft Office Word</Application>
  <DocSecurity>0</DocSecurity>
  <Lines>32</Lines>
  <Paragraphs>9</Paragraphs>
  <ScaleCrop>false</ScaleCrop>
  <Company>LPITS</Company>
  <LinksUpToDate>false</LinksUpToDate>
  <CharactersWithSpaces>4549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2012-05-11T20:10:00Z</dcterms:created>
  <dcterms:modified xsi:type="dcterms:W3CDTF">2012-05-11T20:10:00Z</dcterms:modified>
</cp:coreProperties>
</file>