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847" w:rsidRPr="0025137B" w:rsidRDefault="00111847" w:rsidP="00111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13-0001                                              SECTION  13                                                 PAGE 0046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EDUCATION AND GENERAL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PRESIDENT                          145,166     145,166     145,166     145,166     145,166     145,166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CLASSIFIED POSITIONS             7,930,015               7,930,015               7,930,015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(85.85)                 (85.85)                 (85.85)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UNCLASSIFIED POSITIONS           9,394,667   4,415,406   9,394,667   4,415,406   9,394,667   4,415,406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(258.06)    (171.70)    (248.06)    (171.70)    (248.06)    (171.70)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NEW POSITIONS ADDED BY THE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BUDGET AND CONTROL BOARD</w:t>
      </w:r>
    </w:p>
    <w:p w:rsidR="00111847" w:rsidRDefault="00111847" w:rsidP="0011184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</w:t>
      </w:r>
      <w:r w:rsidRPr="0025137B">
        <w:rPr>
          <w:rFonts w:ascii="Letter Gothic" w:hAnsi="Letter Gothic"/>
          <w:i/>
          <w:sz w:val="18"/>
        </w:rPr>
        <w:t xml:space="preserve">    INTERIM NEW UNCLASSIFIED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                                                         (10.00)</w:t>
      </w:r>
    </w:p>
    <w:p w:rsidR="00111847" w:rsidRDefault="00111847" w:rsidP="0011184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</w:t>
      </w:r>
      <w:r w:rsidRPr="0025137B">
        <w:rPr>
          <w:rFonts w:ascii="Letter Gothic" w:hAnsi="Letter Gothic"/>
          <w:i/>
          <w:sz w:val="18"/>
        </w:rPr>
        <w:t xml:space="preserve">    ASSOCIATE PROFESSOR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                                                                                    (6.00)</w:t>
      </w:r>
    </w:p>
    <w:p w:rsidR="00111847" w:rsidRDefault="00111847" w:rsidP="0011184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</w:t>
      </w:r>
      <w:r w:rsidRPr="0025137B">
        <w:rPr>
          <w:rFonts w:ascii="Letter Gothic" w:hAnsi="Letter Gothic"/>
          <w:i/>
          <w:sz w:val="18"/>
        </w:rPr>
        <w:t xml:space="preserve">    ASSISTANT PROFESSOR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                                                                                   (3.00)</w:t>
      </w:r>
    </w:p>
    <w:p w:rsidR="00111847" w:rsidRDefault="00111847" w:rsidP="0011184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</w:t>
      </w:r>
      <w:r w:rsidRPr="0025137B">
        <w:rPr>
          <w:rFonts w:ascii="Letter Gothic" w:hAnsi="Letter Gothic"/>
          <w:i/>
          <w:sz w:val="18"/>
        </w:rPr>
        <w:t xml:space="preserve">    INTERNATIONAL STUDENT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</w:t>
      </w:r>
    </w:p>
    <w:p w:rsidR="00111847" w:rsidRDefault="00111847" w:rsidP="0011184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</w:t>
      </w:r>
      <w:r w:rsidRPr="0025137B">
        <w:rPr>
          <w:rFonts w:ascii="Letter Gothic" w:hAnsi="Letter Gothic"/>
          <w:i/>
          <w:sz w:val="18"/>
        </w:rPr>
        <w:t xml:space="preserve">    SCHOLAR SERVICES DI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                                                                                 (1.00)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OTHER PERSONAL SERVICES          1,859,340               1,859,340               1,859,340</w:t>
      </w:r>
    </w:p>
    <w:p w:rsidR="00111847" w:rsidRPr="0025137B" w:rsidRDefault="00111847" w:rsidP="001118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TOTAL PERSONAL SERVICE           19,329,188   4,560,572  19,329,188   4,560,572  19,329,188   4,560,572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(344.91)    (172.70)    (344.91)    (172.70)    (344.91)    (172.70)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OTHER OPERATING EXPENSES          6,776,236               7,094,196               7,094,196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TOTAL EDUCATION AND GENERAL       26,105,424   4,560,572  26,423,384   4,560,572  26,423,384   4,560,572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                                (344.91)    (172.70)    (344.91)    (172.70)    (344.91)    (172.70)</w:t>
      </w:r>
    </w:p>
    <w:p w:rsidR="00111847" w:rsidRPr="0025137B" w:rsidRDefault="00111847" w:rsidP="001118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II. AUXILIARY ENTERPRISES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PERSONAL SERVICE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CLASSIFIED POSITIONS               534,483                 534,483                 534,483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                                   (11.00)                 (11.00)                 (11.00)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OTHER PERSONAL SERVICES            397,500                 397,500                 397,500</w:t>
      </w:r>
    </w:p>
    <w:p w:rsidR="00111847" w:rsidRPr="0025137B" w:rsidRDefault="00111847" w:rsidP="001118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TOTAL PERSONAL SERVICE              931,983                 931,983                 931,983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                                   (11.00)                 (11.00)                 (11.00)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OTHER OPERATING EXPENSES          6,935,740               7,282,527               7,282,527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TOTAL AUXILIARY ENTERPRISES        7,867,723               8,214,510               8,214,510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                                  (11.00)                 (11.00)                 (11.00)</w:t>
      </w:r>
    </w:p>
    <w:p w:rsidR="00111847" w:rsidRPr="0025137B" w:rsidRDefault="00111847" w:rsidP="001118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</w:p>
    <w:p w:rsidR="00111847" w:rsidRPr="0025137B" w:rsidRDefault="00111847" w:rsidP="00111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13-0002                                              SECTION  13                                                 PAGE 0047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III. EMPLOYEE BENEFITS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C. STATE EMPLOYER CONTRIBUTIONS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EMPLOYER CONTRIBUTIONS           5,521,140   1,295,556   5,819,750   1,295,556   5,819,750   1,295,556</w:t>
      </w:r>
    </w:p>
    <w:p w:rsidR="00111847" w:rsidRPr="0025137B" w:rsidRDefault="00111847" w:rsidP="001118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TOTAL FRINGE BENEFITS             5,521,140   1,295,556   5,819,750   1,295,556   5,819,750   1,295,556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TOTAL EMPLOYEE BENEFITS            5,521,140   1,295,556   5,819,750   1,295,556   5,819,750   1,295,556</w:t>
      </w:r>
    </w:p>
    <w:p w:rsidR="00111847" w:rsidRPr="0025137B" w:rsidRDefault="00111847" w:rsidP="001118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LANDER UNIVERSITY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TOTAL FUNDS AVAILABLE             39,494,287   5,856,128  40,457,644   5,856,128  40,457,644   5,856,128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TOTAL AUTHORIZED FTE POSITIONS      (355.91)    (172.70)    (355.91)    (172.70)    (355.91)    (172.70)</w:t>
      </w:r>
    </w:p>
    <w:p w:rsidR="00111847" w:rsidRPr="0025137B" w:rsidRDefault="00111847" w:rsidP="001118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11847" w:rsidRDefault="00111847" w:rsidP="00111847">
      <w:pPr>
        <w:spacing w:line="170" w:lineRule="exact"/>
        <w:rPr>
          <w:rFonts w:ascii="Letter Gothic" w:hAnsi="Letter Gothic"/>
          <w:sz w:val="18"/>
        </w:rPr>
      </w:pPr>
    </w:p>
    <w:sectPr w:rsidR="00111847" w:rsidSect="0011184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14A107-551E-4128-AC43-0A73BBBD1AA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A763167-28A6-4715-910D-DB2D9435A329}"/>
    <w:embedItalic r:id="rId3" w:fontKey="{94B9B68D-CE79-4BAB-B522-089FD373E76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B45078E-0D14-4D50-B15B-EB4D04B972F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8087A1E7-09B3-429A-8051-0B952D711BF2}"/>
    <w:embedItalic r:id="rId6" w:fontKey="{9D43A285-5B90-4399-B0F3-2B49993F86B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D1773FC2-FB09-4E81-A1DA-D21FA8244AC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11847"/>
    <w:rsid w:val="00002C26"/>
    <w:rsid w:val="00010B4A"/>
    <w:rsid w:val="00047E19"/>
    <w:rsid w:val="00074433"/>
    <w:rsid w:val="000D36A4"/>
    <w:rsid w:val="00105EE5"/>
    <w:rsid w:val="00111847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933</Words>
  <Characters>5319</Characters>
  <Application>Microsoft Office Word</Application>
  <DocSecurity>0</DocSecurity>
  <Lines>44</Lines>
  <Paragraphs>12</Paragraphs>
  <ScaleCrop>false</ScaleCrop>
  <Company>LPITS</Company>
  <LinksUpToDate>false</LinksUpToDate>
  <CharactersWithSpaces>6240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2012-05-25T15:33:00Z</dcterms:created>
  <dcterms:modified xsi:type="dcterms:W3CDTF">2012-05-25T15:33:00Z</dcterms:modified>
</cp:coreProperties>
</file>