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349" w:rsidRDefault="001C1349" w:rsidP="001C1349">
      <w:pPr>
        <w:widowControl w:val="0"/>
        <w:jc w:val="center"/>
      </w:pPr>
      <w:bookmarkStart w:id="0" w:name="_GoBack"/>
      <w:bookmarkEnd w:id="0"/>
      <w:r w:rsidRPr="001C1349">
        <w:rPr>
          <w:b/>
        </w:rPr>
        <w:t>South Carolina General Assembly</w:t>
      </w:r>
    </w:p>
    <w:p w:rsidR="001C1349" w:rsidRDefault="001C1349" w:rsidP="001C1349">
      <w:pPr>
        <w:widowControl w:val="0"/>
        <w:jc w:val="center"/>
      </w:pPr>
      <w:r>
        <w:t>119th Session, 2011-2012</w:t>
      </w:r>
    </w:p>
    <w:p w:rsidR="001C1349" w:rsidRDefault="001C1349" w:rsidP="001C1349">
      <w:pPr>
        <w:widowControl w:val="0"/>
      </w:pPr>
    </w:p>
    <w:p w:rsidR="001C1349" w:rsidRDefault="001C1349" w:rsidP="001C1349">
      <w:pPr>
        <w:widowControl w:val="0"/>
        <w:rPr>
          <w:b/>
        </w:rPr>
      </w:pPr>
      <w:r w:rsidRPr="001C1349">
        <w:rPr>
          <w:b/>
        </w:rPr>
        <w:t>S.</w:t>
      </w:r>
      <w:r>
        <w:rPr>
          <w:b/>
        </w:rPr>
        <w:t xml:space="preserve"> </w:t>
      </w:r>
      <w:r w:rsidRPr="001C1349">
        <w:rPr>
          <w:b/>
        </w:rPr>
        <w:t>1008</w:t>
      </w:r>
    </w:p>
    <w:p w:rsidR="001C1349" w:rsidRDefault="001C1349" w:rsidP="001C1349">
      <w:pPr>
        <w:widowControl w:val="0"/>
        <w:rPr>
          <w:b/>
        </w:rPr>
      </w:pPr>
    </w:p>
    <w:p w:rsidR="001C1349" w:rsidRDefault="001C1349" w:rsidP="001C1349">
      <w:pPr>
        <w:widowControl w:val="0"/>
      </w:pPr>
      <w:r w:rsidRPr="001C1349">
        <w:rPr>
          <w:b/>
        </w:rPr>
        <w:t>STATUS INFORMATION</w:t>
      </w:r>
    </w:p>
    <w:p w:rsidR="001C1349" w:rsidRDefault="001C1349" w:rsidP="001C1349">
      <w:pPr>
        <w:widowControl w:val="0"/>
      </w:pPr>
    </w:p>
    <w:p w:rsidR="001C1349" w:rsidRDefault="001C1349" w:rsidP="001C1349">
      <w:pPr>
        <w:widowControl w:val="0"/>
      </w:pPr>
      <w:r>
        <w:t>General Bill</w:t>
      </w:r>
    </w:p>
    <w:p w:rsidR="001C1349" w:rsidRDefault="001C1349" w:rsidP="001C1349">
      <w:pPr>
        <w:widowControl w:val="0"/>
      </w:pPr>
      <w:r>
        <w:t>Sponsors: Senator Bright</w:t>
      </w:r>
    </w:p>
    <w:p w:rsidR="001C1349" w:rsidRDefault="001C1349" w:rsidP="001C1349">
      <w:pPr>
        <w:widowControl w:val="0"/>
      </w:pPr>
      <w:r>
        <w:t>Document Path: l:\s-res\lb\001thre.rem.lb.docx</w:t>
      </w:r>
    </w:p>
    <w:p w:rsidR="001C1349" w:rsidRDefault="001C1349" w:rsidP="001C1349">
      <w:pPr>
        <w:widowControl w:val="0"/>
      </w:pPr>
    </w:p>
    <w:p w:rsidR="00A7239C" w:rsidRDefault="00A7239C" w:rsidP="001C1349">
      <w:pPr>
        <w:widowControl w:val="0"/>
      </w:pPr>
      <w:r>
        <w:t>Introduced in the Senate on January 10, 2012</w:t>
      </w:r>
    </w:p>
    <w:p w:rsidR="00A7239C" w:rsidRPr="00A7239C" w:rsidRDefault="00A7239C" w:rsidP="001C1349">
      <w:pPr>
        <w:widowControl w:val="0"/>
      </w:pPr>
      <w:r>
        <w:t xml:space="preserve">Currently residing in the Senate Committee on </w:t>
      </w:r>
      <w:r w:rsidRPr="00A7239C">
        <w:rPr>
          <w:b/>
        </w:rPr>
        <w:t>Judiciary</w:t>
      </w:r>
    </w:p>
    <w:p w:rsidR="00A7239C" w:rsidRDefault="00A7239C" w:rsidP="001C1349">
      <w:pPr>
        <w:widowControl w:val="0"/>
      </w:pPr>
    </w:p>
    <w:p w:rsidR="001C1349" w:rsidRDefault="001C1349" w:rsidP="001C1349">
      <w:pPr>
        <w:widowControl w:val="0"/>
      </w:pPr>
      <w:r>
        <w:t xml:space="preserve">Summary: </w:t>
      </w:r>
      <w:r w:rsidR="000C1B4C">
        <w:t>Person convicted of a 3rd or more felony must serve an additional sentence of 10 to 30 years</w:t>
      </w:r>
    </w:p>
    <w:p w:rsidR="001C1349" w:rsidRDefault="001C1349" w:rsidP="001C1349">
      <w:pPr>
        <w:widowControl w:val="0"/>
      </w:pPr>
    </w:p>
    <w:p w:rsidR="001C1349" w:rsidRDefault="001C1349" w:rsidP="001C1349">
      <w:pPr>
        <w:widowControl w:val="0"/>
      </w:pPr>
    </w:p>
    <w:p w:rsidR="001C1349" w:rsidRDefault="001C1349" w:rsidP="001C134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C1349">
        <w:rPr>
          <w:b/>
        </w:rPr>
        <w:t>HISTORY OF LEGISLATIVE ACTIONS</w:t>
      </w:r>
    </w:p>
    <w:p w:rsidR="001C1349" w:rsidRDefault="001C1349" w:rsidP="001C134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C1349" w:rsidRPr="001C1349" w:rsidRDefault="001C1349" w:rsidP="001C134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C1349">
        <w:rPr>
          <w:u w:val="single"/>
        </w:rPr>
        <w:tab/>
        <w:t>Date</w:t>
      </w:r>
      <w:r w:rsidRPr="001C1349">
        <w:rPr>
          <w:u w:val="single"/>
        </w:rPr>
        <w:tab/>
        <w:t>Body</w:t>
      </w:r>
      <w:r w:rsidRPr="001C1349">
        <w:rPr>
          <w:u w:val="single"/>
        </w:rPr>
        <w:tab/>
        <w:t>Action Description with journal page number</w:t>
      </w:r>
      <w:r w:rsidRPr="001C1349">
        <w:rPr>
          <w:u w:val="single"/>
        </w:rPr>
        <w:tab/>
      </w:r>
    </w:p>
    <w:p w:rsidR="000D7A8C" w:rsidRDefault="000D7A8C" w:rsidP="000D7A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11/28/2011</w:t>
      </w:r>
      <w:r>
        <w:tab/>
        <w:t>Senate</w:t>
      </w:r>
      <w:r>
        <w:tab/>
      </w:r>
      <w:r w:rsidRPr="00D13FCD">
        <w:t>Prefiled</w:t>
      </w:r>
    </w:p>
    <w:p w:rsidR="000D7A8C" w:rsidRDefault="000D7A8C" w:rsidP="000D7A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11/28/2011</w:t>
      </w:r>
      <w:r>
        <w:tab/>
        <w:t>Senate</w:t>
      </w:r>
      <w:r>
        <w:tab/>
      </w:r>
      <w:r w:rsidRPr="00D13FCD">
        <w:t xml:space="preserve">Referred to Committee on </w:t>
      </w:r>
      <w:r w:rsidRPr="00D13FCD">
        <w:rPr>
          <w:b/>
        </w:rPr>
        <w:t>Judiciary</w:t>
      </w:r>
    </w:p>
    <w:p w:rsidR="000D7A8C" w:rsidRDefault="000D7A8C" w:rsidP="000D7A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1/10/2012</w:t>
      </w:r>
      <w:r>
        <w:tab/>
        <w:t>Senate</w:t>
      </w:r>
      <w:r>
        <w:tab/>
      </w:r>
      <w:r w:rsidRPr="00D13FCD">
        <w:t>Introduced and read first time (</w:t>
      </w:r>
      <w:hyperlink r:id="rId6" w:history="1">
        <w:r w:rsidRPr="00D13FCD">
          <w:rPr>
            <w:rStyle w:val="Hyperlink"/>
          </w:rPr>
          <w:t>Senate Journal</w:t>
        </w:r>
        <w:r w:rsidRPr="00D13FCD">
          <w:rPr>
            <w:rStyle w:val="Hyperlink"/>
          </w:rPr>
          <w:noBreakHyphen/>
          <w:t>page 10</w:t>
        </w:r>
      </w:hyperlink>
      <w:r w:rsidRPr="00D13FCD">
        <w:t>)</w:t>
      </w:r>
    </w:p>
    <w:p w:rsidR="000D7A8C" w:rsidRDefault="000D7A8C" w:rsidP="000D7A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1/10/2012</w:t>
      </w:r>
      <w:r>
        <w:tab/>
        <w:t>Senate</w:t>
      </w:r>
      <w:r>
        <w:tab/>
      </w:r>
      <w:r w:rsidRPr="00D13FCD">
        <w:t>Ref</w:t>
      </w:r>
      <w:r>
        <w:t xml:space="preserve">erred to Committee on </w:t>
      </w:r>
      <w:r w:rsidRPr="00D13FCD">
        <w:rPr>
          <w:b/>
        </w:rPr>
        <w:t>Judiciary</w:t>
      </w:r>
      <w:r>
        <w:t xml:space="preserve"> </w:t>
      </w:r>
      <w:r w:rsidRPr="00D13FCD">
        <w:t>(</w:t>
      </w:r>
      <w:hyperlink r:id="rId7" w:history="1">
        <w:r w:rsidRPr="00D13FCD">
          <w:rPr>
            <w:rStyle w:val="Hyperlink"/>
          </w:rPr>
          <w:t>Senate Journal</w:t>
        </w:r>
        <w:r w:rsidRPr="00D13FCD">
          <w:rPr>
            <w:rStyle w:val="Hyperlink"/>
          </w:rPr>
          <w:noBreakHyphen/>
          <w:t>page 10</w:t>
        </w:r>
      </w:hyperlink>
      <w:r w:rsidRPr="00D13FCD">
        <w:t>)</w:t>
      </w:r>
    </w:p>
    <w:p w:rsidR="000D7A8C" w:rsidRDefault="000D7A8C" w:rsidP="000D7A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1/9/2012</w:t>
      </w:r>
      <w:r>
        <w:tab/>
        <w:t>Senate</w:t>
      </w:r>
      <w:r>
        <w:tab/>
      </w:r>
      <w:r w:rsidRPr="00D13FCD">
        <w:t>Referred to Subcommittee: Hutto (ch), Rose, Shoopman</w:t>
      </w:r>
    </w:p>
    <w:p w:rsidR="000D7A8C" w:rsidRDefault="000D7A8C" w:rsidP="000D7A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1349" w:rsidRPr="001C1349" w:rsidRDefault="001C1349" w:rsidP="001C13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1349" w:rsidRDefault="001C1349" w:rsidP="001C1349">
      <w:pPr>
        <w:widowControl w:val="0"/>
      </w:pPr>
      <w:r w:rsidRPr="001C1349">
        <w:rPr>
          <w:b/>
        </w:rPr>
        <w:lastRenderedPageBreak/>
        <w:t>VERSIONS OF THIS BILL</w:t>
      </w:r>
    </w:p>
    <w:p w:rsidR="001C1349" w:rsidRDefault="001C1349" w:rsidP="001C1349">
      <w:pPr>
        <w:widowControl w:val="0"/>
      </w:pPr>
    </w:p>
    <w:p w:rsidR="001C1349" w:rsidRDefault="00917F71" w:rsidP="001C1349">
      <w:pPr>
        <w:widowControl w:val="0"/>
      </w:pPr>
      <w:hyperlink r:id="rId8" w:history="1">
        <w:r w:rsidR="001C1349">
          <w:rPr>
            <w:rStyle w:val="Hyperlink"/>
          </w:rPr>
          <w:t>11/28/2011</w:t>
        </w:r>
      </w:hyperlink>
    </w:p>
    <w:p w:rsidR="001C1349" w:rsidRDefault="001C1349" w:rsidP="001C1349"/>
    <w:p w:rsidR="001C1349" w:rsidRDefault="001C1349" w:rsidP="001C1349">
      <w:pPr>
        <w:sectPr w:rsidR="001C1349" w:rsidSect="001C134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74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A171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80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</w:t>
      </w:r>
      <w:r w:rsidR="002B2ED5">
        <w:rPr>
          <w:rFonts w:eastAsia="Times New Roman"/>
        </w:rPr>
        <w:t>2</w:t>
      </w:r>
      <w:r>
        <w:rPr>
          <w:rFonts w:eastAsia="Times New Roman"/>
        </w:rPr>
        <w:t>, CHAPTER 25, TITLE 17 OF THE 1976 CODE, RELATING TO CRIMINAL PROCEDURES CONVICTIONS AND SENTENCING, BY ADDING SECTION 17-25-147 TO REQUIRE THAT A PERSON CONVICTED OF A FELONY</w:t>
      </w:r>
      <w:r w:rsidR="00C07C5D">
        <w:rPr>
          <w:rFonts w:eastAsia="Times New Roman"/>
        </w:rPr>
        <w:t xml:space="preserve"> WHO HAS</w:t>
      </w:r>
      <w:r w:rsidR="009E4AEA">
        <w:rPr>
          <w:rFonts w:eastAsia="Times New Roman"/>
        </w:rPr>
        <w:t xml:space="preserve"> TWO OR MORE PRIOR FELONY</w:t>
      </w:r>
      <w:r>
        <w:rPr>
          <w:rFonts w:eastAsia="Times New Roman"/>
        </w:rPr>
        <w:t xml:space="preserve"> CONVICTIONS MUST SERVE A</w:t>
      </w:r>
      <w:r w:rsidR="00C07C5D">
        <w:rPr>
          <w:rFonts w:eastAsia="Times New Roman"/>
        </w:rPr>
        <w:t>N ADDITIONAL</w:t>
      </w:r>
      <w:r>
        <w:rPr>
          <w:rFonts w:eastAsia="Times New Roman"/>
        </w:rPr>
        <w:t xml:space="preserve"> SENTENCE OF TEN YEARS BUT NOT MORE THAN THIRTY YEAR</w:t>
      </w:r>
      <w:r w:rsidR="009E4AEA">
        <w:rPr>
          <w:rFonts w:eastAsia="Times New Roman"/>
        </w:rPr>
        <w:t>S</w:t>
      </w:r>
      <w:r>
        <w:rPr>
          <w:rFonts w:eastAsia="Times New Roman"/>
        </w:rPr>
        <w:t xml:space="preserve"> IN PRISON.</w:t>
      </w:r>
    </w:p>
    <w:p w:rsidR="007A171A" w:rsidRDefault="007A17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A171A" w:rsidRDefault="007A17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A171A" w:rsidRDefault="007A17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0483" w:rsidRDefault="007A171A" w:rsidP="00740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15212">
        <w:rPr>
          <w:rFonts w:eastAsia="Times New Roman"/>
        </w:rPr>
        <w:t xml:space="preserve">Article </w:t>
      </w:r>
      <w:r w:rsidR="002B2ED5">
        <w:rPr>
          <w:rFonts w:eastAsia="Times New Roman"/>
        </w:rPr>
        <w:t>2</w:t>
      </w:r>
      <w:r w:rsidR="00315212">
        <w:rPr>
          <w:rFonts w:eastAsia="Times New Roman"/>
        </w:rPr>
        <w:t>, Chapter 25</w:t>
      </w:r>
      <w:r w:rsidR="00740483">
        <w:rPr>
          <w:rFonts w:eastAsia="Times New Roman"/>
        </w:rPr>
        <w:t>, Title 17 of the 1976 Code is amended by adding:</w:t>
      </w:r>
    </w:p>
    <w:p w:rsidR="00740483" w:rsidRDefault="00740483" w:rsidP="00740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357EB" w:rsidRDefault="00740483" w:rsidP="00740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rFonts w:eastAsia="Times New Roman"/>
        </w:rPr>
        <w:tab/>
        <w:t>“Section 17-25-147</w:t>
      </w:r>
      <w:r w:rsidR="002B2ED5">
        <w:rPr>
          <w:rFonts w:eastAsia="Times New Roman"/>
        </w:rPr>
        <w:t>.</w:t>
      </w:r>
      <w:r w:rsidR="002B2ED5">
        <w:rPr>
          <w:rFonts w:eastAsia="Times New Roman"/>
        </w:rPr>
        <w:tab/>
      </w:r>
      <w:r w:rsidRPr="00015E47">
        <w:rPr>
          <w:color w:val="000000" w:themeColor="text1"/>
          <w:u w:color="000000" w:themeColor="text1"/>
        </w:rPr>
        <w:t>(A)</w:t>
      </w:r>
      <w:r w:rsidR="002B2ED5">
        <w:rPr>
          <w:color w:val="000000" w:themeColor="text1"/>
          <w:u w:color="000000" w:themeColor="text1"/>
        </w:rPr>
        <w:tab/>
      </w:r>
      <w:r w:rsidR="00315212" w:rsidRPr="00315212">
        <w:rPr>
          <w:color w:val="000000"/>
        </w:rPr>
        <w:t xml:space="preserve">Notwithstanding any other provision of law, </w:t>
      </w:r>
      <w:r w:rsidR="00315212">
        <w:rPr>
          <w:color w:val="000000"/>
        </w:rPr>
        <w:t>when a</w:t>
      </w:r>
      <w:r w:rsidR="00315212" w:rsidRPr="00315212">
        <w:rPr>
          <w:color w:val="000000"/>
        </w:rPr>
        <w:t xml:space="preserve"> person</w:t>
      </w:r>
      <w:r w:rsidR="00315212">
        <w:rPr>
          <w:color w:val="000000"/>
        </w:rPr>
        <w:t xml:space="preserve">, who has been convicted of two or more prior felonies </w:t>
      </w:r>
      <w:r w:rsidR="00315212" w:rsidRPr="00315212">
        <w:rPr>
          <w:color w:val="000000"/>
        </w:rPr>
        <w:t xml:space="preserve">as defined by </w:t>
      </w:r>
      <w:r w:rsidR="002B2ED5">
        <w:rPr>
          <w:color w:val="000000"/>
        </w:rPr>
        <w:t xml:space="preserve">Section </w:t>
      </w:r>
      <w:r w:rsidR="00315212">
        <w:rPr>
          <w:color w:val="000000"/>
        </w:rPr>
        <w:t>16-1-90, upon</w:t>
      </w:r>
      <w:r w:rsidR="00315212" w:rsidRPr="00315212">
        <w:rPr>
          <w:color w:val="000000"/>
        </w:rPr>
        <w:t xml:space="preserve"> conviction for a</w:t>
      </w:r>
      <w:r w:rsidR="00315212">
        <w:rPr>
          <w:color w:val="000000"/>
        </w:rPr>
        <w:t>nother</w:t>
      </w:r>
      <w:r w:rsidR="00315212" w:rsidRPr="00315212">
        <w:rPr>
          <w:color w:val="000000"/>
        </w:rPr>
        <w:t xml:space="preserve"> </w:t>
      </w:r>
      <w:r w:rsidR="00315212">
        <w:rPr>
          <w:color w:val="000000"/>
        </w:rPr>
        <w:t>felony</w:t>
      </w:r>
      <w:r w:rsidR="00315212" w:rsidRPr="00315212">
        <w:rPr>
          <w:color w:val="000000"/>
        </w:rPr>
        <w:t xml:space="preserve"> must be sentenced to a term of imprisonment </w:t>
      </w:r>
      <w:r w:rsidR="009E4AEA">
        <w:rPr>
          <w:color w:val="000000"/>
        </w:rPr>
        <w:t>of</w:t>
      </w:r>
      <w:r w:rsidR="00315212" w:rsidRPr="00315212">
        <w:rPr>
          <w:color w:val="000000"/>
        </w:rPr>
        <w:t xml:space="preserve"> </w:t>
      </w:r>
      <w:r w:rsidR="00315212">
        <w:rPr>
          <w:color w:val="000000"/>
        </w:rPr>
        <w:t>at least ten years but no</w:t>
      </w:r>
      <w:r w:rsidR="009E4AEA">
        <w:rPr>
          <w:color w:val="000000"/>
        </w:rPr>
        <w:t>t</w:t>
      </w:r>
      <w:r w:rsidR="00315212">
        <w:rPr>
          <w:color w:val="000000"/>
        </w:rPr>
        <w:t xml:space="preserve"> longer than thirty years</w:t>
      </w:r>
      <w:r w:rsidR="003357EB">
        <w:rPr>
          <w:color w:val="000000"/>
        </w:rPr>
        <w:t>.</w:t>
      </w:r>
    </w:p>
    <w:p w:rsidR="003357EB" w:rsidRPr="003357EB" w:rsidRDefault="002B2E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ascii="Verdana" w:hAnsi="Verdana"/>
          <w:color w:val="000000"/>
        </w:rPr>
      </w:pPr>
      <w:r>
        <w:rPr>
          <w:color w:val="000000"/>
        </w:rPr>
        <w:tab/>
      </w:r>
      <w:r w:rsidR="00315212">
        <w:rPr>
          <w:color w:val="000000"/>
        </w:rPr>
        <w:t>(B)</w:t>
      </w:r>
      <w:r>
        <w:rPr>
          <w:color w:val="000000"/>
        </w:rPr>
        <w:tab/>
      </w:r>
      <w:r w:rsidR="003357EB" w:rsidRPr="003357EB">
        <w:rPr>
          <w:color w:val="000000"/>
        </w:rPr>
        <w:t xml:space="preserve">No portion of the </w:t>
      </w:r>
      <w:r w:rsidR="003357EB">
        <w:rPr>
          <w:color w:val="000000"/>
        </w:rPr>
        <w:t>ten year minimum provided for</w:t>
      </w:r>
      <w:r w:rsidR="003357EB" w:rsidRPr="003357EB">
        <w:rPr>
          <w:color w:val="000000"/>
        </w:rPr>
        <w:t xml:space="preserve"> may be suspended</w:t>
      </w:r>
      <w:r w:rsidR="009E4AEA">
        <w:rPr>
          <w:color w:val="000000"/>
        </w:rPr>
        <w:t>.</w:t>
      </w:r>
    </w:p>
    <w:p w:rsidR="007A171A" w:rsidRDefault="002B2E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3357EB">
        <w:rPr>
          <w:rFonts w:eastAsia="Times New Roman"/>
        </w:rPr>
        <w:t>(C)</w:t>
      </w:r>
      <w:r>
        <w:rPr>
          <w:rFonts w:eastAsia="Times New Roman"/>
        </w:rPr>
        <w:tab/>
      </w:r>
      <w:r w:rsidR="003357EB">
        <w:rPr>
          <w:rFonts w:eastAsia="Times New Roman"/>
        </w:rPr>
        <w:t xml:space="preserve">This penalty is in addition to the </w:t>
      </w:r>
      <w:r w:rsidR="00280BE0">
        <w:rPr>
          <w:rFonts w:eastAsia="Times New Roman"/>
        </w:rPr>
        <w:t>sentence</w:t>
      </w:r>
      <w:r w:rsidR="003357EB">
        <w:rPr>
          <w:rFonts w:eastAsia="Times New Roman"/>
        </w:rPr>
        <w:t xml:space="preserve"> for the underlying offense</w:t>
      </w:r>
      <w:r w:rsidR="009E4AEA">
        <w:rPr>
          <w:rFonts w:eastAsia="Times New Roman"/>
        </w:rPr>
        <w:t xml:space="preserve"> and the sentence may be imposed concurrently</w:t>
      </w:r>
      <w:r w:rsidR="003357EB">
        <w:rPr>
          <w:rFonts w:eastAsia="Times New Roman"/>
        </w:rPr>
        <w:t>.</w:t>
      </w:r>
      <w:r>
        <w:rPr>
          <w:rFonts w:eastAsia="Times New Roman"/>
        </w:rPr>
        <w:t>”</w:t>
      </w:r>
    </w:p>
    <w:p w:rsidR="003357EB" w:rsidRDefault="003357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A17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80BE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7441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74410" w:rsidRDefault="00674410" w:rsidP="001C1349">
      <w:pPr>
        <w:suppressAutoHyphens/>
        <w:jc w:val="both"/>
        <w:rPr>
          <w:rFonts w:eastAsia="Times New Roman"/>
        </w:rPr>
      </w:pPr>
    </w:p>
    <w:sectPr w:rsidR="00674410" w:rsidSect="001C134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AEA" w:rsidRDefault="009E4AEA" w:rsidP="00522CE0">
      <w:r>
        <w:separator/>
      </w:r>
    </w:p>
  </w:endnote>
  <w:endnote w:type="continuationSeparator" w:id="0">
    <w:p w:rsidR="009E4AEA" w:rsidRDefault="009E4AE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F3AB3E-E46B-4B85-B9E1-EB2498251E06}"/>
    <w:embedBold r:id="rId2" w:fontKey="{902ED068-9FD6-4E05-B3EA-D601A02350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DDE24A-3789-46AE-883A-9E036FFA0183}"/>
    <w:embedBold r:id="rId4" w:fontKey="{0481E408-8E32-4CB4-9342-10ED96CD80F5}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  <w:embedRegular r:id="rId5" w:fontKey="{4121CE76-5EFA-4ABC-877F-1CD86D7EEB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4E90E24-859A-4132-8798-87E27EE3EA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349" w:rsidRPr="00674410" w:rsidRDefault="001C1349" w:rsidP="006744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[1008]</w:t>
    </w:r>
    <w:r>
      <w:tab/>
    </w:r>
    <w:r w:rsidR="00917F71">
      <w:fldChar w:fldCharType="begin"/>
    </w:r>
    <w:r w:rsidR="00917F71">
      <w:instrText xml:space="preserve"> PAGE  \* MERGEFORMAT </w:instrText>
    </w:r>
    <w:r w:rsidR="00917F71">
      <w:fldChar w:fldCharType="separate"/>
    </w:r>
    <w:r w:rsidR="00917F71">
      <w:rPr>
        <w:noProof/>
      </w:rPr>
      <w:t>1</w:t>
    </w:r>
    <w:r w:rsidR="00917F7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AEA" w:rsidRDefault="009E4AEA" w:rsidP="00522CE0">
      <w:r>
        <w:separator/>
      </w:r>
    </w:p>
  </w:footnote>
  <w:footnote w:type="continuationSeparator" w:id="0">
    <w:p w:rsidR="009E4AEA" w:rsidRDefault="009E4AE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1THRE.REM.LB"/>
    <w:docVar w:name="CoverAttorneyInitials" w:val="REM"/>
    <w:docVar w:name="CoverAttorneyLastName" w:val="Maldonado"/>
    <w:docVar w:name="CoverBillType" w:val="b"/>
    <w:docVar w:name="CoverSenator" w:val="LB"/>
    <w:docVar w:name="dvBillNumber" w:val="1008"/>
    <w:docVar w:name="dvBillNumberPrefix" w:val="S. "/>
    <w:docVar w:name="dvOriginalBody" w:val="Senate"/>
    <w:docVar w:name="fulldraftpath" w:val="L:\S-RES\LB\001THRE.REM.LB.DOCX"/>
    <w:docVar w:name="NameofBody" w:val="S"/>
    <w:docVar w:name="vgroup2" w:val="S-RES"/>
  </w:docVars>
  <w:rsids>
    <w:rsidRoot w:val="00C63B3F"/>
    <w:rsid w:val="00031E62"/>
    <w:rsid w:val="0004130E"/>
    <w:rsid w:val="00042AC1"/>
    <w:rsid w:val="00046516"/>
    <w:rsid w:val="0007601D"/>
    <w:rsid w:val="000B0720"/>
    <w:rsid w:val="000B5EAF"/>
    <w:rsid w:val="000C1B4C"/>
    <w:rsid w:val="000D7A8C"/>
    <w:rsid w:val="00150443"/>
    <w:rsid w:val="00170561"/>
    <w:rsid w:val="00186AC9"/>
    <w:rsid w:val="00197DF1"/>
    <w:rsid w:val="001A00FC"/>
    <w:rsid w:val="001B3DD9"/>
    <w:rsid w:val="001B7E5D"/>
    <w:rsid w:val="001C1349"/>
    <w:rsid w:val="001D3BAC"/>
    <w:rsid w:val="001E202F"/>
    <w:rsid w:val="00245C4E"/>
    <w:rsid w:val="00262362"/>
    <w:rsid w:val="00280BE0"/>
    <w:rsid w:val="002B2ED5"/>
    <w:rsid w:val="002C1321"/>
    <w:rsid w:val="002C5896"/>
    <w:rsid w:val="002D3BED"/>
    <w:rsid w:val="00307C2B"/>
    <w:rsid w:val="00315212"/>
    <w:rsid w:val="003357EB"/>
    <w:rsid w:val="00383247"/>
    <w:rsid w:val="003A51F3"/>
    <w:rsid w:val="003D6E2B"/>
    <w:rsid w:val="003E7597"/>
    <w:rsid w:val="00406870"/>
    <w:rsid w:val="00450668"/>
    <w:rsid w:val="004952FA"/>
    <w:rsid w:val="004B6A22"/>
    <w:rsid w:val="004D649D"/>
    <w:rsid w:val="004D7F37"/>
    <w:rsid w:val="00522CE0"/>
    <w:rsid w:val="00565148"/>
    <w:rsid w:val="00593361"/>
    <w:rsid w:val="005A413B"/>
    <w:rsid w:val="005A5017"/>
    <w:rsid w:val="005A648C"/>
    <w:rsid w:val="005F1745"/>
    <w:rsid w:val="00674410"/>
    <w:rsid w:val="006C74EA"/>
    <w:rsid w:val="00710BCB"/>
    <w:rsid w:val="00720D40"/>
    <w:rsid w:val="007318D4"/>
    <w:rsid w:val="00740483"/>
    <w:rsid w:val="00765784"/>
    <w:rsid w:val="007A171A"/>
    <w:rsid w:val="007A4390"/>
    <w:rsid w:val="007E5CB7"/>
    <w:rsid w:val="008314D2"/>
    <w:rsid w:val="008B2F42"/>
    <w:rsid w:val="008C3697"/>
    <w:rsid w:val="008E185F"/>
    <w:rsid w:val="008E54C2"/>
    <w:rsid w:val="008F023B"/>
    <w:rsid w:val="00904E16"/>
    <w:rsid w:val="009162B3"/>
    <w:rsid w:val="00917F71"/>
    <w:rsid w:val="00927C62"/>
    <w:rsid w:val="00983951"/>
    <w:rsid w:val="00984124"/>
    <w:rsid w:val="00984640"/>
    <w:rsid w:val="00995C37"/>
    <w:rsid w:val="009C118A"/>
    <w:rsid w:val="009C7681"/>
    <w:rsid w:val="009E4AEA"/>
    <w:rsid w:val="00A02011"/>
    <w:rsid w:val="00A4011E"/>
    <w:rsid w:val="00A7239C"/>
    <w:rsid w:val="00A85F58"/>
    <w:rsid w:val="00A86015"/>
    <w:rsid w:val="00A9594E"/>
    <w:rsid w:val="00AE59C8"/>
    <w:rsid w:val="00B10098"/>
    <w:rsid w:val="00B4245E"/>
    <w:rsid w:val="00B5790D"/>
    <w:rsid w:val="00B945C5"/>
    <w:rsid w:val="00BA20EA"/>
    <w:rsid w:val="00BB5AFC"/>
    <w:rsid w:val="00BC0A56"/>
    <w:rsid w:val="00BF4854"/>
    <w:rsid w:val="00BF6176"/>
    <w:rsid w:val="00C07C5D"/>
    <w:rsid w:val="00C45366"/>
    <w:rsid w:val="00C57023"/>
    <w:rsid w:val="00C63B3F"/>
    <w:rsid w:val="00C74052"/>
    <w:rsid w:val="00CB187A"/>
    <w:rsid w:val="00CB2354"/>
    <w:rsid w:val="00CC0EC7"/>
    <w:rsid w:val="00D01582"/>
    <w:rsid w:val="00D1088B"/>
    <w:rsid w:val="00D14DE6"/>
    <w:rsid w:val="00D156D2"/>
    <w:rsid w:val="00D21707"/>
    <w:rsid w:val="00D457DB"/>
    <w:rsid w:val="00D86943"/>
    <w:rsid w:val="00DA2C0C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72F6C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CFDF1C35-625D-4A20-B2E3-14BCCEBF7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C13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008_2011112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2\01-10-1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1-10-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294</Words>
  <Characters>1552</Characters>
  <Application>Microsoft Office Word</Application>
  <DocSecurity>4</DocSecurity>
  <Lines>70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1008: Person convicted of a 3rd or more felony must serve an additional sentence of 10 to 30 years - South Carolina Legislature Online</dc:title>
  <dc:subject/>
  <dc:creator>bobmaldonado</dc:creator>
  <cp:keywords/>
  <dc:description/>
  <cp:lastModifiedBy>N Cumfer</cp:lastModifiedBy>
  <cp:revision>2</cp:revision>
  <dcterms:created xsi:type="dcterms:W3CDTF">2014-11-21T21:05:00Z</dcterms:created>
  <dcterms:modified xsi:type="dcterms:W3CDTF">2014-11-21T21:05:00Z</dcterms:modified>
</cp:coreProperties>
</file>