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235DE">
        <w:rPr>
          <w:rFonts w:eastAsia="Times New Roman" w:cs="Times New Roman"/>
          <w:b/>
          <w:szCs w:val="20"/>
        </w:rPr>
        <w:t>South Carolina General Assembly</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235DE">
        <w:rPr>
          <w:rFonts w:eastAsia="Times New Roman" w:cs="Times New Roman"/>
          <w:szCs w:val="20"/>
        </w:rPr>
        <w:t>119th Session, 2011-2012</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5DE" w:rsidRPr="002235DE" w:rsidRDefault="00CF41DA"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A206, R215, S1029</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5DE">
        <w:rPr>
          <w:rFonts w:eastAsia="Times New Roman" w:cs="Times New Roman"/>
          <w:b/>
          <w:szCs w:val="20"/>
        </w:rPr>
        <w:t>STATUS INFORMATION</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5DE">
        <w:rPr>
          <w:rFonts w:eastAsia="Times New Roman" w:cs="Times New Roman"/>
          <w:szCs w:val="20"/>
        </w:rPr>
        <w:t>General Bill</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5DE">
        <w:rPr>
          <w:rFonts w:eastAsia="Times New Roman" w:cs="Times New Roman"/>
          <w:szCs w:val="20"/>
        </w:rPr>
        <w:t>Sponsors: Senator L. Martin</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5DE">
        <w:rPr>
          <w:rFonts w:eastAsia="Times New Roman" w:cs="Times New Roman"/>
          <w:szCs w:val="20"/>
        </w:rPr>
        <w:t>Document Path: l:\council\bills\dka\3837ac12.docx</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5DE">
        <w:rPr>
          <w:rFonts w:eastAsia="Times New Roman" w:cs="Times New Roman"/>
          <w:szCs w:val="20"/>
        </w:rPr>
        <w:t>Companion/Similar bill(s): 4482</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1BDF" w:rsidRDefault="00811BDF"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2012</w:t>
      </w:r>
    </w:p>
    <w:p w:rsidR="00811BDF" w:rsidRDefault="00811BDF"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2012</w:t>
      </w:r>
    </w:p>
    <w:p w:rsidR="00811BDF" w:rsidRDefault="00811BDF"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7, 2012</w:t>
      </w:r>
    </w:p>
    <w:p w:rsidR="00811BDF" w:rsidRDefault="00811BDF"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811BDF" w:rsidRDefault="00811BDF"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811BDF" w:rsidRDefault="00811BDF"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5DE">
        <w:rPr>
          <w:rFonts w:eastAsia="Times New Roman" w:cs="Times New Roman"/>
          <w:szCs w:val="20"/>
        </w:rPr>
        <w:t>Summary: Geographic boundaries for certain bodies of water</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5DE" w:rsidRPr="002235DE" w:rsidRDefault="002235DE" w:rsidP="002235DE">
      <w:pPr>
        <w:widowControl w:val="0"/>
        <w:tabs>
          <w:tab w:val="center" w:pos="590"/>
          <w:tab w:val="center" w:pos="1440"/>
          <w:tab w:val="left" w:pos="1872"/>
          <w:tab w:val="left" w:pos="9187"/>
        </w:tabs>
        <w:rPr>
          <w:rFonts w:eastAsia="Times New Roman" w:cs="Times New Roman"/>
          <w:szCs w:val="20"/>
        </w:rPr>
      </w:pPr>
      <w:r w:rsidRPr="002235DE">
        <w:rPr>
          <w:rFonts w:eastAsia="Times New Roman" w:cs="Times New Roman"/>
          <w:b/>
          <w:szCs w:val="20"/>
        </w:rPr>
        <w:t>HISTORY OF LEGISLATIVE ACTIONS</w:t>
      </w:r>
    </w:p>
    <w:p w:rsidR="002235DE" w:rsidRPr="002235DE" w:rsidRDefault="002235DE" w:rsidP="002235DE">
      <w:pPr>
        <w:widowControl w:val="0"/>
        <w:tabs>
          <w:tab w:val="center" w:pos="590"/>
          <w:tab w:val="center" w:pos="1440"/>
          <w:tab w:val="left" w:pos="1872"/>
          <w:tab w:val="left" w:pos="9187"/>
        </w:tabs>
        <w:rPr>
          <w:rFonts w:eastAsia="Times New Roman" w:cs="Times New Roman"/>
          <w:szCs w:val="20"/>
        </w:rPr>
      </w:pPr>
    </w:p>
    <w:p w:rsidR="002235DE" w:rsidRPr="002235DE" w:rsidRDefault="002235DE" w:rsidP="002235DE">
      <w:pPr>
        <w:widowControl w:val="0"/>
        <w:tabs>
          <w:tab w:val="center" w:pos="590"/>
          <w:tab w:val="center" w:pos="1440"/>
          <w:tab w:val="left" w:pos="1872"/>
          <w:tab w:val="left" w:pos="9187"/>
        </w:tabs>
        <w:rPr>
          <w:rFonts w:eastAsia="Times New Roman" w:cs="Times New Roman"/>
          <w:szCs w:val="20"/>
        </w:rPr>
      </w:pPr>
      <w:r w:rsidRPr="002235DE">
        <w:rPr>
          <w:rFonts w:eastAsia="Times New Roman" w:cs="Times New Roman"/>
          <w:szCs w:val="20"/>
          <w:u w:val="single"/>
        </w:rPr>
        <w:tab/>
        <w:t>Date</w:t>
      </w:r>
      <w:r w:rsidRPr="002235DE">
        <w:rPr>
          <w:rFonts w:eastAsia="Times New Roman" w:cs="Times New Roman"/>
          <w:szCs w:val="20"/>
          <w:u w:val="single"/>
        </w:rPr>
        <w:tab/>
        <w:t>Body</w:t>
      </w:r>
      <w:r w:rsidRPr="002235DE">
        <w:rPr>
          <w:rFonts w:eastAsia="Times New Roman" w:cs="Times New Roman"/>
          <w:szCs w:val="20"/>
          <w:u w:val="single"/>
        </w:rPr>
        <w:tab/>
        <w:t>Action Description with journal page number</w:t>
      </w:r>
      <w:r w:rsidRPr="002235DE">
        <w:rPr>
          <w:rFonts w:eastAsia="Times New Roman" w:cs="Times New Roman"/>
          <w:szCs w:val="20"/>
          <w:u w:val="single"/>
        </w:rPr>
        <w:tab/>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2D1C74">
        <w:rPr>
          <w:rFonts w:cs="Times New Roman"/>
        </w:rPr>
        <w:t>Prefiled</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2D1C74">
        <w:rPr>
          <w:rFonts w:cs="Times New Roman"/>
        </w:rPr>
        <w:t xml:space="preserve">Referred to Committee on </w:t>
      </w:r>
      <w:r w:rsidRPr="002D1C74">
        <w:rPr>
          <w:rFonts w:cs="Times New Roman"/>
          <w:b/>
        </w:rPr>
        <w:t>Fish, Game and Forestry</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2D1C74">
        <w:rPr>
          <w:rFonts w:cs="Times New Roman"/>
        </w:rPr>
        <w:t>Introduced and read first time (</w:t>
      </w:r>
      <w:hyperlink r:id="rId6" w:history="1">
        <w:r w:rsidRPr="002D1C74">
          <w:rPr>
            <w:rStyle w:val="Hyperlink"/>
            <w:rFonts w:cs="Times New Roman"/>
          </w:rPr>
          <w:t>Senate Journal</w:t>
        </w:r>
        <w:r w:rsidRPr="002D1C74">
          <w:rPr>
            <w:rStyle w:val="Hyperlink"/>
            <w:rFonts w:cs="Times New Roman"/>
          </w:rPr>
          <w:noBreakHyphen/>
          <w:t>page 20</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2D1C74">
        <w:rPr>
          <w:rFonts w:cs="Times New Roman"/>
        </w:rPr>
        <w:t>Referred to Commi</w:t>
      </w:r>
      <w:r>
        <w:rPr>
          <w:rFonts w:cs="Times New Roman"/>
        </w:rPr>
        <w:t xml:space="preserve">ttee on </w:t>
      </w:r>
      <w:r w:rsidRPr="002D1C74">
        <w:rPr>
          <w:rFonts w:cs="Times New Roman"/>
          <w:b/>
        </w:rPr>
        <w:t>Fish, Game and Forestry</w:t>
      </w:r>
      <w:r>
        <w:rPr>
          <w:rFonts w:cs="Times New Roman"/>
        </w:rPr>
        <w:t xml:space="preserve"> </w:t>
      </w:r>
      <w:r w:rsidRPr="002D1C74">
        <w:rPr>
          <w:rFonts w:cs="Times New Roman"/>
        </w:rPr>
        <w:t>(</w:t>
      </w:r>
      <w:hyperlink r:id="rId7" w:history="1">
        <w:r w:rsidRPr="002D1C74">
          <w:rPr>
            <w:rStyle w:val="Hyperlink"/>
            <w:rFonts w:cs="Times New Roman"/>
          </w:rPr>
          <w:t>Senate Journal</w:t>
        </w:r>
        <w:r w:rsidRPr="002D1C74">
          <w:rPr>
            <w:rStyle w:val="Hyperlink"/>
            <w:rFonts w:cs="Times New Roman"/>
          </w:rPr>
          <w:noBreakHyphen/>
          <w:t>page 20</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2D1C74">
        <w:rPr>
          <w:rFonts w:cs="Times New Roman"/>
        </w:rPr>
        <w:t>Committee report:</w:t>
      </w:r>
      <w:r>
        <w:rPr>
          <w:rFonts w:cs="Times New Roman"/>
        </w:rPr>
        <w:t xml:space="preserve"> Favorable with amendment </w:t>
      </w:r>
      <w:r w:rsidRPr="002D1C74">
        <w:rPr>
          <w:rFonts w:cs="Times New Roman"/>
          <w:b/>
        </w:rPr>
        <w:t>Fish, Game and Forestry</w:t>
      </w:r>
      <w:r w:rsidRPr="002D1C74">
        <w:rPr>
          <w:rFonts w:cs="Times New Roman"/>
        </w:rPr>
        <w:t xml:space="preserve"> (</w:t>
      </w:r>
      <w:hyperlink r:id="rId8" w:history="1">
        <w:r w:rsidRPr="002D1C74">
          <w:rPr>
            <w:rStyle w:val="Hyperlink"/>
            <w:rFonts w:cs="Times New Roman"/>
          </w:rPr>
          <w:t>Senate Journal</w:t>
        </w:r>
        <w:r w:rsidRPr="002D1C74">
          <w:rPr>
            <w:rStyle w:val="Hyperlink"/>
            <w:rFonts w:cs="Times New Roman"/>
          </w:rPr>
          <w:noBreakHyphen/>
          <w:t>page 12</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2D1C74">
        <w:rPr>
          <w:rFonts w:cs="Times New Roman"/>
        </w:rPr>
        <w:t>Committe</w:t>
      </w:r>
      <w:r>
        <w:rPr>
          <w:rFonts w:cs="Times New Roman"/>
        </w:rPr>
        <w:t xml:space="preserve">e Amendment Amended and Adopted </w:t>
      </w:r>
      <w:r w:rsidRPr="002D1C74">
        <w:rPr>
          <w:rFonts w:cs="Times New Roman"/>
        </w:rPr>
        <w:t>(</w:t>
      </w:r>
      <w:hyperlink r:id="rId9" w:history="1">
        <w:r w:rsidRPr="002D1C74">
          <w:rPr>
            <w:rStyle w:val="Hyperlink"/>
            <w:rFonts w:cs="Times New Roman"/>
          </w:rPr>
          <w:t>Senate Journal</w:t>
        </w:r>
        <w:r w:rsidRPr="002D1C74">
          <w:rPr>
            <w:rStyle w:val="Hyperlink"/>
            <w:rFonts w:cs="Times New Roman"/>
          </w:rPr>
          <w:noBreakHyphen/>
          <w:t>page 17</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2D1C74">
        <w:rPr>
          <w:rFonts w:cs="Times New Roman"/>
        </w:rPr>
        <w:t>Read second time (</w:t>
      </w:r>
      <w:hyperlink r:id="rId10" w:history="1">
        <w:r w:rsidRPr="002D1C74">
          <w:rPr>
            <w:rStyle w:val="Hyperlink"/>
            <w:rFonts w:cs="Times New Roman"/>
          </w:rPr>
          <w:t>Senate Journal</w:t>
        </w:r>
        <w:r w:rsidRPr="002D1C74">
          <w:rPr>
            <w:rStyle w:val="Hyperlink"/>
            <w:rFonts w:cs="Times New Roman"/>
          </w:rPr>
          <w:noBreakHyphen/>
          <w:t>page 17</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2D1C74">
        <w:rPr>
          <w:rFonts w:cs="Times New Roman"/>
        </w:rPr>
        <w:t>Roll call Ayes</w:t>
      </w:r>
      <w:r>
        <w:rPr>
          <w:rFonts w:cs="Times New Roman"/>
        </w:rPr>
        <w:noBreakHyphen/>
      </w:r>
      <w:r w:rsidRPr="002D1C74">
        <w:rPr>
          <w:rFonts w:cs="Times New Roman"/>
        </w:rPr>
        <w:t>42  Nays</w:t>
      </w:r>
      <w:r>
        <w:rPr>
          <w:rFonts w:cs="Times New Roman"/>
        </w:rPr>
        <w:noBreakHyphen/>
      </w:r>
      <w:r w:rsidRPr="002D1C74">
        <w:rPr>
          <w:rFonts w:cs="Times New Roman"/>
        </w:rPr>
        <w:t>1 (</w:t>
      </w:r>
      <w:hyperlink r:id="rId11" w:history="1">
        <w:r w:rsidRPr="002D1C74">
          <w:rPr>
            <w:rStyle w:val="Hyperlink"/>
            <w:rFonts w:cs="Times New Roman"/>
          </w:rPr>
          <w:t>Senate Journal</w:t>
        </w:r>
        <w:r w:rsidRPr="002D1C74">
          <w:rPr>
            <w:rStyle w:val="Hyperlink"/>
            <w:rFonts w:cs="Times New Roman"/>
          </w:rPr>
          <w:noBreakHyphen/>
          <w:t>page 17</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2D1C74">
        <w:rPr>
          <w:rFonts w:cs="Times New Roman"/>
        </w:rPr>
        <w:t>Re</w:t>
      </w:r>
      <w:r>
        <w:rPr>
          <w:rFonts w:cs="Times New Roman"/>
        </w:rPr>
        <w:t xml:space="preserve">ad third time and sent to House </w:t>
      </w:r>
      <w:r w:rsidRPr="002D1C74">
        <w:rPr>
          <w:rFonts w:cs="Times New Roman"/>
        </w:rPr>
        <w:t>(</w:t>
      </w:r>
      <w:hyperlink r:id="rId12" w:history="1">
        <w:r w:rsidRPr="002D1C74">
          <w:rPr>
            <w:rStyle w:val="Hyperlink"/>
            <w:rFonts w:cs="Times New Roman"/>
          </w:rPr>
          <w:t>Senate Journal</w:t>
        </w:r>
        <w:r w:rsidRPr="002D1C74">
          <w:rPr>
            <w:rStyle w:val="Hyperlink"/>
            <w:rFonts w:cs="Times New Roman"/>
          </w:rPr>
          <w:noBreakHyphen/>
          <w:t>page 24</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House</w:t>
      </w:r>
      <w:r>
        <w:rPr>
          <w:rFonts w:cs="Times New Roman"/>
        </w:rPr>
        <w:tab/>
      </w:r>
      <w:r w:rsidRPr="002D1C74">
        <w:rPr>
          <w:rFonts w:cs="Times New Roman"/>
        </w:rPr>
        <w:t>Introduced and read first time (</w:t>
      </w:r>
      <w:hyperlink r:id="rId13" w:history="1">
        <w:r w:rsidRPr="002D1C74">
          <w:rPr>
            <w:rStyle w:val="Hyperlink"/>
            <w:rFonts w:cs="Times New Roman"/>
          </w:rPr>
          <w:t>House Journal</w:t>
        </w:r>
        <w:r w:rsidRPr="002D1C74">
          <w:rPr>
            <w:rStyle w:val="Hyperlink"/>
            <w:rFonts w:cs="Times New Roman"/>
          </w:rPr>
          <w:noBreakHyphen/>
          <w:t>page 14</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House</w:t>
      </w:r>
      <w:r>
        <w:rPr>
          <w:rFonts w:cs="Times New Roman"/>
        </w:rPr>
        <w:tab/>
      </w:r>
      <w:r w:rsidRPr="002D1C74">
        <w:rPr>
          <w:rFonts w:cs="Times New Roman"/>
        </w:rPr>
        <w:t>Referred to Co</w:t>
      </w:r>
      <w:r>
        <w:rPr>
          <w:rFonts w:cs="Times New Roman"/>
        </w:rPr>
        <w:t xml:space="preserve">mmittee on </w:t>
      </w:r>
      <w:r w:rsidRPr="002D1C74">
        <w:rPr>
          <w:rFonts w:cs="Times New Roman"/>
          <w:b/>
        </w:rPr>
        <w:t>Agriculture, Natural Resources and Environmental Affairs</w:t>
      </w:r>
      <w:r>
        <w:rPr>
          <w:rFonts w:cs="Times New Roman"/>
        </w:rPr>
        <w:t xml:space="preserve"> </w:t>
      </w:r>
      <w:r w:rsidRPr="002D1C74">
        <w:rPr>
          <w:rFonts w:cs="Times New Roman"/>
        </w:rPr>
        <w:t>(</w:t>
      </w:r>
      <w:hyperlink r:id="rId14" w:history="1">
        <w:r w:rsidRPr="002D1C74">
          <w:rPr>
            <w:rStyle w:val="Hyperlink"/>
            <w:rFonts w:cs="Times New Roman"/>
          </w:rPr>
          <w:t>House Journal</w:t>
        </w:r>
        <w:r w:rsidRPr="002D1C74">
          <w:rPr>
            <w:rStyle w:val="Hyperlink"/>
            <w:rFonts w:cs="Times New Roman"/>
          </w:rPr>
          <w:noBreakHyphen/>
          <w:t>page 14</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2D1C74">
        <w:rPr>
          <w:rFonts w:cs="Times New Roman"/>
        </w:rPr>
        <w:t>Committee report:</w:t>
      </w:r>
      <w:r>
        <w:rPr>
          <w:rFonts w:cs="Times New Roman"/>
        </w:rPr>
        <w:t xml:space="preserve"> Favorable </w:t>
      </w:r>
      <w:r w:rsidRPr="002D1C74">
        <w:rPr>
          <w:rFonts w:cs="Times New Roman"/>
          <w:b/>
        </w:rPr>
        <w:t>Agriculture, Natural Resources and Environmental Affairs</w:t>
      </w:r>
      <w:r>
        <w:rPr>
          <w:rFonts w:cs="Times New Roman"/>
        </w:rPr>
        <w:t xml:space="preserve"> </w:t>
      </w:r>
      <w:r w:rsidRPr="002D1C74">
        <w:rPr>
          <w:rFonts w:cs="Times New Roman"/>
        </w:rPr>
        <w:t>(</w:t>
      </w:r>
      <w:hyperlink r:id="rId15" w:history="1">
        <w:r w:rsidRPr="002D1C74">
          <w:rPr>
            <w:rStyle w:val="Hyperlink"/>
            <w:rFonts w:cs="Times New Roman"/>
          </w:rPr>
          <w:t>House Journal</w:t>
        </w:r>
        <w:r w:rsidRPr="002D1C74">
          <w:rPr>
            <w:rStyle w:val="Hyperlink"/>
            <w:rFonts w:cs="Times New Roman"/>
          </w:rPr>
          <w:noBreakHyphen/>
          <w:t>page 5</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2D1C74">
        <w:rPr>
          <w:rFonts w:cs="Times New Roman"/>
        </w:rPr>
        <w:t>Debate adjourned (</w:t>
      </w:r>
      <w:hyperlink r:id="rId16" w:history="1">
        <w:r w:rsidRPr="002D1C74">
          <w:rPr>
            <w:rStyle w:val="Hyperlink"/>
            <w:rFonts w:cs="Times New Roman"/>
          </w:rPr>
          <w:t>House Journal</w:t>
        </w:r>
        <w:r w:rsidRPr="002D1C74">
          <w:rPr>
            <w:rStyle w:val="Hyperlink"/>
            <w:rFonts w:cs="Times New Roman"/>
          </w:rPr>
          <w:noBreakHyphen/>
          <w:t>page 17</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2D1C74">
        <w:rPr>
          <w:rFonts w:cs="Times New Roman"/>
        </w:rPr>
        <w:t>Read second time (</w:t>
      </w:r>
      <w:hyperlink r:id="rId17" w:history="1">
        <w:r w:rsidRPr="002D1C74">
          <w:rPr>
            <w:rStyle w:val="Hyperlink"/>
            <w:rFonts w:cs="Times New Roman"/>
          </w:rPr>
          <w:t>House Journal</w:t>
        </w:r>
        <w:r w:rsidRPr="002D1C74">
          <w:rPr>
            <w:rStyle w:val="Hyperlink"/>
            <w:rFonts w:cs="Times New Roman"/>
          </w:rPr>
          <w:noBreakHyphen/>
          <w:t>page 25</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2D1C74">
        <w:rPr>
          <w:rFonts w:cs="Times New Roman"/>
        </w:rPr>
        <w:t>Roll call Yeas</w:t>
      </w:r>
      <w:r>
        <w:rPr>
          <w:rFonts w:cs="Times New Roman"/>
        </w:rPr>
        <w:noBreakHyphen/>
      </w:r>
      <w:r w:rsidRPr="002D1C74">
        <w:rPr>
          <w:rFonts w:cs="Times New Roman"/>
        </w:rPr>
        <w:t>105  Nays</w:t>
      </w:r>
      <w:r>
        <w:rPr>
          <w:rFonts w:cs="Times New Roman"/>
        </w:rPr>
        <w:noBreakHyphen/>
      </w:r>
      <w:r w:rsidRPr="002D1C74">
        <w:rPr>
          <w:rFonts w:cs="Times New Roman"/>
        </w:rPr>
        <w:t>0 (</w:t>
      </w:r>
      <w:hyperlink r:id="rId18" w:history="1">
        <w:r w:rsidRPr="002D1C74">
          <w:rPr>
            <w:rStyle w:val="Hyperlink"/>
            <w:rFonts w:cs="Times New Roman"/>
          </w:rPr>
          <w:t>House Journal</w:t>
        </w:r>
        <w:r w:rsidRPr="002D1C74">
          <w:rPr>
            <w:rStyle w:val="Hyperlink"/>
            <w:rFonts w:cs="Times New Roman"/>
          </w:rPr>
          <w:noBreakHyphen/>
          <w:t>page 25</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2D1C74">
        <w:rPr>
          <w:rFonts w:cs="Times New Roman"/>
        </w:rPr>
        <w:t>Read third time and enrolled (</w:t>
      </w:r>
      <w:hyperlink r:id="rId19" w:history="1">
        <w:r w:rsidRPr="002D1C74">
          <w:rPr>
            <w:rStyle w:val="Hyperlink"/>
            <w:rFonts w:cs="Times New Roman"/>
          </w:rPr>
          <w:t>House Journal</w:t>
        </w:r>
        <w:r w:rsidRPr="002D1C74">
          <w:rPr>
            <w:rStyle w:val="Hyperlink"/>
            <w:rFonts w:cs="Times New Roman"/>
          </w:rPr>
          <w:noBreakHyphen/>
          <w:t>page 35</w:t>
        </w:r>
      </w:hyperlink>
      <w:r w:rsidRPr="002D1C74">
        <w:rPr>
          <w:rFonts w:cs="Times New Roman"/>
        </w:rPr>
        <w:t>)</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2D1C74">
        <w:rPr>
          <w:rFonts w:cs="Times New Roman"/>
        </w:rPr>
        <w:t>Ratified R 215</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2D1C74">
        <w:rPr>
          <w:rFonts w:cs="Times New Roman"/>
        </w:rPr>
        <w:t>Signed By Governor</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D1C74">
        <w:rPr>
          <w:rFonts w:cs="Times New Roman"/>
        </w:rPr>
        <w:t>Effective date 06/07/12</w:t>
      </w:r>
    </w:p>
    <w:p w:rsidR="00CF41DA" w:rsidRDefault="00CF41DA" w:rsidP="00CF41DA">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2D1C74">
        <w:rPr>
          <w:rFonts w:cs="Times New Roman"/>
        </w:rPr>
        <w:t>Act No</w:t>
      </w:r>
      <w:r>
        <w:rPr>
          <w:rFonts w:cs="Times New Roman"/>
        </w:rPr>
        <w:t>. </w:t>
      </w:r>
      <w:r w:rsidRPr="002D1C74">
        <w:rPr>
          <w:rFonts w:cs="Times New Roman"/>
        </w:rPr>
        <w:t>206</w:t>
      </w:r>
    </w:p>
    <w:p w:rsidR="00CF41DA" w:rsidRDefault="00CF41DA" w:rsidP="00CF41DA">
      <w:pPr>
        <w:widowControl w:val="0"/>
        <w:tabs>
          <w:tab w:val="right" w:pos="1008"/>
          <w:tab w:val="left" w:pos="1152"/>
          <w:tab w:val="left" w:pos="1872"/>
          <w:tab w:val="left" w:pos="9187"/>
        </w:tabs>
        <w:ind w:left="2088" w:hanging="2088"/>
        <w:rPr>
          <w:rFonts w:cs="Times New Roman"/>
        </w:rPr>
      </w:pPr>
    </w:p>
    <w:p w:rsidR="002235DE" w:rsidRPr="002235DE" w:rsidRDefault="002235DE" w:rsidP="002235DE">
      <w:pPr>
        <w:widowControl w:val="0"/>
        <w:tabs>
          <w:tab w:val="right" w:pos="1008"/>
          <w:tab w:val="left" w:pos="1152"/>
          <w:tab w:val="left" w:pos="1872"/>
          <w:tab w:val="left" w:pos="9187"/>
        </w:tabs>
        <w:ind w:left="2088" w:hanging="2088"/>
        <w:rPr>
          <w:rFonts w:eastAsia="Times New Roman" w:cs="Times New Roman"/>
          <w:szCs w:val="20"/>
        </w:rPr>
      </w:pP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5DE">
        <w:rPr>
          <w:rFonts w:eastAsia="Times New Roman" w:cs="Times New Roman"/>
          <w:b/>
          <w:szCs w:val="20"/>
        </w:rPr>
        <w:t>VERSIONS OF THIS BILL</w:t>
      </w:r>
    </w:p>
    <w:p w:rsidR="002235DE" w:rsidRPr="002235DE" w:rsidRDefault="002235DE"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5DE" w:rsidRPr="002235DE" w:rsidRDefault="00CB2F84" w:rsidP="00223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2235DE" w:rsidRPr="002235DE">
          <w:rPr>
            <w:rFonts w:eastAsia="Times New Roman" w:cs="Times New Roman"/>
            <w:color w:val="0000FF" w:themeColor="hyperlink"/>
            <w:szCs w:val="20"/>
            <w:u w:val="single"/>
          </w:rPr>
          <w:t>12/5/2011</w:t>
        </w:r>
      </w:hyperlink>
    </w:p>
    <w:p w:rsidR="002235DE" w:rsidRPr="002235DE" w:rsidRDefault="00CB2F84" w:rsidP="0022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235DE" w:rsidRPr="002235DE">
          <w:rPr>
            <w:rFonts w:eastAsia="Times New Roman" w:cs="Times New Roman"/>
            <w:color w:val="0000FF" w:themeColor="hyperlink"/>
            <w:szCs w:val="20"/>
            <w:u w:val="single"/>
          </w:rPr>
          <w:t>2/22/2012</w:t>
        </w:r>
      </w:hyperlink>
    </w:p>
    <w:p w:rsidR="002235DE" w:rsidRPr="002235DE" w:rsidRDefault="00CB2F84" w:rsidP="0022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235DE" w:rsidRPr="002235DE">
          <w:rPr>
            <w:rFonts w:eastAsia="Times New Roman" w:cs="Times New Roman"/>
            <w:color w:val="0000FF" w:themeColor="hyperlink"/>
            <w:szCs w:val="20"/>
            <w:u w:val="single"/>
          </w:rPr>
          <w:t>3/7/2012</w:t>
        </w:r>
      </w:hyperlink>
    </w:p>
    <w:p w:rsidR="002235DE" w:rsidRPr="002235DE" w:rsidRDefault="00CB2F84" w:rsidP="0022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235DE" w:rsidRPr="002235DE">
          <w:rPr>
            <w:rFonts w:eastAsia="Times New Roman" w:cs="Times New Roman"/>
            <w:color w:val="0000FF" w:themeColor="hyperlink"/>
            <w:szCs w:val="20"/>
            <w:u w:val="single"/>
          </w:rPr>
          <w:t>5/23/2012</w:t>
        </w:r>
      </w:hyperlink>
    </w:p>
    <w:p w:rsidR="002235DE" w:rsidRPr="002235DE" w:rsidRDefault="002235DE" w:rsidP="0022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235DE" w:rsidRDefault="002235DE" w:rsidP="0022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235DE" w:rsidSect="002235DE">
          <w:pgSz w:w="12240" w:h="15840" w:code="1"/>
          <w:pgMar w:top="1080" w:right="1440" w:bottom="1080" w:left="1440" w:header="720" w:footer="720" w:gutter="0"/>
          <w:pgNumType w:start="1"/>
          <w:cols w:space="720"/>
          <w:noEndnote/>
          <w:docGrid w:linePitch="360"/>
        </w:sectPr>
      </w:pPr>
    </w:p>
    <w:p w:rsidR="00B07A32"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(A206, R215, S1029)</w:t>
      </w:r>
    </w:p>
    <w:p w:rsidR="00B07A32" w:rsidRPr="008836A5"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07A32" w:rsidRPr="002235DE"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235DE">
        <w:rPr>
          <w:rFonts w:cs="Times New Roman"/>
          <w:b/>
          <w:color w:val="000000" w:themeColor="text1"/>
          <w:szCs w:val="36"/>
        </w:rPr>
        <w:t xml:space="preserve">AN ACT </w:t>
      </w:r>
      <w:r w:rsidRPr="002235DE">
        <w:rPr>
          <w:rFonts w:cs="Times New Roman"/>
          <w:b/>
        </w:rPr>
        <w:t>TO AMEND SECTION 50</w:t>
      </w:r>
      <w:r w:rsidRPr="002235DE">
        <w:rPr>
          <w:rFonts w:cs="Times New Roman"/>
          <w:b/>
        </w:rPr>
        <w:noBreakHyphen/>
        <w:t>1</w:t>
      </w:r>
      <w:r w:rsidRPr="002235DE">
        <w:rPr>
          <w:rFonts w:cs="Times New Roman"/>
          <w:b/>
        </w:rPr>
        <w:noBreakHyphen/>
        <w:t>50, CODE OF LAWS OF SOUTH CAROLINA, 1976, RELATING TO GEOGRAPHIC BOUNDARIES OF CERTAIN BODIES OF WATER, SO AS TO GIVE A NUMERICAL DESIGNATION TO EACH BODY OF WATER ENUMERATED IN THE SECTION AND TO MAKE OTHER TECHNICAL CHANGES TO THE SECTION.</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07A32"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Be it enacted by the General Assembly of the State of South Carolina:</w:t>
      </w:r>
    </w:p>
    <w:p w:rsidR="00B07A32"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7A32" w:rsidRPr="003A1C91"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Numerical designation given to each body of water listed</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SECTION</w:t>
      </w:r>
      <w:r w:rsidRPr="00253228">
        <w:rPr>
          <w:rFonts w:cs="Times New Roman"/>
        </w:rPr>
        <w:tab/>
        <w:t>1.</w:t>
      </w:r>
      <w:r w:rsidRPr="00253228">
        <w:rPr>
          <w:rFonts w:cs="Times New Roman"/>
        </w:rPr>
        <w:tab/>
        <w:t>Section 50</w:t>
      </w:r>
      <w:r w:rsidRPr="00253228">
        <w:rPr>
          <w:rFonts w:cs="Times New Roman"/>
        </w:rPr>
        <w:noBreakHyphen/>
        <w:t>1</w:t>
      </w:r>
      <w:r w:rsidRPr="00253228">
        <w:rPr>
          <w:rFonts w:cs="Times New Roman"/>
        </w:rPr>
        <w:noBreakHyphen/>
        <w:t>50 of the 1976 Code, as added by Act 200 of 2010, is amended to read:</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1</w:t>
      </w:r>
      <w:r>
        <w:rPr>
          <w:rFonts w:cs="Times New Roman"/>
        </w:rPr>
        <w:noBreakHyphen/>
        <w:t>50.</w:t>
      </w:r>
      <w:r w:rsidRPr="00253228">
        <w:rPr>
          <w:rFonts w:cs="Times New Roman"/>
        </w:rPr>
        <w:t>The following water bodies have the geographic boundaries as described:</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w:t>
      </w:r>
      <w:r w:rsidRPr="00253228">
        <w:rPr>
          <w:rFonts w:cs="Times New Roman"/>
        </w:rPr>
        <w:tab/>
        <w:t xml:space="preserve">‘Ashepoo River’ means all waters of the Ashepoo River from its confluence with Saint Helena Sound upstream to the confluence of Jones Swamp and Ireland Creeks, near S.C. State Highway 63/U.S. Highway 17A Bridge in Colleton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w:t>
      </w:r>
      <w:r w:rsidRPr="00253228">
        <w:rPr>
          <w:rFonts w:cs="Times New Roman"/>
        </w:rPr>
        <w:tab/>
        <w:t xml:space="preserve">‘Ashley River’ means all waters of the Ashley River from its confluence with the Cooper River in Charleston Harbor upstream to the confluence of Great Cypress Swamp and Rumphs Hill Creeks.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w:t>
      </w:r>
      <w:r w:rsidRPr="00253228">
        <w:rPr>
          <w:rFonts w:cs="Times New Roman"/>
        </w:rPr>
        <w:tab/>
        <w:t xml:space="preserve">‘Back River (Jasper County)’ means all waters of Back River from its confluence with the Savannah River upstream to its headwaters on Hutchinson Island.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w:t>
      </w:r>
      <w:r w:rsidRPr="00253228">
        <w:rPr>
          <w:rFonts w:cs="Times New Roman"/>
        </w:rPr>
        <w:tab/>
        <w:t xml:space="preserve">‘Little Back River (Jasper County)’ means all waters of Little Back River from its confluence with Back River upstream to the confluence of McCoy’s Creek and Union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w:t>
      </w:r>
      <w:r w:rsidRPr="00253228">
        <w:rPr>
          <w:rFonts w:cs="Times New Roman"/>
        </w:rPr>
        <w:tab/>
        <w:t xml:space="preserve">‘Beaufort River (Beaufort County)’ means all waters of Beaufort River from its confluence with Port Royal Sound upstream to the confluence with Battery, Cowen, Albergottie, and Brickyard Creeks.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w:t>
      </w:r>
      <w:r w:rsidRPr="00253228">
        <w:rPr>
          <w:rFonts w:cs="Times New Roman"/>
        </w:rPr>
        <w:tab/>
        <w:t xml:space="preserve">‘Black Creek (Chesterfield, Darlington, and Florence </w:t>
      </w:r>
      <w:r>
        <w:rPr>
          <w:rFonts w:cs="Times New Roman"/>
        </w:rPr>
        <w:t>counties</w:t>
      </w:r>
      <w:r w:rsidRPr="00253228">
        <w:rPr>
          <w:rFonts w:cs="Times New Roman"/>
        </w:rPr>
        <w:t>)’ means all waters of Black Creek from its confluence with the Great Pee Dee River upstream to S.C. State Highway S</w:t>
      </w:r>
      <w:r w:rsidRPr="00253228">
        <w:rPr>
          <w:rFonts w:cs="Times New Roman"/>
        </w:rPr>
        <w:noBreakHyphen/>
        <w:t>13</w:t>
      </w:r>
      <w:r w:rsidRPr="00253228">
        <w:rPr>
          <w:rFonts w:cs="Times New Roman"/>
        </w:rPr>
        <w:noBreakHyphen/>
        <w:t xml:space="preserve">513 (Griggs Street Bridge) in Chesterfield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w:t>
      </w:r>
      <w:r w:rsidRPr="00253228">
        <w:rPr>
          <w:rFonts w:cs="Times New Roman"/>
        </w:rPr>
        <w:tab/>
        <w:t>‘Black Creek (Lexington County)’ means all waters of Black Creek from its confluence with North Fork Edisto River upstream to its headwaters at Taylors Pond Dam near S.C. State Highway S</w:t>
      </w:r>
      <w:r w:rsidRPr="00253228">
        <w:rPr>
          <w:rFonts w:cs="Times New Roman"/>
        </w:rPr>
        <w:noBreakHyphen/>
        <w:t>32</w:t>
      </w:r>
      <w:r w:rsidRPr="00253228">
        <w:rPr>
          <w:rFonts w:cs="Times New Roman"/>
        </w:rPr>
        <w:noBreakHyphen/>
        <w:t xml:space="preserve">77 (Two Notch Road Bridge) in Lexington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w:t>
      </w:r>
      <w:r w:rsidRPr="00253228">
        <w:rPr>
          <w:rFonts w:cs="Times New Roman"/>
        </w:rPr>
        <w:tab/>
        <w:t xml:space="preserve">‘Black Mingo Creek’ means all waters of Black Mingo Creek from its confluence with the Black River upstream to the confluence of Paisley Swamp and Cedar Swamp Creeks.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w:t>
      </w:r>
      <w:r w:rsidRPr="00253228">
        <w:rPr>
          <w:rFonts w:cs="Times New Roman"/>
        </w:rPr>
        <w:tab/>
        <w:t>‘Black River’ means all waters of Black River from its confluence with the Great Pee Dee River upstream to its headwaters northwest of S.C. State Highway S</w:t>
      </w:r>
      <w:r w:rsidRPr="00253228">
        <w:rPr>
          <w:rFonts w:cs="Times New Roman"/>
        </w:rPr>
        <w:noBreakHyphen/>
        <w:t>31</w:t>
      </w:r>
      <w:r w:rsidRPr="00253228">
        <w:rPr>
          <w:rFonts w:cs="Times New Roman"/>
        </w:rPr>
        <w:noBreakHyphen/>
        <w:t xml:space="preserve">33 near McCutchens Crossroads in Lee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w:t>
      </w:r>
      <w:r w:rsidRPr="00253228">
        <w:rPr>
          <w:rFonts w:cs="Times New Roman"/>
        </w:rPr>
        <w:tab/>
        <w:t xml:space="preserve">‘Bohicket Creek (Charleston County)’ means all waters of Bohicket Creek from its confluence with North Edisto River upstream to its confluence with Church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w:t>
      </w:r>
      <w:r w:rsidRPr="00253228">
        <w:rPr>
          <w:rFonts w:cs="Times New Roman"/>
        </w:rPr>
        <w:tab/>
        <w:t xml:space="preserve">‘Broad River’ means all waters of Broad River from its confluence with the Saluda River at U.S. Highway 1/U.S. Highway 378 (Gervais Street Bridge)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w:t>
      </w:r>
      <w:r w:rsidRPr="00253228">
        <w:rPr>
          <w:rFonts w:cs="Times New Roman"/>
        </w:rPr>
        <w:tab/>
        <w:t xml:space="preserve">‘Lower reach of the Broad River’ means all waters of the Broad River from its confluence with the Saluda River at U.S. Highway 1/U.S. Highway 378 (Gervais Street Bridge) upstream to Parr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w:t>
      </w:r>
      <w:r w:rsidRPr="00253228">
        <w:rPr>
          <w:rFonts w:cs="Times New Roman"/>
        </w:rPr>
        <w:tab/>
        <w:t xml:space="preserve">‘Upper reach of the Broad River’ means all waters of the Broad River from Parr Dam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w:t>
      </w:r>
      <w:r w:rsidRPr="00253228">
        <w:rPr>
          <w:rFonts w:cs="Times New Roman"/>
        </w:rPr>
        <w:tab/>
        <w:t xml:space="preserve">‘Broad River (Beaufort County)’ means all waters of Broad River from its confluence with Port Royal Sound upstream to the confluence of Whale Branch, Coosawhatchie River, and Pocotaligo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w:t>
      </w:r>
      <w:r w:rsidRPr="00253228">
        <w:rPr>
          <w:rFonts w:cs="Times New Roman"/>
        </w:rPr>
        <w:tab/>
        <w:t>‘Buffalo Creek (Newberry County)’ means all waters of Buffalo Creek from its confluence with Lake Murray upstream to State Highway S</w:t>
      </w:r>
      <w:r w:rsidRPr="00253228">
        <w:rPr>
          <w:rFonts w:cs="Times New Roman"/>
        </w:rPr>
        <w:noBreakHyphen/>
        <w:t>36</w:t>
      </w:r>
      <w:r w:rsidRPr="00253228">
        <w:rPr>
          <w:rFonts w:cs="Times New Roman"/>
        </w:rPr>
        <w:noBreakHyphen/>
        <w:t xml:space="preserve">404.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(16)</w:t>
      </w:r>
      <w:r w:rsidRPr="00253228">
        <w:rPr>
          <w:rFonts w:cs="Times New Roman"/>
        </w:rPr>
        <w:tab/>
        <w:t xml:space="preserve">‘Bull Creek (Georgetown and Horry </w:t>
      </w:r>
      <w:r>
        <w:rPr>
          <w:rFonts w:cs="Times New Roman"/>
        </w:rPr>
        <w:t>counties</w:t>
      </w:r>
      <w:r w:rsidRPr="00253228">
        <w:rPr>
          <w:rFonts w:cs="Times New Roman"/>
        </w:rPr>
        <w:t xml:space="preserve">)’ means all waters of Bull Creek from its divergence from the Great Pee Dee River to its confluence with the Waccamaw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(17)</w:t>
      </w:r>
      <w:r w:rsidRPr="00253228">
        <w:rPr>
          <w:rFonts w:cs="Times New Roman"/>
        </w:rPr>
        <w:tab/>
        <w:t xml:space="preserve">‘Bull River (Beaufort County)’ means all waters of Bull River from its confluence with Coosaw River upstream to its confluence with Wimbee Creek and Williman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(18)</w:t>
      </w:r>
      <w:r w:rsidRPr="00253228">
        <w:rPr>
          <w:rFonts w:cs="Times New Roman"/>
        </w:rPr>
        <w:tab/>
        <w:t xml:space="preserve">‘Bulls Bay’ means all open bay waters bounded on the east by a line running northeast from the northern tip of Bull Island following the COLREG line to the southern tip of Sandy Point.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(19)</w:t>
      </w:r>
      <w:r w:rsidRPr="00253228">
        <w:rPr>
          <w:rFonts w:cs="Times New Roman"/>
        </w:rPr>
        <w:tab/>
        <w:t>‘Bush River’ means all waters of Bush River from Lake Murray in Newberry County at S.C. State Highway S</w:t>
      </w:r>
      <w:r w:rsidRPr="00253228">
        <w:rPr>
          <w:rFonts w:cs="Times New Roman"/>
        </w:rPr>
        <w:noBreakHyphen/>
        <w:t>36</w:t>
      </w:r>
      <w:r w:rsidRPr="00253228">
        <w:rPr>
          <w:rFonts w:cs="Times New Roman"/>
        </w:rPr>
        <w:noBreakHyphen/>
        <w:t>41, upstream to its headwaters beyond S.C. State Highway S</w:t>
      </w:r>
      <w:r w:rsidRPr="00253228">
        <w:rPr>
          <w:rFonts w:cs="Times New Roman"/>
        </w:rPr>
        <w:noBreakHyphen/>
        <w:t>30</w:t>
      </w:r>
      <w:r w:rsidRPr="00253228">
        <w:rPr>
          <w:rFonts w:cs="Times New Roman"/>
        </w:rPr>
        <w:noBreakHyphen/>
        <w:t xml:space="preserve">72 Bridge (Gary Street) in Laurens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(20)</w:t>
      </w:r>
      <w:r w:rsidRPr="00253228">
        <w:rPr>
          <w:rFonts w:cs="Times New Roman"/>
        </w:rPr>
        <w:tab/>
        <w:t xml:space="preserve">‘Calibogue Sound’ 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east to Hilton Head Island, and then following the shoreline in a southwesterly direction across the confluence of Broad Creek to the westernmost tip of Hilton Head Island.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(21)</w:t>
      </w:r>
      <w:r w:rsidRPr="00253228">
        <w:rPr>
          <w:rFonts w:cs="Times New Roman"/>
        </w:rPr>
        <w:tab/>
        <w:t xml:space="preserve">‘Cape Romain Harbor (Charleston County)’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(22)</w:t>
      </w:r>
      <w:r w:rsidRPr="00253228">
        <w:rPr>
          <w:rFonts w:cs="Times New Roman"/>
        </w:rPr>
        <w:tab/>
        <w:t xml:space="preserve">‘Catawba River’ means all waters of the Catawba River from the backwaters of Fishing Creek Reservoir at S.C. State Highway 9 upstream to the Lake Wylie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(23)</w:t>
      </w:r>
      <w:r w:rsidRPr="00253228">
        <w:rPr>
          <w:rFonts w:cs="Times New Roman"/>
        </w:rPr>
        <w:tab/>
        <w:t xml:space="preserve">‘Chattooga River’ means all waters of the Chattooga River beginning at its confluence with Opossum Creek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(24)</w:t>
      </w:r>
      <w:r w:rsidRPr="00253228">
        <w:rPr>
          <w:rFonts w:cs="Times New Roman"/>
        </w:rPr>
        <w:tab/>
        <w:t xml:space="preserve">‘East Fork Chattooga River’ means all waters of East Fork Chattooga River from its confluence with the Chattooga River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(25)</w:t>
      </w:r>
      <w:r w:rsidRPr="00253228">
        <w:rPr>
          <w:rFonts w:cs="Times New Roman"/>
        </w:rPr>
        <w:tab/>
        <w:t xml:space="preserve">‘Chauga River’ means all waters of the Chauga River from Lake Hartwell upstream to the confluence of Village and East Village Creeks.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(26)</w:t>
      </w:r>
      <w:r w:rsidRPr="00253228">
        <w:rPr>
          <w:rFonts w:cs="Times New Roman"/>
        </w:rPr>
        <w:tab/>
        <w:t xml:space="preserve">‘Chechessee Creek (Beaufort County)’ means all waters of Chechessee Creek from its confluence with Chechessee River upstream to the confluence with Colleton River near Manigault Neck.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(27)</w:t>
      </w:r>
      <w:r w:rsidRPr="00253228">
        <w:rPr>
          <w:rFonts w:cs="Times New Roman"/>
        </w:rPr>
        <w:tab/>
        <w:t xml:space="preserve">‘Chechessee River (Beaufort County)’ means all waters of Chechessee River from its confluence with Port Royal Sound upstream to the confluence with Hazzard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(28)</w:t>
      </w:r>
      <w:r w:rsidRPr="00253228">
        <w:rPr>
          <w:rFonts w:cs="Times New Roman"/>
        </w:rPr>
        <w:tab/>
        <w:t xml:space="preserve">‘New Chehaw River (Colleton County)’ means all waters of New Chehaw River from its confluence with the Combahee River upstream to its diversion from the Old Chehaw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(29)</w:t>
      </w:r>
      <w:r w:rsidRPr="00253228">
        <w:rPr>
          <w:rFonts w:cs="Times New Roman"/>
        </w:rPr>
        <w:tab/>
        <w:t xml:space="preserve">‘Old Chehaw River (Colleton County)’ means all waters of Old Chehaw River from its confluence with the Combahee River upstream to its headwaters outside of the town of Green Pond.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(30)</w:t>
      </w:r>
      <w:r w:rsidRPr="00253228">
        <w:rPr>
          <w:rFonts w:cs="Times New Roman"/>
        </w:rPr>
        <w:tab/>
        <w:t xml:space="preserve">‘Cheohee Creek’ means all waters of Cheohee Creek from its confluence with Flat Shoal River and Tamassee Creek upstream to its headwaters east of S.C. State Highway 107 in Oconee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(31)</w:t>
      </w:r>
      <w:r w:rsidRPr="00253228">
        <w:rPr>
          <w:rFonts w:cs="Times New Roman"/>
        </w:rPr>
        <w:tab/>
        <w:t xml:space="preserve">‘Church Creek (Charleston County)’ means all waters of Church Creek from its confluence with Wadmalaw River in Wadmalaw Sound upstream to its confluence with Bohicket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(32)</w:t>
      </w:r>
      <w:r w:rsidRPr="00253228">
        <w:rPr>
          <w:rFonts w:cs="Times New Roman"/>
        </w:rPr>
        <w:tab/>
        <w:t xml:space="preserve">‘Clark Sound’ means all waters bounded on the northwestern side by James Island and on the eastern side by marshes associated with Morris Island.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(33)</w:t>
      </w:r>
      <w:r w:rsidRPr="00253228">
        <w:rPr>
          <w:rFonts w:cs="Times New Roman"/>
        </w:rPr>
        <w:tab/>
        <w:t xml:space="preserve">‘Clark’s Creek’ means all waters of Clark’s Creek from its confluence with the Great Pee Dee River upstream to its divergence from the Lynches River in Florence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(34)</w:t>
      </w:r>
      <w:r w:rsidRPr="00253228">
        <w:rPr>
          <w:rFonts w:cs="Times New Roman"/>
        </w:rPr>
        <w:tab/>
        <w:t xml:space="preserve">‘Colleton River (Beaufort County)’ means all waters of Colleton River from its confluence with Chechessee River upstream until its confluence with Okatee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(35)</w:t>
      </w:r>
      <w:r w:rsidRPr="00253228">
        <w:rPr>
          <w:rFonts w:cs="Times New Roman"/>
        </w:rPr>
        <w:tab/>
        <w:t xml:space="preserve">‘Combahee River’ means all waters of the Combahee River from its confluence with the Coosaw River upstream to the confluence of the Salkehatchie and Little Salkehatchie Rivers.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(36)</w:t>
      </w:r>
      <w:r w:rsidRPr="00253228">
        <w:rPr>
          <w:rFonts w:cs="Times New Roman"/>
        </w:rPr>
        <w:tab/>
        <w:t xml:space="preserve">‘Congaree River’ means all waters of the Congaree River from its confluence with the Wateree River upstream to the confluence with the Broad and Saluda Rivers at U.S. Highway 1/U.S. Highway 378 (Gervais Street Bridge).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(37)</w:t>
      </w:r>
      <w:r w:rsidRPr="00253228">
        <w:rPr>
          <w:rFonts w:cs="Times New Roman"/>
        </w:rPr>
        <w:tab/>
        <w:t xml:space="preserve">‘Cooper River (Beaufort County)’ means all waters of Cooper River from its confluence with Calibogue Sound upstream to its confluence with the New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(38)</w:t>
      </w:r>
      <w:r w:rsidRPr="00253228">
        <w:rPr>
          <w:rFonts w:cs="Times New Roman"/>
        </w:rPr>
        <w:tab/>
        <w:t xml:space="preserve">‘Cooper River (Berkeley and Charleston </w:t>
      </w:r>
      <w:r>
        <w:rPr>
          <w:rFonts w:cs="Times New Roman"/>
        </w:rPr>
        <w:t>counties</w:t>
      </w:r>
      <w:r w:rsidRPr="00253228">
        <w:rPr>
          <w:rFonts w:cs="Times New Roman"/>
        </w:rPr>
        <w:t xml:space="preserve">)’ means all waters of Cooper River from its confluence with the Ashley River in the Charleston Harbor upstream to the confluence of East Branch Cooper River and West Branch Cooper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(39)</w:t>
      </w:r>
      <w:r w:rsidRPr="00253228">
        <w:rPr>
          <w:rFonts w:cs="Times New Roman"/>
        </w:rPr>
        <w:tab/>
        <w:t xml:space="preserve">‘Cooper River system (Berkeley and Charleston </w:t>
      </w:r>
      <w:r>
        <w:rPr>
          <w:rFonts w:cs="Times New Roman"/>
        </w:rPr>
        <w:t>counties</w:t>
      </w:r>
      <w:r w:rsidRPr="00253228">
        <w:rPr>
          <w:rFonts w:cs="Times New Roman"/>
        </w:rPr>
        <w:t xml:space="preserve">)’ means all waters of Cooper River and its fresh water tributaries, from the freshwater/saltwater dividing line to its headwaters including the East and West Branch and the Tailrace Canal.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(40)</w:t>
      </w:r>
      <w:r w:rsidRPr="00253228">
        <w:rPr>
          <w:rFonts w:cs="Times New Roman"/>
        </w:rPr>
        <w:tab/>
        <w:t xml:space="preserve">‘Coosaw River (Beaufort County)’ means all waters of Coosaw River from its confluence with Saint Helena Sound upstream to its confluence with Whale Branch, McCalleys Creek, and Brickyard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(41)</w:t>
      </w:r>
      <w:r w:rsidRPr="00253228">
        <w:rPr>
          <w:rFonts w:cs="Times New Roman"/>
        </w:rPr>
        <w:tab/>
        <w:t xml:space="preserve">‘Coosawhatchie River’ means all waters of the Coosawhatchie River from its confluence with the Broad River (Jasper County) upstream to U.S. Highway 301 in Allendale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(42)</w:t>
      </w:r>
      <w:r w:rsidRPr="00253228">
        <w:rPr>
          <w:rFonts w:cs="Times New Roman"/>
        </w:rPr>
        <w:tab/>
        <w:t xml:space="preserve">‘Great Cypress Swamp’ means all waters of the Great Cypress Swamp from its confluence with the Ashley River upstream to the confluence of Partridge Creek and Wassamasaw Swamp Creek or Big Run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(43)</w:t>
      </w:r>
      <w:r w:rsidRPr="00253228">
        <w:rPr>
          <w:rFonts w:cs="Times New Roman"/>
        </w:rPr>
        <w:tab/>
        <w:t xml:space="preserve">‘Dawhoo River (Charleston County)’ means all waters of Dawhoo River from its confluence with the North Edisto River upstream to its divergence with the South Edisto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(44)</w:t>
      </w:r>
      <w:r w:rsidRPr="00253228">
        <w:rPr>
          <w:rFonts w:cs="Times New Roman"/>
        </w:rPr>
        <w:tab/>
        <w:t xml:space="preserve">‘Durbin Creek (Greenville and Laurens </w:t>
      </w:r>
      <w:r>
        <w:rPr>
          <w:rFonts w:cs="Times New Roman"/>
        </w:rPr>
        <w:t>counties</w:t>
      </w:r>
      <w:r w:rsidRPr="00253228">
        <w:rPr>
          <w:rFonts w:cs="Times New Roman"/>
        </w:rPr>
        <w:t xml:space="preserve">)’ means all waters of Durbin Creek from its confluence with the Enoree River in Laurens County upstream to S.C. State Highway 418 in Laurens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(45)</w:t>
      </w:r>
      <w:r w:rsidRPr="00253228">
        <w:rPr>
          <w:rFonts w:cs="Times New Roman"/>
        </w:rPr>
        <w:tab/>
        <w:t xml:space="preserve">‘Eastatoe Creek’ means all waters of Eastatoe Creek from Lake Keowee backwaters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(46)</w:t>
      </w:r>
      <w:r w:rsidRPr="00253228">
        <w:rPr>
          <w:rFonts w:cs="Times New Roman"/>
        </w:rPr>
        <w:tab/>
        <w:t xml:space="preserve">‘Edisto River’ means all waters of the Edisto River from its confluence with the South Edisto River and Dawhoo River upstream to the confluence of the North Fork Edisto River and South Fork Edisto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(47)</w:t>
      </w:r>
      <w:r w:rsidRPr="00253228">
        <w:rPr>
          <w:rFonts w:cs="Times New Roman"/>
        </w:rPr>
        <w:tab/>
        <w:t xml:space="preserve">‘North Edisto River’ means all waters of the North Edisto River from its confluence with the Atlantic Ocean upstream to the confluence of Dawhoo River and Wadmalaw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(48)</w:t>
      </w:r>
      <w:r w:rsidRPr="00253228">
        <w:rPr>
          <w:rFonts w:cs="Times New Roman"/>
        </w:rPr>
        <w:tab/>
        <w:t xml:space="preserve">‘South Edisto River’ means all waters of the South Edisto River from its confluence with Saint Helena Sound upstream to the confluence of the Edisto River and Dawhoo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(49)</w:t>
      </w:r>
      <w:r w:rsidRPr="00253228">
        <w:rPr>
          <w:rFonts w:cs="Times New Roman"/>
        </w:rPr>
        <w:tab/>
        <w:t xml:space="preserve">‘North Fork Edisto River’ means all waters of the North Fork Edisto River from its confluence with the South Fork Edisto River upstream to the confluence of Chinquapin Creek and Lightwood Knot Creek in Lexington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(50)</w:t>
      </w:r>
      <w:r w:rsidRPr="00253228">
        <w:rPr>
          <w:rFonts w:cs="Times New Roman"/>
        </w:rPr>
        <w:tab/>
        <w:t>‘South Fork Edisto River’ means all waters of the South Fork Edisto River from its confluence with the North Fork Edisto River upstream to S.C. State Highway S</w:t>
      </w:r>
      <w:r w:rsidRPr="00253228">
        <w:rPr>
          <w:rFonts w:cs="Times New Roman"/>
        </w:rPr>
        <w:noBreakHyphen/>
        <w:t>19</w:t>
      </w:r>
      <w:r w:rsidRPr="00253228">
        <w:rPr>
          <w:rFonts w:cs="Times New Roman"/>
        </w:rPr>
        <w:noBreakHyphen/>
        <w:t xml:space="preserve">41(Edisto Road) in Edgefield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(51)</w:t>
      </w:r>
      <w:r w:rsidRPr="00253228">
        <w:rPr>
          <w:rFonts w:cs="Times New Roman"/>
        </w:rPr>
        <w:tab/>
        <w:t>‘Enoree River’ means all waters of the Enoree River from its confluence with the Broad River upstream to its headwaters near S.C.  State Highway S</w:t>
      </w:r>
      <w:r w:rsidRPr="00253228">
        <w:rPr>
          <w:rFonts w:cs="Times New Roman"/>
        </w:rPr>
        <w:noBreakHyphen/>
        <w:t>23</w:t>
      </w:r>
      <w:r w:rsidRPr="00253228">
        <w:rPr>
          <w:rFonts w:cs="Times New Roman"/>
        </w:rPr>
        <w:noBreakHyphen/>
        <w:t xml:space="preserve">869 (Tubbs Mt. Road).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(52)</w:t>
      </w:r>
      <w:r w:rsidRPr="00253228">
        <w:rPr>
          <w:rFonts w:cs="Times New Roman"/>
        </w:rPr>
        <w:tab/>
        <w:t xml:space="preserve">‘Five Fathom Creek (Charleston County)’ means all waters of Five Fathom Creek from its confluence with Bull’s Bay just west of Sandy Point to its divergence from the Intracoastal Waterway.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(53)</w:t>
      </w:r>
      <w:r w:rsidRPr="00253228">
        <w:rPr>
          <w:rFonts w:cs="Times New Roman"/>
        </w:rPr>
        <w:tab/>
        <w:t xml:space="preserve">‘Folly Creek (Charleston County)’ means all waters of Folly Creek from its confluence with Folly River upstream to its confluence with Lighthouse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(54)</w:t>
      </w:r>
      <w:r w:rsidRPr="00253228">
        <w:rPr>
          <w:rFonts w:cs="Times New Roman"/>
        </w:rPr>
        <w:tab/>
        <w:t xml:space="preserve">‘Folly River (Charleston County)’ means all waters of Folly River from its confluence with the Atlantic Ocean north of Stono Inlet upstream to the tidal flats behind Folly Island and onto its confluence with Rat Island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(55)</w:t>
      </w:r>
      <w:r w:rsidRPr="00253228">
        <w:rPr>
          <w:rFonts w:cs="Times New Roman"/>
        </w:rPr>
        <w:tab/>
        <w:t xml:space="preserve">‘Harbor River (Beaufort County)’ means all waters of Harbor River from its confluence with Saint Helena Sound and the Atlantic Ocean upstream to its confluence with Station Creek and Trenchards Inlet.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(56)</w:t>
      </w:r>
      <w:r>
        <w:rPr>
          <w:rFonts w:cs="Times New Roman"/>
        </w:rPr>
        <w:tab/>
        <w:t>‘</w:t>
      </w:r>
      <w:r w:rsidRPr="00253228">
        <w:rPr>
          <w:rFonts w:cs="Times New Roman"/>
        </w:rPr>
        <w:t xml:space="preserve">Jeffries </w:t>
      </w:r>
      <w:r>
        <w:rPr>
          <w:rFonts w:cs="Times New Roman"/>
        </w:rPr>
        <w:t>Creek’ means all waters of Jeff</w:t>
      </w:r>
      <w:r w:rsidRPr="00253228">
        <w:rPr>
          <w:rFonts w:cs="Times New Roman"/>
        </w:rPr>
        <w:t xml:space="preserve">ries Creek from its confluence with the Great Pee Dee River upstream to S.C. State Highway 403 in Darlington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(57)</w:t>
      </w:r>
      <w:r w:rsidRPr="00253228">
        <w:rPr>
          <w:rFonts w:cs="Times New Roman"/>
        </w:rPr>
        <w:tab/>
        <w:t xml:space="preserve">‘Kiawah River (Charleston County)’ means all waters of Kiawah River from its confluence with the Atlantic Ocean at Captain Sam’s Inlet upstream to its confluence with the Stono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(58)</w:t>
      </w:r>
      <w:r w:rsidRPr="00253228">
        <w:rPr>
          <w:rFonts w:cs="Times New Roman"/>
        </w:rPr>
        <w:tab/>
        <w:t xml:space="preserve">‘Little River (Abbeville, Anderson, and McCormick </w:t>
      </w:r>
      <w:r>
        <w:rPr>
          <w:rFonts w:cs="Times New Roman"/>
        </w:rPr>
        <w:t>counties</w:t>
      </w:r>
      <w:r w:rsidRPr="00253228">
        <w:rPr>
          <w:rFonts w:cs="Times New Roman"/>
        </w:rPr>
        <w:t xml:space="preserve">)’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Intercoastal Waterway to the headwaters of Socastee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(59)</w:t>
      </w:r>
      <w:r w:rsidRPr="00253228">
        <w:rPr>
          <w:rFonts w:cs="Times New Roman"/>
        </w:rPr>
        <w:tab/>
        <w:t xml:space="preserve">‘Little River (Newberry and Laurens </w:t>
      </w:r>
      <w:r>
        <w:rPr>
          <w:rFonts w:cs="Times New Roman"/>
        </w:rPr>
        <w:t>counties</w:t>
      </w:r>
      <w:r w:rsidRPr="00253228">
        <w:rPr>
          <w:rFonts w:cs="Times New Roman"/>
        </w:rPr>
        <w:t>)’ means all waters of Little River from its confluence with the Saluda River upstream to S.C. State Highway S</w:t>
      </w:r>
      <w:r w:rsidRPr="00253228">
        <w:rPr>
          <w:rFonts w:cs="Times New Roman"/>
        </w:rPr>
        <w:noBreakHyphen/>
        <w:t>30</w:t>
      </w:r>
      <w:r w:rsidRPr="00253228">
        <w:rPr>
          <w:rFonts w:cs="Times New Roman"/>
        </w:rPr>
        <w:noBreakHyphen/>
        <w:t xml:space="preserve">419 (Ghost Creek Road) in Laurens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(60)</w:t>
      </w:r>
      <w:r w:rsidRPr="00253228">
        <w:rPr>
          <w:rFonts w:cs="Times New Roman"/>
        </w:rPr>
        <w:tab/>
        <w:t xml:space="preserve">‘Little River (Sumter County)’ means all waters of Little River from its confluence with the Wateree River upstream to its divergence from the Wateree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(61)</w:t>
      </w:r>
      <w:r w:rsidRPr="00253228">
        <w:rPr>
          <w:rFonts w:cs="Times New Roman"/>
        </w:rPr>
        <w:tab/>
        <w:t xml:space="preserve">‘Log Creek (Edgefield County)’ means all waters of Log Creek from its confluence with Turkey Creek upstream to S.C. State Highway 23 (Columbia Highway).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(62)</w:t>
      </w:r>
      <w:r w:rsidRPr="00253228">
        <w:rPr>
          <w:rFonts w:cs="Times New Roman"/>
        </w:rPr>
        <w:tab/>
        <w:t>‘Long Cane Creek (McCormick County)’ means all waters of Long Cane Creek from the backwaters of Lake J. Strom Thurmond near S.C. State Highway 28 in McCormick County upstream to S.C. State Highway S</w:t>
      </w:r>
      <w:r w:rsidRPr="00253228">
        <w:rPr>
          <w:rFonts w:cs="Times New Roman"/>
        </w:rPr>
        <w:noBreakHyphen/>
        <w:t>1</w:t>
      </w:r>
      <w:r w:rsidRPr="00253228">
        <w:rPr>
          <w:rFonts w:cs="Times New Roman"/>
        </w:rPr>
        <w:noBreakHyphen/>
        <w:t xml:space="preserve">75 in Abbeville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(63)</w:t>
      </w:r>
      <w:r w:rsidRPr="00253228">
        <w:rPr>
          <w:rFonts w:cs="Times New Roman"/>
        </w:rPr>
        <w:tab/>
        <w:t xml:space="preserve">‘Lumber River’ means all waters of Lumber River from its confluence with the Little Pee Dee River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(64)</w:t>
      </w:r>
      <w:r w:rsidRPr="00253228">
        <w:rPr>
          <w:rFonts w:cs="Times New Roman"/>
        </w:rPr>
        <w:tab/>
        <w:t xml:space="preserve">‘Lynches River’ means all waters of Lynches River from its confluence with the Great Pee Dee River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(65)</w:t>
      </w:r>
      <w:r w:rsidRPr="00253228">
        <w:rPr>
          <w:rFonts w:cs="Times New Roman"/>
        </w:rPr>
        <w:tab/>
        <w:t xml:space="preserve">‘May River (Beaufort County)’ means all waters of May River from its confluence with Calibogue Sound upstream to its headwaters just past the confluence of Stoney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(66)</w:t>
      </w:r>
      <w:r w:rsidRPr="00253228">
        <w:rPr>
          <w:rFonts w:cs="Times New Roman"/>
        </w:rPr>
        <w:tab/>
        <w:t xml:space="preserve">‘McCoy’s Cut (Jasper County)’ means all waters of McCoy’s Cut from its divergence from Savannah River to its confluence with Union Creek to form the Little Back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(67)</w:t>
      </w:r>
      <w:r w:rsidRPr="00253228">
        <w:rPr>
          <w:rFonts w:cs="Times New Roman"/>
        </w:rPr>
        <w:tab/>
        <w:t xml:space="preserve">‘Mill Creek (Florence County)’ means all waters of Mill Creek from its confluence with Muddy Creek upstream to its divergence from Lynches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(68)</w:t>
      </w:r>
      <w:r w:rsidRPr="00253228">
        <w:rPr>
          <w:rFonts w:cs="Times New Roman"/>
        </w:rPr>
        <w:tab/>
        <w:t xml:space="preserve">‘Morgan River (Beaufort County)’ means all waters of Morgan River from its confluence with Saint Helena Sound upstream to the confluence of Lucy Point Creek and Warsaw Flats.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(69)</w:t>
      </w:r>
      <w:r w:rsidRPr="00253228">
        <w:rPr>
          <w:rFonts w:cs="Times New Roman"/>
        </w:rPr>
        <w:tab/>
        <w:t xml:space="preserve">‘Muddy Creek (Florence and Williamsburg </w:t>
      </w:r>
      <w:r>
        <w:rPr>
          <w:rFonts w:cs="Times New Roman"/>
        </w:rPr>
        <w:t>counties</w:t>
      </w:r>
      <w:r w:rsidRPr="00253228">
        <w:rPr>
          <w:rFonts w:cs="Times New Roman"/>
        </w:rPr>
        <w:t>)’ means all waters of Muddy Creek from its confluence with Clark’s Creek ups</w:t>
      </w:r>
      <w:r>
        <w:rPr>
          <w:rFonts w:cs="Times New Roman"/>
        </w:rPr>
        <w:t>tream to its headwaters near He</w:t>
      </w:r>
      <w:r w:rsidRPr="00253228">
        <w:rPr>
          <w:rFonts w:cs="Times New Roman"/>
        </w:rPr>
        <w:t xml:space="preserve">mingway, South Carolina.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(70)</w:t>
      </w:r>
      <w:r w:rsidRPr="00253228">
        <w:rPr>
          <w:rFonts w:cs="Times New Roman"/>
        </w:rPr>
        <w:tab/>
        <w:t xml:space="preserve">‘Mulberry Creek (Greenwood County)’ means all waters of Mulberry Creek from the backwaters of Lake Greenwood upstream to U.S. Highway 25 in Greenwood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(71)</w:t>
      </w:r>
      <w:r w:rsidRPr="00253228">
        <w:rPr>
          <w:rFonts w:cs="Times New Roman"/>
        </w:rPr>
        <w:tab/>
        <w:t xml:space="preserve">‘Mungen Creek (Beaufort County)’ means all waters of Mungen Creek from its divergence from the New River to its confluence with the New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(72)</w:t>
      </w:r>
      <w:r w:rsidRPr="00253228">
        <w:rPr>
          <w:rFonts w:cs="Times New Roman"/>
        </w:rPr>
        <w:tab/>
        <w:t xml:space="preserve">‘Murrell’s Inlet (Georgetown County)’ means all saltwaters of Murrell’s Inlet from the seaward tip of the Murrell’s Inlet jetties inland.  This includes these tributary creeks: Main Creek, Woodland Creek, Parsonage Creek, Allston Creek, and Oaks Creek and adjacent marshes.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(73)</w:t>
      </w:r>
      <w:r w:rsidRPr="00253228">
        <w:rPr>
          <w:rFonts w:cs="Times New Roman"/>
        </w:rPr>
        <w:tab/>
        <w:t xml:space="preserve">‘New River’ means all waters of New River from its confluence with the Atlantic Ocean upstream to its headwaters at Garrett Lake near U.S. Interstate Highway 95.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(74)</w:t>
      </w:r>
      <w:r w:rsidRPr="00253228">
        <w:rPr>
          <w:rFonts w:cs="Times New Roman"/>
        </w:rPr>
        <w:tab/>
        <w:t xml:space="preserve">‘North Santee Bay’ means all waters of the bay west of a line running southwest from the southern tip of South Island to the eastern tip of Cedar Island and upstream to the confluence of Mosquito and Big Duck Creeks.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(75)</w:t>
      </w:r>
      <w:r w:rsidRPr="00253228">
        <w:rPr>
          <w:rFonts w:cs="Times New Roman"/>
        </w:rPr>
        <w:tab/>
        <w:t xml:space="preserve">‘Okatee River (Beaufort County)’ means all waters of Okatee River from its confluence with Colleton River upstream to its headwaters near U.S. Highway 278.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(76)</w:t>
      </w:r>
      <w:r w:rsidRPr="00253228">
        <w:rPr>
          <w:rFonts w:cs="Times New Roman"/>
        </w:rPr>
        <w:tab/>
        <w:t xml:space="preserve">‘Oolenoy River’ means all waters of Oolenoy River from its confluence with the South Saluda River upstream to its headwaters near US Highway 178 in Pickens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(77)</w:t>
      </w:r>
      <w:r w:rsidRPr="00253228">
        <w:rPr>
          <w:rFonts w:cs="Times New Roman"/>
        </w:rPr>
        <w:tab/>
        <w:t xml:space="preserve">‘Pacolet River’ means all waters of Pacolet River from its confluence with the Broad River upstream to the Lake H. Taylor Blalock Dam in Spartanburg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(78)</w:t>
      </w:r>
      <w:r w:rsidRPr="00253228">
        <w:rPr>
          <w:rFonts w:cs="Times New Roman"/>
        </w:rPr>
        <w:tab/>
        <w:t xml:space="preserve">‘North Pacolet River’ means all waters of North Pacolet River from its confluence with the South Pacolet River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(79)</w:t>
      </w:r>
      <w:r w:rsidRPr="00253228">
        <w:rPr>
          <w:rFonts w:cs="Times New Roman"/>
        </w:rPr>
        <w:tab/>
        <w:t xml:space="preserve">‘South Pacolet River’ means all waters of South Pacolet River from Lake William C. Bowen in Spartanburg County upstream to its headwaters near Glassy Mountain in Greenville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(80)</w:t>
      </w:r>
      <w:r w:rsidRPr="00253228">
        <w:rPr>
          <w:rFonts w:cs="Times New Roman"/>
        </w:rPr>
        <w:tab/>
        <w:t xml:space="preserve">‘Great Pee Dee River (also known as Pee Dee River or Big Pee Dee River)’ means all waters of Great Pee Dee River from its confluence with Winyah Bay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(81)</w:t>
      </w:r>
      <w:r w:rsidRPr="00253228">
        <w:rPr>
          <w:rFonts w:cs="Times New Roman"/>
        </w:rPr>
        <w:tab/>
        <w:t xml:space="preserve">‘Little Pee Dee River’ means all waters of Little Pee Dee River from its confluence with the Great Pee Dee River upstream to Red Bluff Lake Dam at the confluence of Gum Swamp Creek and Beaver Dam Creek in Marlboro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(82)</w:t>
      </w:r>
      <w:r w:rsidRPr="00253228">
        <w:rPr>
          <w:rFonts w:cs="Times New Roman"/>
        </w:rPr>
        <w:tab/>
        <w:t>‘Pocotaligo River (Beaufort, Hampton</w:t>
      </w:r>
      <w:r>
        <w:rPr>
          <w:rFonts w:cs="Times New Roman"/>
        </w:rPr>
        <w:t>,</w:t>
      </w:r>
      <w:r w:rsidRPr="00253228">
        <w:rPr>
          <w:rFonts w:cs="Times New Roman"/>
        </w:rPr>
        <w:t xml:space="preserve"> and Jasper </w:t>
      </w:r>
      <w:r>
        <w:rPr>
          <w:rFonts w:cs="Times New Roman"/>
        </w:rPr>
        <w:t>counties</w:t>
      </w:r>
      <w:r w:rsidRPr="00253228">
        <w:rPr>
          <w:rFonts w:cs="Times New Roman"/>
        </w:rPr>
        <w:t xml:space="preserve">)’ means all waters of Pocotaligo River from its confluence with the Broad River upstream to its headwaters north of U.S. Highway 17 in Jasper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(83)</w:t>
      </w:r>
      <w:r w:rsidRPr="00253228">
        <w:rPr>
          <w:rFonts w:cs="Times New Roman"/>
        </w:rPr>
        <w:tab/>
        <w:t xml:space="preserve">‘Pocotaligo River (Clarendon and Sumter </w:t>
      </w:r>
      <w:r>
        <w:rPr>
          <w:rFonts w:cs="Times New Roman"/>
        </w:rPr>
        <w:t>counties</w:t>
      </w:r>
      <w:r w:rsidRPr="00253228">
        <w:rPr>
          <w:rFonts w:cs="Times New Roman"/>
        </w:rPr>
        <w:t xml:space="preserve">)’ means all waters of Pocotaligo River from its confluence with the Black River upstream to the confluence of Cane Savannah Creek and Turkey Creek in Sumter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(84)</w:t>
      </w:r>
      <w:r w:rsidRPr="00253228">
        <w:rPr>
          <w:rFonts w:cs="Times New Roman"/>
        </w:rPr>
        <w:tab/>
        <w:t xml:space="preserve">‘Port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w:t>
      </w:r>
      <w:r>
        <w:rPr>
          <w:rFonts w:cs="Times New Roman"/>
        </w:rPr>
        <w:t>37.92</w:t>
      </w:r>
      <w:r w:rsidRPr="00253228">
        <w:rPr>
          <w:rFonts w:cs="Times New Roman"/>
        </w:rPr>
        <w:t xml:space="preserve">’ W), and bounded on the inland side by a line from the northernmost tip of Hilton Head Island (latitude 32° 16.23’ N, longitude 080° 43.68’ W), running northeasterly to the southern tip of Parris Island (latitude 32° 17.88’ N, longitude 080° 40.08’ W), and thence running southeasterly to the southern tip of Bay Point.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(85)</w:t>
      </w:r>
      <w:r w:rsidRPr="00253228">
        <w:rPr>
          <w:rFonts w:cs="Times New Roman"/>
        </w:rPr>
        <w:tab/>
        <w:t xml:space="preserve">‘Price Creek (Charleston County)’ means all waters of Price Creek from its confluence with the Atlantic Ocean upstream to its divergence from Sewee Bay.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(86)</w:t>
      </w:r>
      <w:r w:rsidRPr="00253228">
        <w:rPr>
          <w:rFonts w:cs="Times New Roman"/>
        </w:rPr>
        <w:tab/>
        <w:t xml:space="preserve">‘Rabon Creek (Laurens County)’ means all waters of Rabon Creek from the backwaters of Lake Greenwood upstream to the Lake Rabon Dam in Laurens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(87)</w:t>
      </w:r>
      <w:r w:rsidRPr="00253228">
        <w:rPr>
          <w:rFonts w:cs="Times New Roman"/>
        </w:rPr>
        <w:tab/>
        <w:t>‘Re</w:t>
      </w:r>
      <w:r w:rsidRPr="00253228">
        <w:rPr>
          <w:rFonts w:cs="Times New Roman"/>
        </w:rPr>
        <w:noBreakHyphen/>
        <w:t>diversion Canal’ means all waters of the Re</w:t>
      </w:r>
      <w:r w:rsidRPr="00253228">
        <w:rPr>
          <w:rFonts w:cs="Times New Roman"/>
        </w:rPr>
        <w:noBreakHyphen/>
        <w:t xml:space="preserve">diversion Canal from its confluence with the Santee River upstream to the St. Stephen Dam and those waters upstream of the dam to its juncture with Lake Moultrie in Berkeley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(88)</w:t>
      </w:r>
      <w:r w:rsidRPr="00253228">
        <w:rPr>
          <w:rFonts w:cs="Times New Roman"/>
        </w:rPr>
        <w:tab/>
        <w:t>‘Reedy River’ means all waters of Reedy River from the backwaters of Lake Greenwood at S.C. State Highway S</w:t>
      </w:r>
      <w:r w:rsidRPr="00253228">
        <w:rPr>
          <w:rFonts w:cs="Times New Roman"/>
        </w:rPr>
        <w:noBreakHyphen/>
        <w:t>30</w:t>
      </w:r>
      <w:r w:rsidRPr="00253228">
        <w:rPr>
          <w:rFonts w:cs="Times New Roman"/>
        </w:rPr>
        <w:noBreakHyphen/>
        <w:t>6 in Laurens County, upstream to Boyd Millpond Dam, and all waters upstream of Boyd Millpond to its headwaters near Renfrew and Travelers Rest in Greenville County at S.C. State Highway S</w:t>
      </w:r>
      <w:r w:rsidRPr="00253228">
        <w:rPr>
          <w:rFonts w:cs="Times New Roman"/>
        </w:rPr>
        <w:noBreakHyphen/>
        <w:t>23</w:t>
      </w:r>
      <w:r w:rsidRPr="00253228">
        <w:rPr>
          <w:rFonts w:cs="Times New Roman"/>
        </w:rPr>
        <w:noBreakHyphen/>
        <w:t xml:space="preserve">103.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(89)</w:t>
      </w:r>
      <w:r w:rsidRPr="00253228">
        <w:rPr>
          <w:rFonts w:cs="Times New Roman"/>
        </w:rPr>
        <w:tab/>
        <w:t xml:space="preserve">‘Rocky River’ means all waters of Rocky River from Lake Secession upstream to the confluence of Little Beaverdam and Beaverdam Creeks in Anderson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(90)</w:t>
      </w:r>
      <w:r w:rsidRPr="00253228">
        <w:rPr>
          <w:rFonts w:cs="Times New Roman"/>
        </w:rPr>
        <w:tab/>
        <w:t xml:space="preserve">‘Saint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 N, longitude 080° 29.01’ W), just east of the mouth of Coffin Creek running north crossing the mouth of Morgan River to the eastern tip of Morgan Island marsh (latitude 32° 28.14’ N, longitude 080° 28.63’ W), and then running north across the mouth of Coosaw River to the southern tip of Ashe Island (latitude 32° 29.77’ N, longitude 080° 28.35’ W), and by a line running due west from the western tip of Ashe Island (latitude 32° 30.19’ N, longitude 080° 27.33’ W), crossing the mouth of Rock Creek to Hutchinson Island, and by a line running south across the mouth of the Ashepoo River to the eastern side of Otter Island (latitude 32° 28.72’ N, longitude 080° 25.15’ W) and extending to the southern tip of Edisto Beach (latitude 32° 28.64’ N, longitude 080° 20.30’ W).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(91)</w:t>
      </w:r>
      <w:r w:rsidRPr="00253228">
        <w:rPr>
          <w:rFonts w:cs="Times New Roman"/>
        </w:rPr>
        <w:tab/>
        <w:t>‘Salkehatchie River’ means all waters of Salkehatchie River from its confluence with the Little Salkehatchie River upstream to the confluence of Buck Creek and Rosemary Creek near S.C. State Highway S</w:t>
      </w:r>
      <w:r w:rsidRPr="00253228">
        <w:rPr>
          <w:rFonts w:cs="Times New Roman"/>
        </w:rPr>
        <w:noBreakHyphen/>
        <w:t>06</w:t>
      </w:r>
      <w:r w:rsidRPr="00253228">
        <w:rPr>
          <w:rFonts w:cs="Times New Roman"/>
        </w:rPr>
        <w:noBreakHyphen/>
        <w:t xml:space="preserve">166 in Barnwell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(92)</w:t>
      </w:r>
      <w:r w:rsidRPr="00253228">
        <w:rPr>
          <w:rFonts w:cs="Times New Roman"/>
        </w:rPr>
        <w:tab/>
        <w:t xml:space="preserve">‘Little Salkehatchie River’ means all waters of Little Salkehatchie River from its confluence with the Salkehatchie River upstream to the Lake Cynthia Dam in Barnwell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(93)</w:t>
      </w:r>
      <w:r w:rsidRPr="00253228">
        <w:rPr>
          <w:rFonts w:cs="Times New Roman"/>
        </w:rPr>
        <w:tab/>
        <w:t xml:space="preserve">‘Middle Saluda River’ means all waters of Middle Saluda River from its confluence with South Saluda River upstream to its headwaters near U.S. Highway 276 in Greenville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(94)</w:t>
      </w:r>
      <w:r w:rsidRPr="00253228">
        <w:rPr>
          <w:rFonts w:cs="Times New Roman"/>
        </w:rPr>
        <w:tab/>
        <w:t xml:space="preserve">‘North Saluda River’ means all waters of North Saluda River from its confluence with South Saluda River upstream to the North Saluda Reservoir (Poinsett Reservoir)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(95)</w:t>
      </w:r>
      <w:r w:rsidRPr="00253228">
        <w:rPr>
          <w:rFonts w:cs="Times New Roman"/>
        </w:rPr>
        <w:tab/>
        <w:t xml:space="preserve">‘South Saluda River’ means all waters of South Saluda River from its confluence with Saluda River and North Saluda River upstream to the Table Rock Dam in Greenville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(96)</w:t>
      </w:r>
      <w:r w:rsidRPr="00253228">
        <w:rPr>
          <w:rFonts w:cs="Times New Roman"/>
        </w:rPr>
        <w:tab/>
        <w:t xml:space="preserve">‘Lower reach of the Saluda River’ means all waters of Saluda River from its confluence with Broad River upstream to the Lake Murray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(97)</w:t>
      </w:r>
      <w:r w:rsidRPr="00253228">
        <w:rPr>
          <w:rFonts w:cs="Times New Roman"/>
        </w:rPr>
        <w:tab/>
        <w:t xml:space="preserve">‘Middle reach of the Saluda River’ means all waters of Saluda River from the backwaters of Lake Murray at S.C. State Highway 395, upstream to the Lake Greenwood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(98)</w:t>
      </w:r>
      <w:r w:rsidRPr="00253228">
        <w:rPr>
          <w:rFonts w:cs="Times New Roman"/>
        </w:rPr>
        <w:tab/>
        <w:t xml:space="preserve">‘Upper reach of the Saluda River’ means all waters of Saluda River from the backwaters of Lake Greenwood upstream to the confluence of North Saluda River and South Saluda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(99)</w:t>
      </w:r>
      <w:r w:rsidRPr="00253228">
        <w:rPr>
          <w:rFonts w:cs="Times New Roman"/>
        </w:rPr>
        <w:tab/>
        <w:t xml:space="preserve">‘Little Saluda River’ means all waters of Little Saluda River from the backwaters of Lake Murray upstream to the confluence of Mine Creek and Red Bank Creek near U.S. Highway 378 in Saluda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(100)</w:t>
      </w:r>
      <w:r w:rsidRPr="00253228">
        <w:rPr>
          <w:rFonts w:cs="Times New Roman"/>
        </w:rPr>
        <w:tab/>
        <w:t xml:space="preserve">‘Sampit River’ means all waters of Sampit River from its confluence with Winyah Bay upstream to U.S. Highway 17A in Georgetown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(101)</w:t>
      </w:r>
      <w:r w:rsidRPr="00253228">
        <w:rPr>
          <w:rFonts w:cs="Times New Roman"/>
        </w:rPr>
        <w:tab/>
        <w:t xml:space="preserve">‘Santee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(102)</w:t>
      </w:r>
      <w:r w:rsidRPr="00253228">
        <w:rPr>
          <w:rFonts w:cs="Times New Roman"/>
        </w:rPr>
        <w:tab/>
        <w:t xml:space="preserve">‘North Santee River’ means all waters of North Santee River from its confluence with North Santee Bay upstream to its confluence with the Santee River and South Santee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(103)</w:t>
      </w:r>
      <w:r w:rsidRPr="00253228">
        <w:rPr>
          <w:rFonts w:cs="Times New Roman"/>
        </w:rPr>
        <w:tab/>
        <w:t xml:space="preserve">‘South Santee River’ means all waters of South Santee River from its confluence with the Atlantic Ocean upstream to its confluence with Santee River and North Santee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(104)</w:t>
      </w:r>
      <w:r w:rsidRPr="00253228">
        <w:rPr>
          <w:rFonts w:cs="Times New Roman"/>
        </w:rPr>
        <w:tab/>
        <w:t>‘Lower reach of the Santee River’ means all waters of Santee River from its confluence with the Atlantic Ocean upstream via the North Santee River, the South Santee River, and the Santee River to the Lake Marion Dam including the waters of the Re</w:t>
      </w:r>
      <w:r w:rsidRPr="00253228">
        <w:rPr>
          <w:rFonts w:cs="Times New Roman"/>
        </w:rPr>
        <w:noBreakHyphen/>
        <w:t xml:space="preserve">diversion Canal upstream to the St.  Stephen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(105)</w:t>
      </w:r>
      <w:r w:rsidRPr="00253228">
        <w:rPr>
          <w:rFonts w:cs="Times New Roman"/>
        </w:rPr>
        <w:tab/>
        <w:t xml:space="preserve">‘Upper reach of the Santee River’ means all waters of Santee River from the backwaters of Lake Marion at the railroad trestle bridge near Rimini upstream to the confluence of the Congaree and Wateree Rivers.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(106)</w:t>
      </w:r>
      <w:r w:rsidRPr="00253228">
        <w:rPr>
          <w:rFonts w:cs="Times New Roman"/>
        </w:rPr>
        <w:tab/>
        <w:t xml:space="preserve">‘Santee River system’ means all waters of Santee River including tributaries from the saltwater/freshwater dividing line on the North and South Santee Rivers upstream to the Lake Murray Dam on the Saluda River, the Canal Dam on the Broad River, and the Wateree Dam on the Wateree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(107)</w:t>
      </w:r>
      <w:r w:rsidRPr="00253228">
        <w:rPr>
          <w:rFonts w:cs="Times New Roman"/>
        </w:rPr>
        <w:tab/>
        <w:t xml:space="preserve">‘Savannah River’ means all waters of Savannah River from its confluence with the Atlantic Ocean upstream to the Lake J. Strom Thurmond Dam and from the backwaters of Richard B. Russell Lake upstream to the Lake Hartwell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(108)</w:t>
      </w:r>
      <w:r w:rsidRPr="00253228">
        <w:rPr>
          <w:rFonts w:cs="Times New Roman"/>
        </w:rPr>
        <w:tab/>
        <w:t xml:space="preserve">‘Lower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Lazaretto Creek, Georgia, point at latitude 32° 01.03’ N, longitude 080° 52.85’ W upstream to the Lake J. Strom Thurmond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(109)</w:t>
      </w:r>
      <w:r w:rsidRPr="00253228">
        <w:rPr>
          <w:rFonts w:cs="Times New Roman"/>
        </w:rPr>
        <w:tab/>
        <w:t xml:space="preserve">‘Upper reach of the Savannah River’ means all waters of Savannah River from S.C. State Highway 181 (the backwaters of Richard B. Russell Lake) upstream to the Lake Hartwell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(110)</w:t>
      </w:r>
      <w:r w:rsidRPr="00253228">
        <w:rPr>
          <w:rFonts w:cs="Times New Roman"/>
        </w:rPr>
        <w:tab/>
        <w:t xml:space="preserve">‘Socastee Creek (Horry County)’ means all waters of Socastee Creek from its confluence with Waccamaw River upstream to the Intercoastal Waterway to the headwaters of Little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(111)</w:t>
      </w:r>
      <w:r w:rsidRPr="00253228">
        <w:rPr>
          <w:rFonts w:cs="Times New Roman"/>
        </w:rPr>
        <w:tab/>
        <w:t xml:space="preserve">‘Stevens Creek’ means all waters of Stevens Creek from the back waters of Stevens Creek Reservoir upstream to the confluence of Hard Labor Creek and Cuffytown Creek in McCormick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(112)</w:t>
      </w:r>
      <w:r w:rsidRPr="00253228">
        <w:rPr>
          <w:rFonts w:cs="Times New Roman"/>
        </w:rPr>
        <w:tab/>
        <w:t xml:space="preserve">‘Stono River (Charleston County)’ means all waters of Stono River from its confluence with the Atlantic Ocean at Stono Inlet upstream to its confluence with Wadmalaw River in Wadmalaw Sound.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(113)</w:t>
      </w:r>
      <w:r w:rsidRPr="00253228">
        <w:rPr>
          <w:rFonts w:cs="Times New Roman"/>
        </w:rPr>
        <w:tab/>
        <w:t xml:space="preserve">‘Story River (Beaufort County)’ means all waters of Story River from its </w:t>
      </w:r>
      <w:r>
        <w:rPr>
          <w:rFonts w:cs="Times New Roman"/>
        </w:rPr>
        <w:t>confluence with Fripp</w:t>
      </w:r>
      <w:r w:rsidRPr="00253228">
        <w:rPr>
          <w:rFonts w:cs="Times New Roman"/>
        </w:rPr>
        <w:t xml:space="preserve"> Inlet upstream to its confluence with Trenchards Inlet.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(114)</w:t>
      </w:r>
      <w:r w:rsidRPr="00253228">
        <w:rPr>
          <w:rFonts w:cs="Times New Roman"/>
        </w:rPr>
        <w:tab/>
        <w:t xml:space="preserve">‘Thicketty Creek’ means all waters of Thicketty Creek, excluding private impoundments, from its confluence with the Broad River upstream to the Lake Thicketty Dam in Cherokee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(115)</w:t>
      </w:r>
      <w:r w:rsidRPr="00253228">
        <w:rPr>
          <w:rFonts w:cs="Times New Roman"/>
        </w:rPr>
        <w:tab/>
        <w:t xml:space="preserve">‘Trenchards Inlet (Beaufort County)’ means all waters of Trenchards Inlet from its confluence with the Atlantic Ocean upstream to its confluence with Station Creek and Harbor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(116)</w:t>
      </w:r>
      <w:r w:rsidRPr="00253228">
        <w:rPr>
          <w:rFonts w:cs="Times New Roman"/>
        </w:rPr>
        <w:tab/>
        <w:t xml:space="preserve">‘Tulifinny River’ means all waters of Tulifinny River from its confluence with the Coosawhatchie River upstream to its divergence from the Coosawhatchie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(117)</w:t>
      </w:r>
      <w:r w:rsidRPr="00253228">
        <w:rPr>
          <w:rFonts w:cs="Times New Roman"/>
        </w:rPr>
        <w:tab/>
        <w:t xml:space="preserve">‘Turkey Creek (Edgefield County)’ means all waters of Turkey Creek from its confluence with Stevens Creek upstream to S.C. State Highway 23 in Edgefield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(118)</w:t>
      </w:r>
      <w:r w:rsidRPr="00253228">
        <w:rPr>
          <w:rFonts w:cs="Times New Roman"/>
        </w:rPr>
        <w:tab/>
        <w:t xml:space="preserve">‘Tyger River’ means all waters of Tyger River from its confluence with Broad River upstream to the confluence of the North Tyger River and South Tyger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(119)</w:t>
      </w:r>
      <w:r w:rsidRPr="00253228">
        <w:rPr>
          <w:rFonts w:cs="Times New Roman"/>
        </w:rPr>
        <w:tab/>
        <w:t xml:space="preserve">‘Middle Tyger River’ means all waters of Middle Tyger River from its confluence with the North Tyger River upstream to its headwaters just north of S.C. State Highway 11, excluding Lake Lyman.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(120)</w:t>
      </w:r>
      <w:r w:rsidRPr="00253228">
        <w:rPr>
          <w:rFonts w:cs="Times New Roman"/>
        </w:rPr>
        <w:tab/>
        <w:t xml:space="preserve">‘North Tyger River’ means all waters of North Tyger River from its confluence with the South Tyger River upstream to its headwaters south of S.C. State Highway 11 in Spartanburg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(121)</w:t>
      </w:r>
      <w:r w:rsidRPr="00253228">
        <w:rPr>
          <w:rFonts w:cs="Times New Roman"/>
        </w:rPr>
        <w:tab/>
        <w:t xml:space="preserve">‘South Tyger River’ means all waters of South Tyger River from its confluence with the North Tyger River upstream to the confluence of Mush Creek and Barton Creek in Greenville County, excluding the lakes.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(122)</w:t>
      </w:r>
      <w:r w:rsidRPr="00253228">
        <w:rPr>
          <w:rFonts w:cs="Times New Roman"/>
        </w:rPr>
        <w:tab/>
        <w:t xml:space="preserve">‘Union Creek (Jasper County)’ means all waters of Union Creek from its confluence with McCoy’s Cut and Little Back River upstream to its headwaters near Chisolm Cemetery.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(123)</w:t>
      </w:r>
      <w:r w:rsidRPr="00253228">
        <w:rPr>
          <w:rFonts w:cs="Times New Roman"/>
        </w:rPr>
        <w:tab/>
        <w:t xml:space="preserve">‘Waccamaw River’ means all waters of Waccamaw River from its confluence with Winyah Bay upstream to the North Carolina/South Carolina state line.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(124)</w:t>
      </w:r>
      <w:r w:rsidRPr="00253228">
        <w:rPr>
          <w:rFonts w:cs="Times New Roman"/>
        </w:rPr>
        <w:tab/>
        <w:t xml:space="preserve">‘Wadmalaw River (Charleston County)’ means all waters of Wadmalaw River from its confluence with the North Edisto River to its junction with the Intracoastal Waterway and Church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(125)</w:t>
      </w:r>
      <w:r w:rsidRPr="00253228">
        <w:rPr>
          <w:rFonts w:cs="Times New Roman"/>
        </w:rPr>
        <w:tab/>
        <w:t xml:space="preserve">‘Wando River’ means all waters of Wando River from its confluence with the Cooper River upstream to its headwaters.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(126)</w:t>
      </w:r>
      <w:r w:rsidRPr="00253228">
        <w:rPr>
          <w:rFonts w:cs="Times New Roman"/>
        </w:rPr>
        <w:tab/>
        <w:t>‘Warrior Creek’ means all waters of Warrior Creek from its confluence with the Enoree River upstream to its headwaters just west of S.C. State Highway S</w:t>
      </w:r>
      <w:r w:rsidRPr="00253228">
        <w:rPr>
          <w:rFonts w:cs="Times New Roman"/>
        </w:rPr>
        <w:noBreakHyphen/>
        <w:t>30</w:t>
      </w:r>
      <w:r w:rsidRPr="00253228">
        <w:rPr>
          <w:rFonts w:cs="Times New Roman"/>
        </w:rPr>
        <w:noBreakHyphen/>
        <w:t xml:space="preserve">660 in Laurens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(127)</w:t>
      </w:r>
      <w:r w:rsidRPr="00253228">
        <w:rPr>
          <w:rFonts w:cs="Times New Roman"/>
        </w:rPr>
        <w:tab/>
        <w:t xml:space="preserve">‘Wateree River’ means all waters of Wateree River from its confluence with the Congaree River upstream to the Lake Wateree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(128)</w:t>
      </w:r>
      <w:r w:rsidRPr="00253228">
        <w:rPr>
          <w:rFonts w:cs="Times New Roman"/>
        </w:rPr>
        <w:tab/>
        <w:t xml:space="preserve">‘Whale Branch (Beaufort County)’ means all waters of Whale Branch from its confluence with Coosaw River, McCalleys Creek, and Brickyard Creek upstream to its junction with the Broad River.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(129)</w:t>
      </w:r>
      <w:r w:rsidRPr="00253228">
        <w:rPr>
          <w:rFonts w:cs="Times New Roman"/>
        </w:rPr>
        <w:tab/>
        <w:t xml:space="preserve">‘Wilson Creek (Greenwood County)’ means all waters of Wilson Creek from its confluence with the Saluda River upstream to U.S. Highway 25/U.S. Highway 221/U.S. Highway 178 Bypass in Greenwood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(130)</w:t>
      </w:r>
      <w:r w:rsidRPr="00253228">
        <w:rPr>
          <w:rFonts w:cs="Times New Roman"/>
        </w:rPr>
        <w:tab/>
        <w:t xml:space="preserve">‘Winyah Bay’ means all waters of Winyah Bay east of a line running south from the southern tip of North Island to the eastern tip of Sand Island, and extending to the mouths of the Sampit, Great Pee Dee, and Waccamaw Rivers.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(131)</w:t>
      </w:r>
      <w:r w:rsidRPr="00253228">
        <w:rPr>
          <w:rFonts w:cs="Times New Roman"/>
        </w:rPr>
        <w:tab/>
        <w:t xml:space="preserve">‘Wright River (Jasper County)’ means all waters of Wright River from its confluence with the Atlantic Ocean upstream to its headwaters in Jasper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(132)</w:t>
      </w:r>
      <w:r w:rsidRPr="00253228">
        <w:rPr>
          <w:rFonts w:cs="Times New Roman"/>
        </w:rPr>
        <w:tab/>
        <w:t xml:space="preserve">‘Lake H. Taylor Blalock’ means all waters of Pacolet River impounded by the Lake Blalock Dam upstream to the confluence with North Pacolet River below Reservoir #1 (Rainbow Lake) Dam in Spartanburg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(133)</w:t>
      </w:r>
      <w:r w:rsidRPr="00253228">
        <w:rPr>
          <w:rFonts w:cs="Times New Roman"/>
        </w:rPr>
        <w:tab/>
        <w:t xml:space="preserve">‘Lake William C. Bowen’ means all waters of South Pacolet River impounded by the Lake Bowen Dam upstream to S.C. State Highway 11.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(134)</w:t>
      </w:r>
      <w:r w:rsidRPr="00253228">
        <w:rPr>
          <w:rFonts w:cs="Times New Roman"/>
        </w:rPr>
        <w:tab/>
        <w:t xml:space="preserve">‘Cedar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(135)</w:t>
      </w:r>
      <w:r w:rsidRPr="00253228">
        <w:rPr>
          <w:rFonts w:cs="Times New Roman"/>
        </w:rPr>
        <w:tab/>
        <w:t>‘Lake Cooley’ means all waters of Jordan Creek impounded by the Lake Cooley Dam upstream to S.C. State Highway S</w:t>
      </w:r>
      <w:r w:rsidRPr="00253228">
        <w:rPr>
          <w:rFonts w:cs="Times New Roman"/>
        </w:rPr>
        <w:noBreakHyphen/>
        <w:t>42</w:t>
      </w:r>
      <w:r w:rsidRPr="00253228">
        <w:rPr>
          <w:rFonts w:cs="Times New Roman"/>
        </w:rPr>
        <w:noBreakHyphen/>
        <w:t xml:space="preserve">784 (Ballenger Road) in Spartanburg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(136)</w:t>
      </w:r>
      <w:r w:rsidRPr="00253228">
        <w:rPr>
          <w:rFonts w:cs="Times New Roman"/>
        </w:rPr>
        <w:tab/>
        <w:t xml:space="preserve">‘Lake Cunningham’ means all waters of South Tyger River impounded by the Lake Cunningham Dam upstream to S.C. State Highway 101 in Greenville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(137)</w:t>
      </w:r>
      <w:r w:rsidRPr="00253228">
        <w:rPr>
          <w:rFonts w:cs="Times New Roman"/>
        </w:rPr>
        <w:tab/>
        <w:t xml:space="preserve">‘Fishing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(138)</w:t>
      </w:r>
      <w:r w:rsidRPr="00253228">
        <w:rPr>
          <w:rFonts w:cs="Times New Roman"/>
        </w:rPr>
        <w:tab/>
        <w:t xml:space="preserve">‘Goose Creek Reservoir’ means all waters of Goose Creek impounded by the Goose Creek Reservoir Dam upstream to U.S. Highway 52 in Berkley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(139)</w:t>
      </w:r>
      <w:r w:rsidRPr="00253228">
        <w:rPr>
          <w:rFonts w:cs="Times New Roman"/>
        </w:rPr>
        <w:tab/>
        <w:t>‘Lake Greenwood’ means all waters of Saluda River impounded by the Buzzard’s Roost (Lake Greenwood) Dam upstream to U.S. Highway 25 including the tributaries of Cane Creek upstream to S.C. State Highway 72, Rabon Creek upstream to S.C. State Highway S</w:t>
      </w:r>
      <w:r w:rsidRPr="00253228">
        <w:rPr>
          <w:rFonts w:cs="Times New Roman"/>
        </w:rPr>
        <w:noBreakHyphen/>
        <w:t>30</w:t>
      </w:r>
      <w:r w:rsidRPr="00253228">
        <w:rPr>
          <w:rFonts w:cs="Times New Roman"/>
        </w:rPr>
        <w:noBreakHyphen/>
        <w:t>54 in Laurens County, and the Reedy River upstream to S.C. State Highway S</w:t>
      </w:r>
      <w:r w:rsidRPr="00253228">
        <w:rPr>
          <w:rFonts w:cs="Times New Roman"/>
        </w:rPr>
        <w:noBreakHyphen/>
        <w:t>30</w:t>
      </w:r>
      <w:r w:rsidRPr="00253228">
        <w:rPr>
          <w:rFonts w:cs="Times New Roman"/>
        </w:rPr>
        <w:noBreakHyphen/>
        <w:t xml:space="preserve">6 in Laurens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(140)</w:t>
      </w:r>
      <w:r w:rsidRPr="00253228">
        <w:rPr>
          <w:rFonts w:cs="Times New Roman"/>
        </w:rPr>
        <w:tab/>
        <w:t>‘Lake Hartwell’ means all waters of Savannah River impounded by the Lake Hartwell Dam upstream to the Lake Yonah Dam on the Tugaloo River and to the Lake Keowee Dam on the Keowee River.  This includes all waters upstream of Hartwell Dam to S.C. State Highway S</w:t>
      </w:r>
      <w:r w:rsidRPr="00253228">
        <w:rPr>
          <w:rFonts w:cs="Times New Roman"/>
        </w:rPr>
        <w:noBreakHyphen/>
        <w:t>04</w:t>
      </w:r>
      <w:r w:rsidRPr="00253228">
        <w:rPr>
          <w:rFonts w:cs="Times New Roman"/>
        </w:rPr>
        <w:noBreakHyphen/>
        <w:t xml:space="preserve">97 on Six and Twenty Creek in Anderson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(141)</w:t>
      </w:r>
      <w:r w:rsidRPr="00253228">
        <w:rPr>
          <w:rFonts w:cs="Times New Roman"/>
        </w:rPr>
        <w:tab/>
        <w:t xml:space="preserve">‘Lake Hartwell Tailwater’ means all waters of Savannah River upstream of S.C. State Highway 181 to Lake Hartwell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(142)</w:t>
      </w:r>
      <w:r w:rsidRPr="00253228">
        <w:rPr>
          <w:rFonts w:cs="Times New Roman"/>
        </w:rPr>
        <w:tab/>
        <w:t xml:space="preserve">‘Lake Jocassee’ means all waters of Keowee, Toxaway, and Whitewater Rivers impounded by the Lake Jocassee Dam upstream to the elevation of 1110 msl.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(143)</w:t>
      </w:r>
      <w:r w:rsidRPr="00253228">
        <w:rPr>
          <w:rFonts w:cs="Times New Roman"/>
        </w:rPr>
        <w:tab/>
        <w:t>‘Lake Keowee’ means all waters of Keowee River impounded by the Little River Dam at Newry and the Keowee Dam to Jocassee Dam.  This includes all waters upstream of the Little River Dam to the confluence of Cane Creek and Little Cane Creek on Cane Creek, to S.C. State Highway S</w:t>
      </w:r>
      <w:r w:rsidRPr="00253228">
        <w:rPr>
          <w:rFonts w:cs="Times New Roman"/>
        </w:rPr>
        <w:noBreakHyphen/>
        <w:t>37</w:t>
      </w:r>
      <w:r w:rsidRPr="00253228">
        <w:rPr>
          <w:rFonts w:cs="Times New Roman"/>
        </w:rPr>
        <w:noBreakHyphen/>
        <w:t>175 on Crooked Creek, to S.C. State Highway S</w:t>
      </w:r>
      <w:r w:rsidRPr="00253228">
        <w:rPr>
          <w:rFonts w:cs="Times New Roman"/>
        </w:rPr>
        <w:noBreakHyphen/>
        <w:t>37</w:t>
      </w:r>
      <w:r w:rsidRPr="00253228">
        <w:rPr>
          <w:rFonts w:cs="Times New Roman"/>
        </w:rPr>
        <w:noBreakHyphen/>
        <w:t>24 (Burnt Tanyard Road) on Little River, and to S.C. State Highway S</w:t>
      </w:r>
      <w:r w:rsidRPr="00253228">
        <w:rPr>
          <w:rFonts w:cs="Times New Roman"/>
        </w:rPr>
        <w:noBreakHyphen/>
        <w:t>37</w:t>
      </w:r>
      <w:r w:rsidRPr="00253228">
        <w:rPr>
          <w:rFonts w:cs="Times New Roman"/>
        </w:rPr>
        <w:noBreakHyphen/>
        <w:t xml:space="preserve">200 on Stamp Creek in Oconee County.  This includes all waters upstream of the Keowee Dam to the confluence of Eastatoe River and Little Eastatoe Creek on the Eastatoe River; S.C. State Highway 133 on Cedar, Crowe, and Mile Creeks in Pickens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(144)</w:t>
      </w:r>
      <w:r w:rsidRPr="00253228">
        <w:rPr>
          <w:rFonts w:cs="Times New Roman"/>
        </w:rPr>
        <w:tab/>
        <w:t>‘Louther’s Lake’ means the oxbow lake off of the Great Pee Dee River in eastern Darlington County near S.C. State Highway S</w:t>
      </w:r>
      <w:r w:rsidRPr="00253228">
        <w:rPr>
          <w:rFonts w:cs="Times New Roman"/>
        </w:rPr>
        <w:noBreakHyphen/>
        <w:t>16</w:t>
      </w:r>
      <w:r w:rsidRPr="00253228">
        <w:rPr>
          <w:rFonts w:cs="Times New Roman"/>
        </w:rPr>
        <w:noBreakHyphen/>
        <w:t xml:space="preserve">495.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(145)</w:t>
      </w:r>
      <w:r w:rsidRPr="00253228">
        <w:rPr>
          <w:rFonts w:cs="Times New Roman"/>
        </w:rPr>
        <w:tab/>
        <w:t>‘Lake Lyman’ means all waters of Middle Tyger River impounded by the Lake Lyman Dam upstream to S.C. State Highway S</w:t>
      </w:r>
      <w:r w:rsidRPr="00253228">
        <w:rPr>
          <w:rFonts w:cs="Times New Roman"/>
        </w:rPr>
        <w:noBreakHyphen/>
        <w:t>42</w:t>
      </w:r>
      <w:r w:rsidRPr="00253228">
        <w:rPr>
          <w:rFonts w:cs="Times New Roman"/>
        </w:rPr>
        <w:noBreakHyphen/>
        <w:t xml:space="preserve">75 in Spartanburg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(146)</w:t>
      </w:r>
      <w:r w:rsidRPr="00253228">
        <w:rPr>
          <w:rFonts w:cs="Times New Roman"/>
        </w:rPr>
        <w:tab/>
        <w:t xml:space="preserve">‘Lake Marion’ means all waters of the Santee River and its tributaries impounded by the Lake Marion Dam including the flooded backwater areas within the Santee Cooper project area in Calhoun and Sumter </w:t>
      </w:r>
      <w:r>
        <w:rPr>
          <w:rFonts w:cs="Times New Roman"/>
        </w:rPr>
        <w:t>counties</w:t>
      </w:r>
      <w:r w:rsidRPr="00253228">
        <w:rPr>
          <w:rFonts w:cs="Times New Roman"/>
        </w:rPr>
        <w:t xml:space="preserve">.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(147)</w:t>
      </w:r>
      <w:r w:rsidRPr="00253228">
        <w:rPr>
          <w:rFonts w:cs="Times New Roman"/>
        </w:rPr>
        <w:tab/>
        <w:t xml:space="preserve">‘Lake Monticello’ means all waters impounded by the Frees Creek Dam including the recreational subimpoundment in Fairfield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(148)</w:t>
      </w:r>
      <w:r w:rsidRPr="00253228">
        <w:rPr>
          <w:rFonts w:cs="Times New Roman"/>
        </w:rPr>
        <w:tab/>
        <w:t>‘Lake Moultrie’ means all waters impounded by the Pinopolis Dam including the Diversion Canal and those waters of the Re</w:t>
      </w:r>
      <w:r w:rsidRPr="00253228">
        <w:rPr>
          <w:rFonts w:cs="Times New Roman"/>
        </w:rPr>
        <w:noBreakHyphen/>
        <w:t xml:space="preserve">diversion Canal within the Santee Cooper project area.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(149)</w:t>
      </w:r>
      <w:r w:rsidRPr="00253228">
        <w:rPr>
          <w:rFonts w:cs="Times New Roman"/>
        </w:rPr>
        <w:tab/>
        <w:t xml:space="preserve">‘Lake Murray’ means all waters of Saluda River impounded by the Lake Murray Dam upstream to S.C. State Highway 395 and the Little Saluda River arm up to Big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(150)</w:t>
      </w:r>
      <w:r w:rsidRPr="00253228">
        <w:rPr>
          <w:rFonts w:cs="Times New Roman"/>
        </w:rPr>
        <w:tab/>
        <w:t xml:space="preserve">‘Parr Reservoir’ means all waters of Broad River impounded by the Parr Reservoir Dam upstream to S.C. State Highway 34.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(151)</w:t>
      </w:r>
      <w:r w:rsidRPr="00253228">
        <w:rPr>
          <w:rFonts w:cs="Times New Roman"/>
        </w:rPr>
        <w:tab/>
        <w:t xml:space="preserve">‘Reservoir #1 (Rainbow Lake)’ means all waters of South Pacolet River impounded by the Reservoir #1 Dam upstream to Lake William C. Bowen Dam in Spartanburg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(152)</w:t>
      </w:r>
      <w:r w:rsidRPr="00253228">
        <w:rPr>
          <w:rFonts w:cs="Times New Roman"/>
        </w:rPr>
        <w:tab/>
        <w:t xml:space="preserve">‘Lake Robinson (Darlington and Chesterfield </w:t>
      </w:r>
      <w:r>
        <w:rPr>
          <w:rFonts w:cs="Times New Roman"/>
        </w:rPr>
        <w:t>counties</w:t>
      </w:r>
      <w:r w:rsidRPr="00253228">
        <w:rPr>
          <w:rFonts w:cs="Times New Roman"/>
        </w:rPr>
        <w:t>)’ means all waters of Black Creek and its tributaries impounded by the Lake Robinson Dam upstream to its headwaters west of S.C. State Highway S</w:t>
      </w:r>
      <w:r w:rsidRPr="00253228">
        <w:rPr>
          <w:rFonts w:cs="Times New Roman"/>
        </w:rPr>
        <w:noBreakHyphen/>
        <w:t>13</w:t>
      </w:r>
      <w:r w:rsidRPr="00253228">
        <w:rPr>
          <w:rFonts w:cs="Times New Roman"/>
        </w:rPr>
        <w:noBreakHyphen/>
        <w:t xml:space="preserve">46 in Chesterfield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(153)</w:t>
      </w:r>
      <w:r w:rsidRPr="00253228">
        <w:rPr>
          <w:rFonts w:cs="Times New Roman"/>
        </w:rPr>
        <w:tab/>
        <w:t>‘Lake Robinson (Greenville County)’ means all waters of South Tyger River impounded by the Lake Robinson Dam upstream to S.C. State Highway S</w:t>
      </w:r>
      <w:r w:rsidRPr="00253228">
        <w:rPr>
          <w:rFonts w:cs="Times New Roman"/>
        </w:rPr>
        <w:noBreakHyphen/>
        <w:t>23</w:t>
      </w:r>
      <w:r w:rsidRPr="00253228">
        <w:rPr>
          <w:rFonts w:cs="Times New Roman"/>
        </w:rPr>
        <w:noBreakHyphen/>
        <w:t xml:space="preserve">114.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(154)</w:t>
      </w:r>
      <w:r w:rsidRPr="00253228">
        <w:rPr>
          <w:rFonts w:cs="Times New Roman"/>
        </w:rPr>
        <w:tab/>
        <w:t xml:space="preserve">‘Lake Russell’ means all waters of Savannah River impounded by the Lake Richard B. Russell Dam upstream to the Lake Hartwell Dam including the tributary Rocky River upstream to the Lake Secession Dam.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(155)</w:t>
      </w:r>
      <w:r w:rsidRPr="00253228">
        <w:rPr>
          <w:rFonts w:cs="Times New Roman"/>
        </w:rPr>
        <w:tab/>
        <w:t xml:space="preserve">‘Saluda Lake (Pickens and Greenville </w:t>
      </w:r>
      <w:r>
        <w:rPr>
          <w:rFonts w:cs="Times New Roman"/>
        </w:rPr>
        <w:t>counties</w:t>
      </w:r>
      <w:r w:rsidRPr="00253228">
        <w:rPr>
          <w:rFonts w:cs="Times New Roman"/>
        </w:rPr>
        <w:t>)</w:t>
      </w:r>
      <w:r>
        <w:rPr>
          <w:rFonts w:cs="Times New Roman"/>
        </w:rPr>
        <w:t>’</w:t>
      </w:r>
      <w:r w:rsidRPr="00253228">
        <w:rPr>
          <w:rFonts w:cs="Times New Roman"/>
        </w:rPr>
        <w:t xml:space="preserve"> means all the waters of the Saluda River and its tributaries impounded by the Saluda Dam upstream to the S.C. State Highway S</w:t>
      </w:r>
      <w:r w:rsidRPr="00253228">
        <w:rPr>
          <w:rFonts w:cs="Times New Roman"/>
        </w:rPr>
        <w:noBreakHyphen/>
        <w:t>39</w:t>
      </w:r>
      <w:r w:rsidRPr="00253228">
        <w:rPr>
          <w:rFonts w:cs="Times New Roman"/>
        </w:rPr>
        <w:noBreakHyphen/>
        <w:t>183 (Farr’s Bridge Road).</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(156)</w:t>
      </w:r>
      <w:r w:rsidRPr="00253228">
        <w:rPr>
          <w:rFonts w:cs="Times New Roman"/>
        </w:rPr>
        <w:tab/>
        <w:t xml:space="preserve">‘Lake Secession’ means all the waters of Rocky River impounded by the Lake Secession Dam upstream to S.C. State Highway 413.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(157)</w:t>
      </w:r>
      <w:r w:rsidRPr="00253228">
        <w:rPr>
          <w:rFonts w:cs="Times New Roman"/>
        </w:rPr>
        <w:tab/>
        <w:t xml:space="preserve">‘Stevens Creek Reservoir’ means all waters of Savannah River upstream of the Stevens Creek Dam to the Lake J. Strom Thurmond Dam including the tributary of Stevens Creek upstream to the confluence of Dry Branch, Cheves Creek, and Stevens Creek in Edgefield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(158)</w:t>
      </w:r>
      <w:r w:rsidRPr="00253228">
        <w:rPr>
          <w:rFonts w:cs="Times New Roman"/>
        </w:rPr>
        <w:tab/>
        <w:t>‘Lake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Pr="00253228">
        <w:rPr>
          <w:rFonts w:cs="Times New Roman"/>
        </w:rPr>
        <w:noBreakHyphen/>
        <w:t>33</w:t>
      </w:r>
      <w:r w:rsidRPr="00253228">
        <w:rPr>
          <w:rFonts w:cs="Times New Roman"/>
        </w:rPr>
        <w:noBreakHyphen/>
        <w:t xml:space="preserve">117 in McCormick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(159)</w:t>
      </w:r>
      <w:r w:rsidRPr="00253228">
        <w:rPr>
          <w:rFonts w:cs="Times New Roman"/>
        </w:rPr>
        <w:tab/>
        <w:t xml:space="preserve">‘Lake Tugaloo’ means all waters of Tugaloo River impounded by the Lake Tugaloo Dam upstream to the confluence of the Chattooga River and Opossum Creek in Oconee County.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(160)</w:t>
      </w:r>
      <w:r w:rsidRPr="00253228">
        <w:rPr>
          <w:rFonts w:cs="Times New Roman"/>
        </w:rPr>
        <w:tab/>
        <w:t>‘Lake Wateree’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Pr="00253228">
        <w:rPr>
          <w:rFonts w:cs="Times New Roman"/>
        </w:rPr>
        <w:noBreakHyphen/>
        <w:t>28</w:t>
      </w:r>
      <w:r w:rsidRPr="00253228">
        <w:rPr>
          <w:rFonts w:cs="Times New Roman"/>
        </w:rPr>
        <w:noBreakHyphen/>
        <w:t>101 on Rochelle Creek; to the confluence of Dutchman’s Creek and the first unnamed tributary on the south side of Dutchman’s Creek; to the confluence of Taylor Creek and the first unnamed tributary on the north side of Taylor Creek; to U.S. Highway 21 on Little Wateree Creek and Big Wateree Creek; to Wildlife Road on Singletons Creek; to S.C. State Highway S</w:t>
      </w:r>
      <w:r w:rsidRPr="00253228">
        <w:rPr>
          <w:rFonts w:cs="Times New Roman"/>
        </w:rPr>
        <w:noBreakHyphen/>
        <w:t>28</w:t>
      </w:r>
      <w:r w:rsidRPr="00253228">
        <w:rPr>
          <w:rFonts w:cs="Times New Roman"/>
        </w:rPr>
        <w:noBreakHyphen/>
        <w:t xml:space="preserve">13 on Beaver Creek and to S.C. State Highway 97 on White Oak Creek. </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(161)</w:t>
      </w:r>
      <w:r w:rsidRPr="00253228">
        <w:rPr>
          <w:rFonts w:cs="Times New Roman"/>
        </w:rPr>
        <w:tab/>
        <w:t xml:space="preserve">‘Lake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Crowder’s Creek on Crowder’s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 </w:t>
      </w:r>
    </w:p>
    <w:p w:rsidR="00B07A32"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ab/>
        <w:t>(162)</w:t>
      </w:r>
      <w:r w:rsidRPr="00253228">
        <w:rPr>
          <w:rFonts w:cs="Times New Roman"/>
        </w:rPr>
        <w:tab/>
        <w:t>‘Lake Yonah’ means all waters of Tugaloo River impounded by the Lake Yonah Dam upstream to the Lake Tugaloo Dam.”</w:t>
      </w:r>
    </w:p>
    <w:p w:rsidR="00B07A32"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7A32" w:rsidRPr="003A1C91"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7A32" w:rsidRPr="00253228" w:rsidRDefault="00B07A32"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3228">
        <w:rPr>
          <w:rFonts w:cs="Times New Roman"/>
        </w:rPr>
        <w:t>SECTION</w:t>
      </w:r>
      <w:r w:rsidRPr="00253228">
        <w:rPr>
          <w:rFonts w:cs="Times New Roman"/>
        </w:rPr>
        <w:tab/>
        <w:t>2.</w:t>
      </w:r>
      <w:r w:rsidRPr="00253228">
        <w:rPr>
          <w:rFonts w:cs="Times New Roman"/>
        </w:rPr>
        <w:tab/>
        <w:t>This act takes effect upon approval by the Governor.</w:t>
      </w:r>
    </w:p>
    <w:p w:rsidR="00B07A32" w:rsidRDefault="00B07A32" w:rsidP="00B07A32">
      <w:pPr>
        <w:tabs>
          <w:tab w:val="left" w:pos="1440"/>
          <w:tab w:val="left" w:pos="1800"/>
          <w:tab w:val="left" w:pos="2880"/>
        </w:tabs>
        <w:rPr>
          <w:color w:val="000000" w:themeColor="text1"/>
        </w:rPr>
      </w:pPr>
    </w:p>
    <w:p w:rsidR="00B07A32" w:rsidRDefault="00B07A32" w:rsidP="00B07A32">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B07A32" w:rsidRDefault="00B07A32" w:rsidP="00B07A32">
      <w:pPr>
        <w:tabs>
          <w:tab w:val="left" w:pos="1440"/>
          <w:tab w:val="left" w:pos="1800"/>
          <w:tab w:val="left" w:pos="2880"/>
        </w:tabs>
        <w:rPr>
          <w:color w:val="000000" w:themeColor="text1"/>
        </w:rPr>
      </w:pPr>
    </w:p>
    <w:p w:rsidR="00B07A32" w:rsidRDefault="00B07A32" w:rsidP="00B07A32">
      <w:pPr>
        <w:tabs>
          <w:tab w:val="left" w:pos="1440"/>
          <w:tab w:val="left" w:pos="1800"/>
          <w:tab w:val="left" w:pos="2880"/>
        </w:tabs>
        <w:rPr>
          <w:color w:val="000000" w:themeColor="text1"/>
        </w:rPr>
      </w:pPr>
      <w:r>
        <w:rPr>
          <w:color w:val="000000" w:themeColor="text1"/>
        </w:rPr>
        <w:t>Approved the 7</w:t>
      </w:r>
      <w:r w:rsidRPr="00AC7CB3">
        <w:rPr>
          <w:color w:val="000000" w:themeColor="text1"/>
          <w:vertAlign w:val="superscript"/>
        </w:rPr>
        <w:t>th</w:t>
      </w:r>
      <w:r>
        <w:rPr>
          <w:color w:val="000000" w:themeColor="text1"/>
        </w:rPr>
        <w:t xml:space="preserve"> day of June, 2012. </w:t>
      </w:r>
    </w:p>
    <w:p w:rsidR="00B07A32" w:rsidRDefault="00B07A32" w:rsidP="00B07A32">
      <w:pPr>
        <w:tabs>
          <w:tab w:val="left" w:pos="1440"/>
          <w:tab w:val="left" w:pos="1800"/>
          <w:tab w:val="left" w:pos="2880"/>
        </w:tabs>
        <w:jc w:val="center"/>
        <w:rPr>
          <w:color w:val="000000" w:themeColor="text1"/>
        </w:rPr>
      </w:pPr>
    </w:p>
    <w:p w:rsidR="00B07A32" w:rsidRDefault="00B07A32" w:rsidP="00B07A32">
      <w:pPr>
        <w:tabs>
          <w:tab w:val="left" w:pos="1440"/>
          <w:tab w:val="left" w:pos="1800"/>
          <w:tab w:val="left" w:pos="2880"/>
        </w:tabs>
        <w:jc w:val="center"/>
        <w:rPr>
          <w:color w:val="000000" w:themeColor="text1"/>
        </w:rPr>
      </w:pPr>
      <w:r>
        <w:rPr>
          <w:color w:val="000000" w:themeColor="text1"/>
        </w:rPr>
        <w:t>__________</w:t>
      </w:r>
    </w:p>
    <w:p w:rsidR="008836A5" w:rsidRPr="00582422" w:rsidRDefault="008836A5" w:rsidP="00B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82422" w:rsidSect="002235D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DEB" w:rsidRDefault="00A47DEB" w:rsidP="007D5FAC">
      <w:r>
        <w:separator/>
      </w:r>
    </w:p>
  </w:endnote>
  <w:endnote w:type="continuationSeparator" w:id="0">
    <w:p w:rsidR="00A47DEB" w:rsidRDefault="00A47DE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5DE" w:rsidRPr="002235DE" w:rsidRDefault="002235DE" w:rsidP="002235DE">
    <w:pPr>
      <w:pStyle w:val="Footer"/>
      <w:tabs>
        <w:tab w:val="clear" w:pos="4680"/>
        <w:tab w:val="clear" w:pos="9360"/>
        <w:tab w:val="center" w:pos="3168"/>
      </w:tabs>
      <w:spacing w:before="120"/>
    </w:pPr>
    <w:r>
      <w:tab/>
    </w:r>
    <w:r w:rsidR="00D10513">
      <w:fldChar w:fldCharType="begin"/>
    </w:r>
    <w:r w:rsidR="009934E6">
      <w:instrText xml:space="preserve"> PAGE  \* MERGEFORMAT </w:instrText>
    </w:r>
    <w:r w:rsidR="00D10513">
      <w:fldChar w:fldCharType="separate"/>
    </w:r>
    <w:r w:rsidR="00B07A32">
      <w:rPr>
        <w:noProof/>
      </w:rPr>
      <w:t>16</w:t>
    </w:r>
    <w:r w:rsidR="00D1051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5DE" w:rsidRDefault="00223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DEB" w:rsidRDefault="00A47DEB" w:rsidP="007D5FAC">
      <w:r>
        <w:separator/>
      </w:r>
    </w:p>
  </w:footnote>
  <w:footnote w:type="continuationSeparator" w:id="0">
    <w:p w:rsidR="00A47DEB" w:rsidRDefault="00A47DE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029"/>
    <w:docVar w:name="ActSecretary" w:val="Downey"/>
    <w:docVar w:name="ActSIdno" w:val="(560)  1029AC12"/>
    <w:docVar w:name="clipname" w:val="1029AC12"/>
    <w:docVar w:name="dvBillNumber" w:val="1029"/>
    <w:docVar w:name="dvBillNumberPrefix" w:val="S"/>
    <w:docVar w:name="dvOriginalBody" w:val="Senate"/>
    <w:docVar w:name="OrigSENATEBillNo" w:val="1029"/>
    <w:docVar w:name="SENATEACTFULLPATH" w:val="L:\COUNCIL\ACTS\1029AC12.DOCX"/>
    <w:docVar w:name="WhatActtype" w:val="AN ACT"/>
  </w:docVars>
  <w:rsids>
    <w:rsidRoot w:val="009714CC"/>
    <w:rsid w:val="00002DE0"/>
    <w:rsid w:val="0000330F"/>
    <w:rsid w:val="00020349"/>
    <w:rsid w:val="00021B0B"/>
    <w:rsid w:val="00030487"/>
    <w:rsid w:val="00036D78"/>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4F6B"/>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3ABA"/>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28ED"/>
    <w:rsid w:val="00204492"/>
    <w:rsid w:val="00206EF4"/>
    <w:rsid w:val="00212CD6"/>
    <w:rsid w:val="00215235"/>
    <w:rsid w:val="002235DE"/>
    <w:rsid w:val="00223E0F"/>
    <w:rsid w:val="00231146"/>
    <w:rsid w:val="00231E65"/>
    <w:rsid w:val="002321B6"/>
    <w:rsid w:val="00234401"/>
    <w:rsid w:val="00234E70"/>
    <w:rsid w:val="002367D4"/>
    <w:rsid w:val="00241B4B"/>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2762"/>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1C91"/>
    <w:rsid w:val="003A6D96"/>
    <w:rsid w:val="003A7517"/>
    <w:rsid w:val="003B1A01"/>
    <w:rsid w:val="003B2E6E"/>
    <w:rsid w:val="003B355D"/>
    <w:rsid w:val="003B6BB7"/>
    <w:rsid w:val="003B746E"/>
    <w:rsid w:val="003B77D8"/>
    <w:rsid w:val="003C030C"/>
    <w:rsid w:val="003D2A73"/>
    <w:rsid w:val="00400828"/>
    <w:rsid w:val="00412B47"/>
    <w:rsid w:val="00414C2A"/>
    <w:rsid w:val="004157C4"/>
    <w:rsid w:val="0041760A"/>
    <w:rsid w:val="00417A9C"/>
    <w:rsid w:val="00423310"/>
    <w:rsid w:val="00427BCB"/>
    <w:rsid w:val="004304E7"/>
    <w:rsid w:val="00430DA3"/>
    <w:rsid w:val="00432E09"/>
    <w:rsid w:val="004351CE"/>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09A0"/>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3278"/>
    <w:rsid w:val="005563D3"/>
    <w:rsid w:val="00556774"/>
    <w:rsid w:val="00556D79"/>
    <w:rsid w:val="00560EBF"/>
    <w:rsid w:val="005627E7"/>
    <w:rsid w:val="00562952"/>
    <w:rsid w:val="0056482F"/>
    <w:rsid w:val="005672F0"/>
    <w:rsid w:val="005741F9"/>
    <w:rsid w:val="00582422"/>
    <w:rsid w:val="00582708"/>
    <w:rsid w:val="005839FC"/>
    <w:rsid w:val="00583CB3"/>
    <w:rsid w:val="005859EE"/>
    <w:rsid w:val="00590D1D"/>
    <w:rsid w:val="00591D7C"/>
    <w:rsid w:val="00594D39"/>
    <w:rsid w:val="005A1FF2"/>
    <w:rsid w:val="005A286C"/>
    <w:rsid w:val="005A7D5F"/>
    <w:rsid w:val="005B2750"/>
    <w:rsid w:val="005B2DD9"/>
    <w:rsid w:val="005B3E85"/>
    <w:rsid w:val="005B4DB1"/>
    <w:rsid w:val="005C40C9"/>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3066"/>
    <w:rsid w:val="0063724D"/>
    <w:rsid w:val="0064018A"/>
    <w:rsid w:val="00641A70"/>
    <w:rsid w:val="00643998"/>
    <w:rsid w:val="00655550"/>
    <w:rsid w:val="00657AB1"/>
    <w:rsid w:val="00663A9F"/>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22BC"/>
    <w:rsid w:val="006F22C0"/>
    <w:rsid w:val="006F290C"/>
    <w:rsid w:val="007009F2"/>
    <w:rsid w:val="00701268"/>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867CC"/>
    <w:rsid w:val="00792608"/>
    <w:rsid w:val="007946C3"/>
    <w:rsid w:val="007A73EA"/>
    <w:rsid w:val="007B0E40"/>
    <w:rsid w:val="007B296A"/>
    <w:rsid w:val="007B2D27"/>
    <w:rsid w:val="007C3D08"/>
    <w:rsid w:val="007C3EC8"/>
    <w:rsid w:val="007C55A8"/>
    <w:rsid w:val="007C7B7F"/>
    <w:rsid w:val="007D04D9"/>
    <w:rsid w:val="007D5FAC"/>
    <w:rsid w:val="007D60DE"/>
    <w:rsid w:val="007E1963"/>
    <w:rsid w:val="007E2084"/>
    <w:rsid w:val="007E3A81"/>
    <w:rsid w:val="007F3574"/>
    <w:rsid w:val="007F6631"/>
    <w:rsid w:val="007F6D46"/>
    <w:rsid w:val="007F7184"/>
    <w:rsid w:val="00800AD0"/>
    <w:rsid w:val="00811BDF"/>
    <w:rsid w:val="008212B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4B5"/>
    <w:rsid w:val="008E1BCF"/>
    <w:rsid w:val="008F4CA1"/>
    <w:rsid w:val="008F510F"/>
    <w:rsid w:val="008F5F0A"/>
    <w:rsid w:val="008F7D5B"/>
    <w:rsid w:val="00900319"/>
    <w:rsid w:val="0090133D"/>
    <w:rsid w:val="009057E7"/>
    <w:rsid w:val="009076FA"/>
    <w:rsid w:val="00910253"/>
    <w:rsid w:val="009112BB"/>
    <w:rsid w:val="00916EE8"/>
    <w:rsid w:val="0092121C"/>
    <w:rsid w:val="009218CD"/>
    <w:rsid w:val="00937AF4"/>
    <w:rsid w:val="00940A90"/>
    <w:rsid w:val="00947070"/>
    <w:rsid w:val="00953BF7"/>
    <w:rsid w:val="009560AB"/>
    <w:rsid w:val="009631DC"/>
    <w:rsid w:val="00971351"/>
    <w:rsid w:val="009714CC"/>
    <w:rsid w:val="0097332E"/>
    <w:rsid w:val="00974FD7"/>
    <w:rsid w:val="009754B9"/>
    <w:rsid w:val="00980444"/>
    <w:rsid w:val="00982E93"/>
    <w:rsid w:val="00990677"/>
    <w:rsid w:val="009934E6"/>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0D23"/>
    <w:rsid w:val="00A43F04"/>
    <w:rsid w:val="00A450A2"/>
    <w:rsid w:val="00A46627"/>
    <w:rsid w:val="00A475E8"/>
    <w:rsid w:val="00A47DEB"/>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7A32"/>
    <w:rsid w:val="00B11270"/>
    <w:rsid w:val="00B12572"/>
    <w:rsid w:val="00B303AC"/>
    <w:rsid w:val="00B374C4"/>
    <w:rsid w:val="00B408FD"/>
    <w:rsid w:val="00B44C84"/>
    <w:rsid w:val="00B4797F"/>
    <w:rsid w:val="00B516BA"/>
    <w:rsid w:val="00B520A2"/>
    <w:rsid w:val="00B62CAB"/>
    <w:rsid w:val="00B72ED3"/>
    <w:rsid w:val="00B73571"/>
    <w:rsid w:val="00B74177"/>
    <w:rsid w:val="00B77C77"/>
    <w:rsid w:val="00B83DA1"/>
    <w:rsid w:val="00B846E9"/>
    <w:rsid w:val="00BB1593"/>
    <w:rsid w:val="00BB43F6"/>
    <w:rsid w:val="00BB7B1B"/>
    <w:rsid w:val="00BC5FF9"/>
    <w:rsid w:val="00BD4FA6"/>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1CE9"/>
    <w:rsid w:val="00C32CDA"/>
    <w:rsid w:val="00C34674"/>
    <w:rsid w:val="00C3483A"/>
    <w:rsid w:val="00C45263"/>
    <w:rsid w:val="00C46AB4"/>
    <w:rsid w:val="00C52C0A"/>
    <w:rsid w:val="00C55195"/>
    <w:rsid w:val="00C7071A"/>
    <w:rsid w:val="00C73A60"/>
    <w:rsid w:val="00C74282"/>
    <w:rsid w:val="00C74E9D"/>
    <w:rsid w:val="00C837F6"/>
    <w:rsid w:val="00C92B7D"/>
    <w:rsid w:val="00C92E2B"/>
    <w:rsid w:val="00C94E59"/>
    <w:rsid w:val="00C97CB8"/>
    <w:rsid w:val="00CA23B8"/>
    <w:rsid w:val="00CA4CD7"/>
    <w:rsid w:val="00CB12FE"/>
    <w:rsid w:val="00CB2F84"/>
    <w:rsid w:val="00CC2825"/>
    <w:rsid w:val="00CE1407"/>
    <w:rsid w:val="00CE415C"/>
    <w:rsid w:val="00CE54EA"/>
    <w:rsid w:val="00CE5B85"/>
    <w:rsid w:val="00CE6424"/>
    <w:rsid w:val="00CF41DA"/>
    <w:rsid w:val="00D00681"/>
    <w:rsid w:val="00D04DCB"/>
    <w:rsid w:val="00D10513"/>
    <w:rsid w:val="00D1180E"/>
    <w:rsid w:val="00D132DB"/>
    <w:rsid w:val="00D13C21"/>
    <w:rsid w:val="00D16DAA"/>
    <w:rsid w:val="00D17AD0"/>
    <w:rsid w:val="00D20F47"/>
    <w:rsid w:val="00D24F96"/>
    <w:rsid w:val="00D25595"/>
    <w:rsid w:val="00D256E0"/>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35F1"/>
    <w:rsid w:val="00E14905"/>
    <w:rsid w:val="00E3356F"/>
    <w:rsid w:val="00E33964"/>
    <w:rsid w:val="00E3462F"/>
    <w:rsid w:val="00E36231"/>
    <w:rsid w:val="00E500F1"/>
    <w:rsid w:val="00E5358E"/>
    <w:rsid w:val="00E5665F"/>
    <w:rsid w:val="00E60357"/>
    <w:rsid w:val="00E61B4C"/>
    <w:rsid w:val="00E71D4E"/>
    <w:rsid w:val="00E757F4"/>
    <w:rsid w:val="00E8645D"/>
    <w:rsid w:val="00E90BE9"/>
    <w:rsid w:val="00E9303D"/>
    <w:rsid w:val="00EA0C01"/>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195"/>
    <w:rsid w:val="00F460F6"/>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4F80"/>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D9C837F3-8145-4B37-AF01-75AF5AA6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235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43F0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235D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B77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2-12.docx" TargetMode="External"/><Relationship Id="rId13" Type="http://schemas.openxmlformats.org/officeDocument/2006/relationships/hyperlink" Target="file:///h:\hj%20archive\2012\03-15-12.docx" TargetMode="External"/><Relationship Id="rId18" Type="http://schemas.openxmlformats.org/officeDocument/2006/relationships/hyperlink" Target="file:///h:\hj%20archive\2012\05-30-12.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1-12\1029_20120222.docx" TargetMode="External"/><Relationship Id="rId7" Type="http://schemas.openxmlformats.org/officeDocument/2006/relationships/hyperlink" Target="file:///h:\sj%20archive\2012\01-10-12.docx" TargetMode="External"/><Relationship Id="rId12" Type="http://schemas.openxmlformats.org/officeDocument/2006/relationships/hyperlink" Target="file:///h:\sj%20archive\2012\03-14-12.docx" TargetMode="External"/><Relationship Id="rId17" Type="http://schemas.openxmlformats.org/officeDocument/2006/relationships/hyperlink" Target="file:///h:\hj%20archive\2012\05-30-12.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2\05-29-12.docx" TargetMode="External"/><Relationship Id="rId20" Type="http://schemas.openxmlformats.org/officeDocument/2006/relationships/hyperlink" Target="file:///p:\pprever\2011-12\1029_20111205.docx" TargetMode="External"/><Relationship Id="rId1" Type="http://schemas.openxmlformats.org/officeDocument/2006/relationships/styles" Target="styles.xml"/><Relationship Id="rId6" Type="http://schemas.openxmlformats.org/officeDocument/2006/relationships/hyperlink" Target="file:///h:\sj%20archive\2012\01-10-12.docx" TargetMode="External"/><Relationship Id="rId11" Type="http://schemas.openxmlformats.org/officeDocument/2006/relationships/hyperlink" Target="file:///h:\sj%20archive\2012\03-07-12.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2\05-23-12.docx" TargetMode="External"/><Relationship Id="rId23" Type="http://schemas.openxmlformats.org/officeDocument/2006/relationships/hyperlink" Target="file:///p:\pprever\2011-12\1029_20120523.docx" TargetMode="External"/><Relationship Id="rId10" Type="http://schemas.openxmlformats.org/officeDocument/2006/relationships/hyperlink" Target="file:///h:\sj%20archive\2012\03-07-12.docx" TargetMode="External"/><Relationship Id="rId19" Type="http://schemas.openxmlformats.org/officeDocument/2006/relationships/hyperlink" Target="file:///h:\hj%20archive\2012\05-31-12.docx" TargetMode="External"/><Relationship Id="rId4" Type="http://schemas.openxmlformats.org/officeDocument/2006/relationships/footnotes" Target="footnotes.xml"/><Relationship Id="rId9" Type="http://schemas.openxmlformats.org/officeDocument/2006/relationships/hyperlink" Target="file:///h:\sj%20archive\2012\03-07-12.docx" TargetMode="External"/><Relationship Id="rId14" Type="http://schemas.openxmlformats.org/officeDocument/2006/relationships/hyperlink" Target="file:///h:\hj%20archive\2012\03-15-12.docx" TargetMode="External"/><Relationship Id="rId22" Type="http://schemas.openxmlformats.org/officeDocument/2006/relationships/hyperlink" Target="file:///p:\pprever\2011-12\1029_2012030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6206</Words>
  <Characters>32088</Characters>
  <Application>Microsoft Office Word</Application>
  <DocSecurity>0</DocSecurity>
  <Lines>706</Lines>
  <Paragraphs>214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1029: Geographic boundaries for certain bodies of water - South Carolina Legislature Online</dc:title>
  <dc:subject/>
  <dc:creator>NikiDowney</dc:creator>
  <cp:keywords/>
  <dc:description/>
  <cp:lastModifiedBy>N Cumfer</cp:lastModifiedBy>
  <cp:revision>2</cp:revision>
  <cp:lastPrinted>2012-06-01T18:17:00Z</cp:lastPrinted>
  <dcterms:created xsi:type="dcterms:W3CDTF">2014-11-21T21:06:00Z</dcterms:created>
  <dcterms:modified xsi:type="dcterms:W3CDTF">2014-11-21T21:06:00Z</dcterms:modified>
</cp:coreProperties>
</file>