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95B75" w:rsidRDefault="00395B75" w:rsidP="00395B75">
      <w:pPr>
        <w:widowControl w:val="0"/>
        <w:jc w:val="center"/>
      </w:pPr>
      <w:bookmarkStart w:id="0" w:name="_GoBack"/>
      <w:bookmarkEnd w:id="0"/>
      <w:r w:rsidRPr="00395B75">
        <w:rPr>
          <w:b/>
        </w:rPr>
        <w:t>South Carolina General Assembly</w:t>
      </w:r>
    </w:p>
    <w:p w:rsidR="00395B75" w:rsidRDefault="00395B75" w:rsidP="00395B75">
      <w:pPr>
        <w:widowControl w:val="0"/>
        <w:jc w:val="center"/>
      </w:pPr>
      <w:r>
        <w:t>119th Session, 2011-2012</w:t>
      </w:r>
    </w:p>
    <w:p w:rsidR="00395B75" w:rsidRDefault="00395B75" w:rsidP="00395B75">
      <w:pPr>
        <w:widowControl w:val="0"/>
      </w:pPr>
    </w:p>
    <w:p w:rsidR="00395B75" w:rsidRDefault="00395B75" w:rsidP="00395B75">
      <w:pPr>
        <w:widowControl w:val="0"/>
        <w:rPr>
          <w:b/>
        </w:rPr>
      </w:pPr>
      <w:r w:rsidRPr="00395B75">
        <w:rPr>
          <w:b/>
        </w:rPr>
        <w:t>S.</w:t>
      </w:r>
      <w:r>
        <w:rPr>
          <w:b/>
        </w:rPr>
        <w:t xml:space="preserve"> </w:t>
      </w:r>
      <w:r w:rsidRPr="00395B75">
        <w:rPr>
          <w:b/>
        </w:rPr>
        <w:t>1062</w:t>
      </w:r>
    </w:p>
    <w:p w:rsidR="00395B75" w:rsidRDefault="00395B75" w:rsidP="00395B75">
      <w:pPr>
        <w:widowControl w:val="0"/>
        <w:rPr>
          <w:b/>
        </w:rPr>
      </w:pPr>
    </w:p>
    <w:p w:rsidR="00395B75" w:rsidRDefault="00395B75" w:rsidP="00395B75">
      <w:pPr>
        <w:widowControl w:val="0"/>
      </w:pPr>
      <w:r w:rsidRPr="00395B75">
        <w:rPr>
          <w:b/>
        </w:rPr>
        <w:t>STATUS INFORMATION</w:t>
      </w:r>
    </w:p>
    <w:p w:rsidR="00395B75" w:rsidRDefault="00395B75" w:rsidP="00395B75">
      <w:pPr>
        <w:widowControl w:val="0"/>
      </w:pPr>
    </w:p>
    <w:p w:rsidR="00395B75" w:rsidRDefault="00395B75" w:rsidP="00395B75">
      <w:pPr>
        <w:widowControl w:val="0"/>
      </w:pPr>
      <w:r>
        <w:t>General Bill</w:t>
      </w:r>
    </w:p>
    <w:p w:rsidR="00395B75" w:rsidRDefault="0036668A" w:rsidP="00395B75">
      <w:pPr>
        <w:widowControl w:val="0"/>
      </w:pPr>
      <w:r>
        <w:t>Sponsors: Senators Bryant, Verdin, Grooms, Bright, Shoopman and Rose</w:t>
      </w:r>
    </w:p>
    <w:p w:rsidR="00395B75" w:rsidRDefault="00395B75" w:rsidP="00395B75">
      <w:pPr>
        <w:widowControl w:val="0"/>
      </w:pPr>
      <w:r>
        <w:t>Document Path: l:\s-res\klb\011pris.rem.klb.docx</w:t>
      </w:r>
    </w:p>
    <w:p w:rsidR="00395B75" w:rsidRDefault="00395B75" w:rsidP="00395B75">
      <w:pPr>
        <w:widowControl w:val="0"/>
      </w:pPr>
    </w:p>
    <w:p w:rsidR="00C24CC6" w:rsidRDefault="00C24CC6" w:rsidP="00395B75">
      <w:pPr>
        <w:widowControl w:val="0"/>
      </w:pPr>
      <w:r>
        <w:t>Introduced in the Senate on January 10, 2012</w:t>
      </w:r>
    </w:p>
    <w:p w:rsidR="00C24CC6" w:rsidRDefault="00C24CC6" w:rsidP="00395B75">
      <w:pPr>
        <w:widowControl w:val="0"/>
      </w:pPr>
      <w:r>
        <w:t>Introduced in the House on March 15, 2012</w:t>
      </w:r>
    </w:p>
    <w:p w:rsidR="00C24CC6" w:rsidRDefault="00C24CC6" w:rsidP="00395B75">
      <w:pPr>
        <w:widowControl w:val="0"/>
      </w:pPr>
      <w:r>
        <w:t>Last Amended on March 7, 2012</w:t>
      </w:r>
    </w:p>
    <w:p w:rsidR="00C24CC6" w:rsidRPr="00C24CC6" w:rsidRDefault="00C24CC6" w:rsidP="00395B75">
      <w:pPr>
        <w:widowControl w:val="0"/>
      </w:pPr>
      <w:r>
        <w:t xml:space="preserve">Currently residing in the House Committee on </w:t>
      </w:r>
      <w:r w:rsidRPr="00C24CC6">
        <w:rPr>
          <w:b/>
        </w:rPr>
        <w:t>Judiciary</w:t>
      </w:r>
    </w:p>
    <w:p w:rsidR="00C24CC6" w:rsidRDefault="00C24CC6" w:rsidP="00395B75">
      <w:pPr>
        <w:widowControl w:val="0"/>
      </w:pPr>
    </w:p>
    <w:p w:rsidR="00395B75" w:rsidRDefault="00395B75" w:rsidP="00395B75">
      <w:pPr>
        <w:widowControl w:val="0"/>
      </w:pPr>
      <w:r>
        <w:t xml:space="preserve">Summary: </w:t>
      </w:r>
      <w:r w:rsidR="00C742CD">
        <w:t>State funds may not pay for prisoner sexual reassignment surgery</w:t>
      </w:r>
    </w:p>
    <w:p w:rsidR="00395B75" w:rsidRDefault="00395B75" w:rsidP="00395B75">
      <w:pPr>
        <w:widowControl w:val="0"/>
      </w:pPr>
    </w:p>
    <w:p w:rsidR="00395B75" w:rsidRDefault="00395B75" w:rsidP="00395B75">
      <w:pPr>
        <w:widowControl w:val="0"/>
      </w:pPr>
    </w:p>
    <w:p w:rsidR="00395B75" w:rsidRDefault="00395B75" w:rsidP="00395B75">
      <w:pPr>
        <w:widowControl w:val="0"/>
        <w:tabs>
          <w:tab w:val="center" w:pos="590"/>
          <w:tab w:val="center" w:pos="1440"/>
          <w:tab w:val="left" w:pos="1872"/>
          <w:tab w:val="left" w:pos="9187"/>
        </w:tabs>
      </w:pPr>
      <w:r w:rsidRPr="00395B75">
        <w:rPr>
          <w:b/>
        </w:rPr>
        <w:t>HISTORY OF LEGISLATIVE ACTIONS</w:t>
      </w:r>
    </w:p>
    <w:p w:rsidR="00395B75" w:rsidRDefault="00395B75" w:rsidP="00395B75">
      <w:pPr>
        <w:widowControl w:val="0"/>
        <w:tabs>
          <w:tab w:val="center" w:pos="590"/>
          <w:tab w:val="center" w:pos="1440"/>
          <w:tab w:val="left" w:pos="1872"/>
          <w:tab w:val="left" w:pos="9187"/>
        </w:tabs>
      </w:pPr>
    </w:p>
    <w:p w:rsidR="00395B75" w:rsidRPr="00395B75" w:rsidRDefault="00395B75" w:rsidP="00395B75">
      <w:pPr>
        <w:widowControl w:val="0"/>
        <w:tabs>
          <w:tab w:val="center" w:pos="590"/>
          <w:tab w:val="center" w:pos="1440"/>
          <w:tab w:val="left" w:pos="1872"/>
          <w:tab w:val="left" w:pos="9187"/>
        </w:tabs>
      </w:pPr>
      <w:r w:rsidRPr="00395B75">
        <w:rPr>
          <w:u w:val="single"/>
        </w:rPr>
        <w:tab/>
        <w:t>Date</w:t>
      </w:r>
      <w:r w:rsidRPr="00395B75">
        <w:rPr>
          <w:u w:val="single"/>
        </w:rPr>
        <w:tab/>
        <w:t>Body</w:t>
      </w:r>
      <w:r w:rsidRPr="00395B75">
        <w:rPr>
          <w:u w:val="single"/>
        </w:rPr>
        <w:tab/>
        <w:t>Action Description with journal page number</w:t>
      </w:r>
      <w:r w:rsidRPr="00395B75">
        <w:rPr>
          <w:u w:val="single"/>
        </w:rPr>
        <w:tab/>
      </w:r>
    </w:p>
    <w:p w:rsidR="00246EED" w:rsidRDefault="00246EED" w:rsidP="00246EED">
      <w:pPr>
        <w:widowControl w:val="0"/>
        <w:tabs>
          <w:tab w:val="right" w:pos="1008"/>
          <w:tab w:val="left" w:pos="1152"/>
          <w:tab w:val="left" w:pos="1872"/>
          <w:tab w:val="left" w:pos="9187"/>
        </w:tabs>
        <w:ind w:left="2088" w:hanging="2088"/>
      </w:pPr>
      <w:r>
        <w:tab/>
        <w:t>1/10/2012</w:t>
      </w:r>
      <w:r>
        <w:tab/>
        <w:t>Senate</w:t>
      </w:r>
      <w:r>
        <w:tab/>
      </w:r>
      <w:r w:rsidRPr="00042C4E">
        <w:t>Introduced and read first time (</w:t>
      </w:r>
      <w:hyperlink r:id="rId6" w:history="1">
        <w:r w:rsidRPr="00042C4E">
          <w:rPr>
            <w:rStyle w:val="Hyperlink"/>
          </w:rPr>
          <w:t>Senate Journal</w:t>
        </w:r>
        <w:r w:rsidRPr="00042C4E">
          <w:rPr>
            <w:rStyle w:val="Hyperlink"/>
          </w:rPr>
          <w:noBreakHyphen/>
          <w:t>page 34</w:t>
        </w:r>
      </w:hyperlink>
      <w:r w:rsidRPr="00042C4E">
        <w:t>)</w:t>
      </w:r>
    </w:p>
    <w:p w:rsidR="00246EED" w:rsidRDefault="00246EED" w:rsidP="00246EED">
      <w:pPr>
        <w:widowControl w:val="0"/>
        <w:tabs>
          <w:tab w:val="right" w:pos="1008"/>
          <w:tab w:val="left" w:pos="1152"/>
          <w:tab w:val="left" w:pos="1872"/>
          <w:tab w:val="left" w:pos="9187"/>
        </w:tabs>
        <w:ind w:left="2088" w:hanging="2088"/>
      </w:pPr>
      <w:r>
        <w:tab/>
        <w:t>1/10/2012</w:t>
      </w:r>
      <w:r>
        <w:tab/>
        <w:t>Senate</w:t>
      </w:r>
      <w:r>
        <w:tab/>
      </w:r>
      <w:r w:rsidRPr="00042C4E">
        <w:t>Referred to Commit</w:t>
      </w:r>
      <w:r>
        <w:t xml:space="preserve">tee on </w:t>
      </w:r>
      <w:r w:rsidRPr="00042C4E">
        <w:rPr>
          <w:b/>
        </w:rPr>
        <w:t>Corrections and Penology</w:t>
      </w:r>
      <w:r>
        <w:t xml:space="preserve"> </w:t>
      </w:r>
      <w:r w:rsidRPr="00042C4E">
        <w:t>(</w:t>
      </w:r>
      <w:hyperlink r:id="rId7" w:history="1">
        <w:r w:rsidRPr="00042C4E">
          <w:rPr>
            <w:rStyle w:val="Hyperlink"/>
          </w:rPr>
          <w:t>Senate Journal</w:t>
        </w:r>
        <w:r w:rsidRPr="00042C4E">
          <w:rPr>
            <w:rStyle w:val="Hyperlink"/>
          </w:rPr>
          <w:noBreakHyphen/>
          <w:t>page 34</w:t>
        </w:r>
      </w:hyperlink>
      <w:r w:rsidRPr="00042C4E">
        <w:t>)</w:t>
      </w:r>
    </w:p>
    <w:p w:rsidR="00246EED" w:rsidRDefault="00246EED" w:rsidP="00246EED">
      <w:pPr>
        <w:widowControl w:val="0"/>
        <w:tabs>
          <w:tab w:val="right" w:pos="1008"/>
          <w:tab w:val="left" w:pos="1152"/>
          <w:tab w:val="left" w:pos="1872"/>
          <w:tab w:val="left" w:pos="9187"/>
        </w:tabs>
        <w:ind w:left="2088" w:hanging="2088"/>
      </w:pPr>
      <w:r>
        <w:tab/>
        <w:t>3/6/2012</w:t>
      </w:r>
      <w:r>
        <w:tab/>
        <w:t>Senate</w:t>
      </w:r>
      <w:r>
        <w:tab/>
      </w:r>
      <w:r w:rsidRPr="00042C4E">
        <w:t>Committee r</w:t>
      </w:r>
      <w:r>
        <w:t xml:space="preserve">eport: Favorable with amendment </w:t>
      </w:r>
      <w:r w:rsidRPr="00042C4E">
        <w:rPr>
          <w:b/>
        </w:rPr>
        <w:t>Corrections and Penology</w:t>
      </w:r>
      <w:r w:rsidRPr="00042C4E">
        <w:t xml:space="preserve"> (</w:t>
      </w:r>
      <w:hyperlink r:id="rId8" w:history="1">
        <w:r w:rsidRPr="00042C4E">
          <w:rPr>
            <w:rStyle w:val="Hyperlink"/>
          </w:rPr>
          <w:t>Senate Journal</w:t>
        </w:r>
        <w:r w:rsidRPr="00042C4E">
          <w:rPr>
            <w:rStyle w:val="Hyperlink"/>
          </w:rPr>
          <w:noBreakHyphen/>
          <w:t>page 16</w:t>
        </w:r>
      </w:hyperlink>
      <w:r w:rsidRPr="00042C4E">
        <w:t>)</w:t>
      </w:r>
    </w:p>
    <w:p w:rsidR="00246EED" w:rsidRDefault="00246EED" w:rsidP="00246EED">
      <w:pPr>
        <w:widowControl w:val="0"/>
        <w:tabs>
          <w:tab w:val="right" w:pos="1008"/>
          <w:tab w:val="left" w:pos="1152"/>
          <w:tab w:val="left" w:pos="1872"/>
          <w:tab w:val="left" w:pos="9187"/>
        </w:tabs>
        <w:ind w:left="2088" w:hanging="2088"/>
      </w:pPr>
      <w:r>
        <w:tab/>
        <w:t>3/7/2012</w:t>
      </w:r>
      <w:r>
        <w:tab/>
        <w:t>Senate</w:t>
      </w:r>
      <w:r>
        <w:tab/>
      </w:r>
      <w:r w:rsidRPr="00042C4E">
        <w:t>Committee Amendment Adopted (</w:t>
      </w:r>
      <w:hyperlink r:id="rId9" w:history="1">
        <w:r w:rsidRPr="00042C4E">
          <w:rPr>
            <w:rStyle w:val="Hyperlink"/>
          </w:rPr>
          <w:t>Senate Journal</w:t>
        </w:r>
        <w:r w:rsidRPr="00042C4E">
          <w:rPr>
            <w:rStyle w:val="Hyperlink"/>
          </w:rPr>
          <w:noBreakHyphen/>
          <w:t>page 29</w:t>
        </w:r>
      </w:hyperlink>
      <w:r w:rsidRPr="00042C4E">
        <w:t>)</w:t>
      </w:r>
    </w:p>
    <w:p w:rsidR="00246EED" w:rsidRDefault="00246EED" w:rsidP="00246EED">
      <w:pPr>
        <w:widowControl w:val="0"/>
        <w:tabs>
          <w:tab w:val="right" w:pos="1008"/>
          <w:tab w:val="left" w:pos="1152"/>
          <w:tab w:val="left" w:pos="1872"/>
          <w:tab w:val="left" w:pos="9187"/>
        </w:tabs>
        <w:ind w:left="2088" w:hanging="2088"/>
      </w:pPr>
      <w:r>
        <w:tab/>
        <w:t>3/7/2012</w:t>
      </w:r>
      <w:r>
        <w:tab/>
        <w:t>Senate</w:t>
      </w:r>
      <w:r>
        <w:tab/>
      </w:r>
      <w:r w:rsidRPr="00042C4E">
        <w:t>Read second time (</w:t>
      </w:r>
      <w:hyperlink r:id="rId10" w:history="1">
        <w:r w:rsidRPr="00042C4E">
          <w:rPr>
            <w:rStyle w:val="Hyperlink"/>
          </w:rPr>
          <w:t>Senate Journal</w:t>
        </w:r>
        <w:r w:rsidRPr="00042C4E">
          <w:rPr>
            <w:rStyle w:val="Hyperlink"/>
          </w:rPr>
          <w:noBreakHyphen/>
          <w:t>page 29</w:t>
        </w:r>
      </w:hyperlink>
      <w:r w:rsidRPr="00042C4E">
        <w:t>)</w:t>
      </w:r>
    </w:p>
    <w:p w:rsidR="00246EED" w:rsidRDefault="00246EED" w:rsidP="00246EED">
      <w:pPr>
        <w:widowControl w:val="0"/>
        <w:tabs>
          <w:tab w:val="right" w:pos="1008"/>
          <w:tab w:val="left" w:pos="1152"/>
          <w:tab w:val="left" w:pos="1872"/>
          <w:tab w:val="left" w:pos="9187"/>
        </w:tabs>
        <w:ind w:left="2088" w:hanging="2088"/>
      </w:pPr>
      <w:r>
        <w:tab/>
        <w:t>3/7/2012</w:t>
      </w:r>
      <w:r>
        <w:tab/>
        <w:t>Senate</w:t>
      </w:r>
      <w:r>
        <w:tab/>
      </w:r>
      <w:r w:rsidRPr="00042C4E">
        <w:t>Roll call Ayes</w:t>
      </w:r>
      <w:r>
        <w:noBreakHyphen/>
      </w:r>
      <w:r w:rsidRPr="00042C4E">
        <w:t>41  Nays</w:t>
      </w:r>
      <w:r>
        <w:noBreakHyphen/>
      </w:r>
      <w:r w:rsidRPr="00042C4E">
        <w:t>0 (</w:t>
      </w:r>
      <w:hyperlink r:id="rId11" w:history="1">
        <w:r w:rsidRPr="00042C4E">
          <w:rPr>
            <w:rStyle w:val="Hyperlink"/>
          </w:rPr>
          <w:t>Senate Journal</w:t>
        </w:r>
        <w:r w:rsidRPr="00042C4E">
          <w:rPr>
            <w:rStyle w:val="Hyperlink"/>
          </w:rPr>
          <w:noBreakHyphen/>
          <w:t>page 29</w:t>
        </w:r>
      </w:hyperlink>
      <w:r w:rsidRPr="00042C4E">
        <w:t>)</w:t>
      </w:r>
    </w:p>
    <w:p w:rsidR="00246EED" w:rsidRDefault="00246EED" w:rsidP="00246EED">
      <w:pPr>
        <w:widowControl w:val="0"/>
        <w:tabs>
          <w:tab w:val="right" w:pos="1008"/>
          <w:tab w:val="left" w:pos="1152"/>
          <w:tab w:val="left" w:pos="1872"/>
          <w:tab w:val="left" w:pos="9187"/>
        </w:tabs>
        <w:ind w:left="2088" w:hanging="2088"/>
      </w:pPr>
      <w:r>
        <w:lastRenderedPageBreak/>
        <w:tab/>
        <w:t>3/14/2012</w:t>
      </w:r>
      <w:r>
        <w:tab/>
        <w:t>Senate</w:t>
      </w:r>
      <w:r>
        <w:tab/>
      </w:r>
      <w:r w:rsidRPr="00042C4E">
        <w:t>Read third time and sent t</w:t>
      </w:r>
      <w:r>
        <w:t xml:space="preserve">o House </w:t>
      </w:r>
      <w:r w:rsidRPr="00042C4E">
        <w:t>(</w:t>
      </w:r>
      <w:hyperlink r:id="rId12" w:history="1">
        <w:r w:rsidRPr="00042C4E">
          <w:rPr>
            <w:rStyle w:val="Hyperlink"/>
          </w:rPr>
          <w:t>Senate Journal</w:t>
        </w:r>
        <w:r w:rsidRPr="00042C4E">
          <w:rPr>
            <w:rStyle w:val="Hyperlink"/>
          </w:rPr>
          <w:noBreakHyphen/>
          <w:t>page 24</w:t>
        </w:r>
      </w:hyperlink>
      <w:r w:rsidRPr="00042C4E">
        <w:t>)</w:t>
      </w:r>
    </w:p>
    <w:p w:rsidR="00246EED" w:rsidRDefault="00246EED" w:rsidP="00246EED">
      <w:pPr>
        <w:widowControl w:val="0"/>
        <w:tabs>
          <w:tab w:val="right" w:pos="1008"/>
          <w:tab w:val="left" w:pos="1152"/>
          <w:tab w:val="left" w:pos="1872"/>
          <w:tab w:val="left" w:pos="9187"/>
        </w:tabs>
        <w:ind w:left="2088" w:hanging="2088"/>
      </w:pPr>
      <w:r>
        <w:tab/>
        <w:t>3/15/2012</w:t>
      </w:r>
      <w:r>
        <w:tab/>
        <w:t>House</w:t>
      </w:r>
      <w:r>
        <w:tab/>
      </w:r>
      <w:r w:rsidRPr="00042C4E">
        <w:t>Introduced and read first time (</w:t>
      </w:r>
      <w:hyperlink r:id="rId13" w:history="1">
        <w:r w:rsidRPr="00042C4E">
          <w:rPr>
            <w:rStyle w:val="Hyperlink"/>
          </w:rPr>
          <w:t>House Journal</w:t>
        </w:r>
        <w:r w:rsidRPr="00042C4E">
          <w:rPr>
            <w:rStyle w:val="Hyperlink"/>
          </w:rPr>
          <w:noBreakHyphen/>
          <w:t>page 14</w:t>
        </w:r>
      </w:hyperlink>
      <w:r w:rsidRPr="00042C4E">
        <w:t>)</w:t>
      </w:r>
    </w:p>
    <w:p w:rsidR="00246EED" w:rsidRDefault="00246EED" w:rsidP="00246EED">
      <w:pPr>
        <w:widowControl w:val="0"/>
        <w:tabs>
          <w:tab w:val="right" w:pos="1008"/>
          <w:tab w:val="left" w:pos="1152"/>
          <w:tab w:val="left" w:pos="1872"/>
          <w:tab w:val="left" w:pos="9187"/>
        </w:tabs>
        <w:ind w:left="2088" w:hanging="2088"/>
      </w:pPr>
      <w:r>
        <w:tab/>
        <w:t>3/15/2012</w:t>
      </w:r>
      <w:r>
        <w:tab/>
        <w:t>House</w:t>
      </w:r>
      <w:r>
        <w:tab/>
      </w:r>
      <w:r w:rsidRPr="00042C4E">
        <w:t>Ref</w:t>
      </w:r>
      <w:r>
        <w:t xml:space="preserve">erred to Committee on </w:t>
      </w:r>
      <w:r w:rsidRPr="00042C4E">
        <w:rPr>
          <w:b/>
        </w:rPr>
        <w:t>Judiciary</w:t>
      </w:r>
      <w:r>
        <w:t xml:space="preserve"> </w:t>
      </w:r>
      <w:r w:rsidRPr="00042C4E">
        <w:t>(</w:t>
      </w:r>
      <w:hyperlink r:id="rId14" w:history="1">
        <w:r w:rsidRPr="00042C4E">
          <w:rPr>
            <w:rStyle w:val="Hyperlink"/>
          </w:rPr>
          <w:t>House Journal</w:t>
        </w:r>
        <w:r w:rsidRPr="00042C4E">
          <w:rPr>
            <w:rStyle w:val="Hyperlink"/>
          </w:rPr>
          <w:noBreakHyphen/>
          <w:t>page 14</w:t>
        </w:r>
      </w:hyperlink>
      <w:r w:rsidRPr="00042C4E">
        <w:t>)</w:t>
      </w:r>
    </w:p>
    <w:p w:rsidR="00246EED" w:rsidRDefault="00246EED" w:rsidP="00246EED">
      <w:pPr>
        <w:widowControl w:val="0"/>
        <w:tabs>
          <w:tab w:val="right" w:pos="1008"/>
          <w:tab w:val="left" w:pos="1152"/>
          <w:tab w:val="left" w:pos="1872"/>
          <w:tab w:val="left" w:pos="9187"/>
        </w:tabs>
        <w:ind w:left="2088" w:hanging="2088"/>
      </w:pPr>
    </w:p>
    <w:p w:rsidR="00395B75" w:rsidRPr="00395B75" w:rsidRDefault="00395B75" w:rsidP="00395B75">
      <w:pPr>
        <w:widowControl w:val="0"/>
        <w:tabs>
          <w:tab w:val="right" w:pos="1008"/>
          <w:tab w:val="left" w:pos="1152"/>
          <w:tab w:val="left" w:pos="1872"/>
          <w:tab w:val="left" w:pos="9187"/>
        </w:tabs>
        <w:ind w:left="2088" w:hanging="2088"/>
      </w:pPr>
    </w:p>
    <w:p w:rsidR="00395B75" w:rsidRDefault="00395B75" w:rsidP="00395B75">
      <w:pPr>
        <w:widowControl w:val="0"/>
      </w:pPr>
      <w:r w:rsidRPr="00395B75">
        <w:rPr>
          <w:b/>
        </w:rPr>
        <w:t>VERSIONS OF THIS BILL</w:t>
      </w:r>
    </w:p>
    <w:p w:rsidR="00395B75" w:rsidRDefault="00395B75" w:rsidP="00395B75">
      <w:pPr>
        <w:widowControl w:val="0"/>
      </w:pPr>
    </w:p>
    <w:p w:rsidR="00395B75" w:rsidRDefault="003C33A7" w:rsidP="00395B75">
      <w:pPr>
        <w:widowControl w:val="0"/>
      </w:pPr>
      <w:hyperlink r:id="rId15" w:history="1">
        <w:r w:rsidR="00395B75">
          <w:rPr>
            <w:rStyle w:val="Hyperlink"/>
          </w:rPr>
          <w:t>1/10/2012</w:t>
        </w:r>
      </w:hyperlink>
    </w:p>
    <w:p w:rsidR="00FD6DFB" w:rsidRDefault="003C33A7" w:rsidP="00395B75">
      <w:hyperlink r:id="rId16" w:history="1">
        <w:r w:rsidR="00FD6DFB" w:rsidRPr="00FD6DFB">
          <w:rPr>
            <w:rStyle w:val="Hyperlink"/>
          </w:rPr>
          <w:t>3/6/2012</w:t>
        </w:r>
      </w:hyperlink>
    </w:p>
    <w:p w:rsidR="005136D6" w:rsidRDefault="003C33A7" w:rsidP="00395B75">
      <w:hyperlink r:id="rId17" w:history="1">
        <w:r w:rsidR="005136D6" w:rsidRPr="005136D6">
          <w:rPr>
            <w:rStyle w:val="Hyperlink"/>
          </w:rPr>
          <w:t>3/7/2012</w:t>
        </w:r>
      </w:hyperlink>
    </w:p>
    <w:p w:rsidR="00395B75" w:rsidRDefault="00395B75" w:rsidP="00395B75"/>
    <w:p w:rsidR="00395B75" w:rsidRDefault="00395B75" w:rsidP="00395B75">
      <w:pPr>
        <w:sectPr w:rsidR="00395B75" w:rsidSect="00395B75">
          <w:pgSz w:w="12240" w:h="15840" w:code="1"/>
          <w:pgMar w:top="1080" w:right="1440" w:bottom="1080" w:left="1440" w:header="720" w:footer="720" w:gutter="0"/>
          <w:cols w:space="720"/>
          <w:noEndnote/>
          <w:docGrid w:linePitch="360"/>
        </w:sectPr>
      </w:pPr>
    </w:p>
    <w:p w:rsidR="005136D6" w:rsidRDefault="005136D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COMMITTEE AMENDMENT ADOPTED</w:t>
      </w:r>
    </w:p>
    <w:p w:rsidR="005136D6" w:rsidRDefault="005136D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7, 2012</w:t>
      </w:r>
    </w:p>
    <w:p w:rsidR="005136D6" w:rsidRDefault="005136D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136D6" w:rsidRPr="003B0986" w:rsidRDefault="005136D6" w:rsidP="003B0986">
      <w:pPr>
        <w:tabs>
          <w:tab w:val="right" w:pos="5933"/>
        </w:tabs>
        <w:suppressAutoHyphens/>
        <w:jc w:val="both"/>
        <w:rPr>
          <w:rFonts w:eastAsia="Times New Roman"/>
        </w:rPr>
      </w:pPr>
      <w:r>
        <w:rPr>
          <w:rFonts w:eastAsia="Times New Roman"/>
        </w:rPr>
        <w:tab/>
      </w:r>
      <w:r>
        <w:rPr>
          <w:rFonts w:eastAsia="Times New Roman"/>
          <w:b/>
          <w:sz w:val="36"/>
        </w:rPr>
        <w:t>S. 1062</w:t>
      </w:r>
    </w:p>
    <w:p w:rsidR="005136D6" w:rsidRDefault="005136D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136D6" w:rsidRDefault="005136D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Bryant, Verdin, Grooms, Bright, Shoopman and Rose</w:t>
      </w:r>
    </w:p>
    <w:p w:rsidR="005136D6" w:rsidRDefault="005136D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136D6" w:rsidRDefault="005136D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3/7/12--S.</w:t>
      </w:r>
    </w:p>
    <w:p w:rsidR="005136D6" w:rsidRDefault="005136D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10, 2012.</w:t>
      </w:r>
    </w:p>
    <w:p w:rsidR="005136D6" w:rsidRPr="003B0986" w:rsidRDefault="005136D6" w:rsidP="003B09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5136D6" w:rsidRDefault="005136D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5136D6" w:rsidSect="003B0986">
          <w:footerReference w:type="default" r:id="rId18"/>
          <w:pgSz w:w="12240" w:h="15840" w:code="1"/>
          <w:pgMar w:top="1008" w:right="4680" w:bottom="3499" w:left="1627" w:header="720" w:footer="3499" w:gutter="0"/>
          <w:lnNumType w:countBy="1" w:distance="173"/>
          <w:pgNumType w:start="1"/>
          <w:cols w:space="720"/>
          <w:noEndnote/>
          <w:docGrid w:linePitch="360"/>
        </w:sectPr>
      </w:pPr>
    </w:p>
    <w:p w:rsidR="005136D6" w:rsidRPr="00522CE0" w:rsidRDefault="005136D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136D6" w:rsidRPr="00522CE0" w:rsidRDefault="005136D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136D6" w:rsidRPr="00522CE0" w:rsidRDefault="005136D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136D6" w:rsidRPr="00522CE0" w:rsidRDefault="005136D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136D6" w:rsidRPr="00522CE0" w:rsidRDefault="005136D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136D6" w:rsidRPr="00522CE0" w:rsidRDefault="005136D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136D6" w:rsidRPr="00522CE0" w:rsidRDefault="005136D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136D6" w:rsidRPr="00522CE0" w:rsidRDefault="005136D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136D6" w:rsidRPr="008F023B" w:rsidRDefault="005136D6" w:rsidP="00F60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BILL</w:t>
      </w:r>
    </w:p>
    <w:p w:rsidR="005136D6" w:rsidRPr="00522CE0" w:rsidRDefault="005136D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136D6" w:rsidRPr="00522CE0" w:rsidRDefault="005136D6" w:rsidP="00424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ARTICLE 1, CHAPTER 3, TITLE 24 OF THE 1976 CODE, RELATING TO THE STATE PRISON SYSTEM, BY ADDING SECTION 24</w:t>
      </w:r>
      <w:r>
        <w:rPr>
          <w:rFonts w:eastAsia="Times New Roman"/>
        </w:rPr>
        <w:noBreakHyphen/>
        <w:t>3</w:t>
      </w:r>
      <w:r>
        <w:rPr>
          <w:rFonts w:eastAsia="Times New Roman"/>
        </w:rPr>
        <w:noBreakHyphen/>
        <w:t xml:space="preserve">83 TO PROHIBIT THE DEPARTMENT OF CORRECTIONS FROM USING STATE FUNDS OR STATE RESOURCES TO PROVIDE A PRISONER WITH SEXUAL REASSIGNMENT SURGERY OR HORMONAL THERAPY. </w:t>
      </w:r>
    </w:p>
    <w:p w:rsidR="005136D6" w:rsidRDefault="005136D6" w:rsidP="00424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5136D6" w:rsidRDefault="005136D6" w:rsidP="00424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136D6" w:rsidRDefault="005136D6" w:rsidP="00424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5136D6" w:rsidRDefault="005136D6" w:rsidP="004243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136D6" w:rsidRPr="00EE1552" w:rsidRDefault="005136D6" w:rsidP="001708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EE1552">
        <w:rPr>
          <w:rFonts w:eastAsia="Times New Roman"/>
        </w:rPr>
        <w:t>SECTION</w:t>
      </w:r>
      <w:r w:rsidRPr="00EE1552">
        <w:rPr>
          <w:rFonts w:eastAsia="Times New Roman"/>
        </w:rPr>
        <w:tab/>
        <w:t>1.</w:t>
      </w:r>
      <w:r w:rsidRPr="00EE1552">
        <w:rPr>
          <w:rFonts w:eastAsia="Times New Roman"/>
        </w:rPr>
        <w:tab/>
        <w:t>Article 1, Chapter 3, Title 24 of the 1976 Code is amended by adding:</w:t>
      </w:r>
    </w:p>
    <w:p w:rsidR="005136D6" w:rsidRPr="00EE1552" w:rsidRDefault="005136D6" w:rsidP="001708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136D6" w:rsidRPr="00EE1552" w:rsidRDefault="005136D6" w:rsidP="001708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EE1552">
        <w:rPr>
          <w:rFonts w:eastAsia="Times New Roman"/>
        </w:rPr>
        <w:tab/>
        <w:t>“Section 24</w:t>
      </w:r>
      <w:r>
        <w:rPr>
          <w:rFonts w:eastAsia="Times New Roman"/>
        </w:rPr>
        <w:noBreakHyphen/>
      </w:r>
      <w:r w:rsidRPr="00EE1552">
        <w:rPr>
          <w:rFonts w:eastAsia="Times New Roman"/>
        </w:rPr>
        <w:t>3</w:t>
      </w:r>
      <w:r>
        <w:rPr>
          <w:rFonts w:eastAsia="Times New Roman"/>
        </w:rPr>
        <w:noBreakHyphen/>
      </w:r>
      <w:r w:rsidRPr="00EE1552">
        <w:rPr>
          <w:rFonts w:eastAsia="Times New Roman"/>
        </w:rPr>
        <w:t>83.</w:t>
      </w:r>
      <w:r w:rsidRPr="00EE1552">
        <w:rPr>
          <w:rFonts w:eastAsia="Times New Roman"/>
        </w:rPr>
        <w:tab/>
        <w:t>(A)</w:t>
      </w:r>
      <w:r w:rsidRPr="00EE1552">
        <w:rPr>
          <w:rFonts w:eastAsia="Times New Roman"/>
        </w:rPr>
        <w:tab/>
      </w:r>
      <w:r>
        <w:rPr>
          <w:rFonts w:eastAsia="Times New Roman"/>
        </w:rPr>
        <w:t>As used in this section</w:t>
      </w:r>
      <w:r w:rsidRPr="00EE1552">
        <w:rPr>
          <w:rFonts w:eastAsia="Times New Roman"/>
        </w:rPr>
        <w:t>:</w:t>
      </w:r>
    </w:p>
    <w:p w:rsidR="005136D6" w:rsidRPr="00EE1552" w:rsidRDefault="005136D6" w:rsidP="001708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EE1552">
        <w:rPr>
          <w:rFonts w:eastAsia="Times New Roman"/>
        </w:rPr>
        <w:tab/>
      </w:r>
      <w:r w:rsidRPr="00EE1552">
        <w:rPr>
          <w:rFonts w:eastAsia="Times New Roman"/>
        </w:rPr>
        <w:tab/>
        <w:t>(</w:t>
      </w:r>
      <w:r>
        <w:rPr>
          <w:rFonts w:eastAsia="Times New Roman"/>
        </w:rPr>
        <w:t>1</w:t>
      </w:r>
      <w:r w:rsidRPr="00EE1552">
        <w:rPr>
          <w:rFonts w:eastAsia="Times New Roman"/>
        </w:rPr>
        <w:t>)</w:t>
      </w:r>
      <w:r w:rsidRPr="00EE1552">
        <w:rPr>
          <w:rFonts w:eastAsia="Times New Roman"/>
        </w:rPr>
        <w:tab/>
        <w:t>‘Hormonal therapy’ means the use of hormones to stimulate the development or alteration of a person’s sexual characteristics in order to alter the person’s physical appearance so that the person appears more like the opposite gender.</w:t>
      </w:r>
    </w:p>
    <w:p w:rsidR="005136D6" w:rsidRPr="00EE1552" w:rsidRDefault="005136D6" w:rsidP="001708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EE1552">
        <w:rPr>
          <w:rFonts w:eastAsia="Times New Roman"/>
        </w:rPr>
        <w:tab/>
      </w:r>
      <w:r w:rsidRPr="00EE1552">
        <w:rPr>
          <w:rFonts w:eastAsia="Times New Roman"/>
        </w:rPr>
        <w:tab/>
        <w:t>(</w:t>
      </w:r>
      <w:r>
        <w:rPr>
          <w:rFonts w:eastAsia="Times New Roman"/>
        </w:rPr>
        <w:t>2</w:t>
      </w:r>
      <w:r w:rsidRPr="00EE1552">
        <w:rPr>
          <w:rFonts w:eastAsia="Times New Roman"/>
        </w:rPr>
        <w:t>)</w:t>
      </w:r>
      <w:r w:rsidRPr="00EE1552">
        <w:rPr>
          <w:rFonts w:eastAsia="Times New Roman"/>
        </w:rPr>
        <w:tab/>
        <w:t>‘Sexual reassignment surgery’ means a surgical procedure to alter a person’s physical appearance so that the person appears more like the opposite gender.</w:t>
      </w:r>
    </w:p>
    <w:p w:rsidR="005136D6" w:rsidRPr="00EE1552" w:rsidRDefault="005136D6" w:rsidP="001708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EE1552">
        <w:rPr>
          <w:rFonts w:eastAsia="Times New Roman"/>
        </w:rPr>
        <w:tab/>
        <w:t>(B)</w:t>
      </w:r>
      <w:r w:rsidRPr="00EE1552">
        <w:rPr>
          <w:rFonts w:eastAsia="Times New Roman"/>
        </w:rPr>
        <w:tab/>
        <w:t>The Department of Corrections is prohibited from using state funds or state resources to provide a prisoner in the state prison sys</w:t>
      </w:r>
      <w:r>
        <w:rPr>
          <w:rFonts w:eastAsia="Times New Roman"/>
        </w:rPr>
        <w:t>tem sexual reassignment surgery; however, if a person is taking hormonal therapy at the time the person is committed to the Department of Corrections, the department shall continue to provide this therapy to the person as long as medically necessary for the health of the person</w:t>
      </w:r>
      <w:r w:rsidRPr="00EE1552">
        <w:rPr>
          <w:rFonts w:eastAsia="Times New Roman"/>
        </w:rPr>
        <w:t>.”</w:t>
      </w:r>
    </w:p>
    <w:p w:rsidR="005136D6" w:rsidRPr="00EE1552" w:rsidRDefault="005136D6" w:rsidP="001708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136D6" w:rsidRPr="00522CE0" w:rsidRDefault="005136D6" w:rsidP="001708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EE1552">
        <w:rPr>
          <w:rFonts w:eastAsia="Times New Roman"/>
        </w:rPr>
        <w:t>SECTION</w:t>
      </w:r>
      <w:r w:rsidRPr="00EE1552">
        <w:rPr>
          <w:rFonts w:eastAsia="Times New Roman"/>
        </w:rPr>
        <w:tab/>
        <w:t>2.</w:t>
      </w:r>
      <w:r w:rsidRPr="00EE1552">
        <w:rPr>
          <w:rFonts w:eastAsia="Times New Roman"/>
        </w:rPr>
        <w:tab/>
        <w:t>This act takes effect upon approval by the Governor.</w:t>
      </w:r>
    </w:p>
    <w:p w:rsidR="005136D6" w:rsidRDefault="005136D6"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F6090F" w:rsidRDefault="00F6090F" w:rsidP="00513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F6090F" w:rsidSect="003B0986">
      <w:footerReference w:type="default" r:id="rId1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46F18" w:rsidRDefault="00746F18" w:rsidP="00522CE0">
      <w:r>
        <w:separator/>
      </w:r>
    </w:p>
  </w:endnote>
  <w:endnote w:type="continuationSeparator" w:id="0">
    <w:p w:rsidR="00746F18" w:rsidRDefault="00746F18"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831F7A1-ED33-4BFF-A4DD-F38F626E5DAF}"/>
    <w:embedBold r:id="rId2" w:fontKey="{AD7B67A9-96FD-46D0-8E65-DFAB80CCFE8F}"/>
  </w:font>
  <w:font w:name="Calibri">
    <w:panose1 w:val="020F0502020204030204"/>
    <w:charset w:val="00"/>
    <w:family w:val="swiss"/>
    <w:pitch w:val="variable"/>
    <w:sig w:usb0="E10002FF" w:usb1="4000ACFF" w:usb2="00000009" w:usb3="00000000" w:csb0="0000019F" w:csb1="00000000"/>
    <w:embedRegular r:id="rId3" w:fontKey="{EF06593D-0FAB-4014-B2A7-57AADBE143B7}"/>
    <w:embedBold r:id="rId4" w:fontKey="{B48C8C32-944A-41B6-A47B-C33676FCF126}"/>
  </w:font>
  <w:font w:name="Cambria">
    <w:panose1 w:val="02040503050406030204"/>
    <w:charset w:val="00"/>
    <w:family w:val="roman"/>
    <w:pitch w:val="variable"/>
    <w:sig w:usb0="E00002FF" w:usb1="400004FF" w:usb2="00000000" w:usb3="00000000" w:csb0="0000019F" w:csb1="00000000"/>
    <w:embedRegular r:id="rId5" w:fontKey="{2966DCC6-6056-408C-A0DB-21730FE6157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36D6" w:rsidRPr="00F6090F" w:rsidRDefault="005136D6" w:rsidP="00F6090F">
    <w:pPr>
      <w:pStyle w:val="Footer"/>
      <w:tabs>
        <w:tab w:val="clear" w:pos="4680"/>
        <w:tab w:val="clear" w:pos="9360"/>
        <w:tab w:val="center" w:pos="2995"/>
      </w:tabs>
      <w:spacing w:before="120"/>
    </w:pPr>
    <w:r>
      <w:t>[1062-</w:t>
    </w:r>
    <w:r w:rsidR="003C33A7">
      <w:fldChar w:fldCharType="begin"/>
    </w:r>
    <w:r w:rsidR="003C33A7">
      <w:instrText xml:space="preserve"> PAGE  \* MERGEFORMAT </w:instrText>
    </w:r>
    <w:r w:rsidR="003C33A7">
      <w:fldChar w:fldCharType="separate"/>
    </w:r>
    <w:r w:rsidR="003C33A7">
      <w:rPr>
        <w:noProof/>
      </w:rPr>
      <w:t>1</w:t>
    </w:r>
    <w:r w:rsidR="003C33A7">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0986" w:rsidRPr="00F6090F" w:rsidRDefault="005136D6" w:rsidP="00F6090F">
    <w:pPr>
      <w:pStyle w:val="Footer"/>
      <w:tabs>
        <w:tab w:val="clear" w:pos="4680"/>
        <w:tab w:val="clear" w:pos="9360"/>
        <w:tab w:val="center" w:pos="2995"/>
      </w:tabs>
      <w:spacing w:before="120"/>
    </w:pPr>
    <w:r>
      <w:t>[1062]</w:t>
    </w:r>
    <w:r>
      <w:tab/>
    </w:r>
    <w:r w:rsidR="00670F32">
      <w:fldChar w:fldCharType="begin"/>
    </w:r>
    <w:r>
      <w:instrText xml:space="preserve"> PAGE  \* MERGEFORMAT </w:instrText>
    </w:r>
    <w:r w:rsidR="00670F32">
      <w:fldChar w:fldCharType="separate"/>
    </w:r>
    <w:r>
      <w:rPr>
        <w:noProof/>
      </w:rPr>
      <w:t>2</w:t>
    </w:r>
    <w:r w:rsidR="00670F32">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46F18" w:rsidRDefault="00746F18" w:rsidP="00522CE0">
      <w:r>
        <w:separator/>
      </w:r>
    </w:p>
  </w:footnote>
  <w:footnote w:type="continuationSeparator" w:id="0">
    <w:p w:rsidR="00746F18" w:rsidRDefault="00746F18"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26977"/>
  </w:hdrShapeDefaults>
  <w:footnotePr>
    <w:footnote w:id="-1"/>
    <w:footnote w:id="0"/>
  </w:footnotePr>
  <w:endnotePr>
    <w:endnote w:id="-1"/>
    <w:endnote w:id="0"/>
  </w:endnotePr>
  <w:compat>
    <w:compatSetting w:name="compatibilityMode" w:uri="http://schemas.microsoft.com/office/word" w:val="12"/>
  </w:compat>
  <w:docVars>
    <w:docVar w:name="clipname" w:val="011PRIS.REM.KLB"/>
    <w:docVar w:name="CoverAttorneyInitials" w:val="REM"/>
    <w:docVar w:name="CoverAttorneyLastName" w:val="Maldonado"/>
    <w:docVar w:name="CoverBillType" w:val="b"/>
    <w:docVar w:name="CoverSenator" w:val="KLB"/>
    <w:docVar w:name="dvBillNumber" w:val="1062"/>
    <w:docVar w:name="dvBillNumberPrefix" w:val="S. "/>
    <w:docVar w:name="dvOriginalBody" w:val="Senate"/>
    <w:docVar w:name="fulldraftpath" w:val="L:\S-RES\KLB\011PRIS.REM.KLB.DOCX"/>
    <w:docVar w:name="NameofBody" w:val="S"/>
    <w:docVar w:name="vgroup2" w:val="S-RES"/>
  </w:docVars>
  <w:rsids>
    <w:rsidRoot w:val="00F44107"/>
    <w:rsid w:val="00042AC1"/>
    <w:rsid w:val="00045757"/>
    <w:rsid w:val="00046516"/>
    <w:rsid w:val="000658F0"/>
    <w:rsid w:val="0007601D"/>
    <w:rsid w:val="000B0720"/>
    <w:rsid w:val="000B5EAF"/>
    <w:rsid w:val="00101BCF"/>
    <w:rsid w:val="00143665"/>
    <w:rsid w:val="00166E85"/>
    <w:rsid w:val="00170561"/>
    <w:rsid w:val="00186AC9"/>
    <w:rsid w:val="0019322F"/>
    <w:rsid w:val="00197DF1"/>
    <w:rsid w:val="001B3DD9"/>
    <w:rsid w:val="001B7E5D"/>
    <w:rsid w:val="001D330A"/>
    <w:rsid w:val="001D3BAC"/>
    <w:rsid w:val="00245C4E"/>
    <w:rsid w:val="00246EED"/>
    <w:rsid w:val="00290DA2"/>
    <w:rsid w:val="002C1321"/>
    <w:rsid w:val="002C5896"/>
    <w:rsid w:val="002D3BED"/>
    <w:rsid w:val="00307C2B"/>
    <w:rsid w:val="00334923"/>
    <w:rsid w:val="00342A72"/>
    <w:rsid w:val="00345C7C"/>
    <w:rsid w:val="0036668A"/>
    <w:rsid w:val="00380E98"/>
    <w:rsid w:val="00383247"/>
    <w:rsid w:val="00395B75"/>
    <w:rsid w:val="003C33A7"/>
    <w:rsid w:val="003D6E2B"/>
    <w:rsid w:val="003E7597"/>
    <w:rsid w:val="00424398"/>
    <w:rsid w:val="0043224F"/>
    <w:rsid w:val="00433B18"/>
    <w:rsid w:val="00450668"/>
    <w:rsid w:val="00472A3A"/>
    <w:rsid w:val="004952FA"/>
    <w:rsid w:val="004B6A22"/>
    <w:rsid w:val="004C041C"/>
    <w:rsid w:val="004D10C0"/>
    <w:rsid w:val="004D7F37"/>
    <w:rsid w:val="005136D6"/>
    <w:rsid w:val="00516839"/>
    <w:rsid w:val="00522CE0"/>
    <w:rsid w:val="00565148"/>
    <w:rsid w:val="00593361"/>
    <w:rsid w:val="005A413B"/>
    <w:rsid w:val="005A5017"/>
    <w:rsid w:val="005A648C"/>
    <w:rsid w:val="005F1745"/>
    <w:rsid w:val="00602B4C"/>
    <w:rsid w:val="00607450"/>
    <w:rsid w:val="006231F0"/>
    <w:rsid w:val="00656C4F"/>
    <w:rsid w:val="00670F32"/>
    <w:rsid w:val="006C376F"/>
    <w:rsid w:val="006C74EA"/>
    <w:rsid w:val="006D27AB"/>
    <w:rsid w:val="00720D40"/>
    <w:rsid w:val="007318D4"/>
    <w:rsid w:val="00746F18"/>
    <w:rsid w:val="00761254"/>
    <w:rsid w:val="00765784"/>
    <w:rsid w:val="007A4390"/>
    <w:rsid w:val="007E5CB7"/>
    <w:rsid w:val="007F185E"/>
    <w:rsid w:val="008314D2"/>
    <w:rsid w:val="008703CB"/>
    <w:rsid w:val="008B2F42"/>
    <w:rsid w:val="008C3697"/>
    <w:rsid w:val="008E185F"/>
    <w:rsid w:val="008F023B"/>
    <w:rsid w:val="00904E16"/>
    <w:rsid w:val="009162B3"/>
    <w:rsid w:val="00927C62"/>
    <w:rsid w:val="009423BB"/>
    <w:rsid w:val="00983951"/>
    <w:rsid w:val="00984124"/>
    <w:rsid w:val="00984640"/>
    <w:rsid w:val="00995C37"/>
    <w:rsid w:val="009969A3"/>
    <w:rsid w:val="009C118A"/>
    <w:rsid w:val="009F47ED"/>
    <w:rsid w:val="00A02011"/>
    <w:rsid w:val="00A27B4B"/>
    <w:rsid w:val="00A4011E"/>
    <w:rsid w:val="00A86015"/>
    <w:rsid w:val="00A9594E"/>
    <w:rsid w:val="00AE59C8"/>
    <w:rsid w:val="00B10098"/>
    <w:rsid w:val="00B3656E"/>
    <w:rsid w:val="00B5790D"/>
    <w:rsid w:val="00B945C5"/>
    <w:rsid w:val="00B9596D"/>
    <w:rsid w:val="00BA20EA"/>
    <w:rsid w:val="00BB5AFC"/>
    <w:rsid w:val="00BB6119"/>
    <w:rsid w:val="00BC0A56"/>
    <w:rsid w:val="00BC4E4B"/>
    <w:rsid w:val="00C24CC6"/>
    <w:rsid w:val="00C45366"/>
    <w:rsid w:val="00C57023"/>
    <w:rsid w:val="00C61C40"/>
    <w:rsid w:val="00C67786"/>
    <w:rsid w:val="00C74052"/>
    <w:rsid w:val="00C742CD"/>
    <w:rsid w:val="00CB187A"/>
    <w:rsid w:val="00CB2B44"/>
    <w:rsid w:val="00CC0EC7"/>
    <w:rsid w:val="00D1088B"/>
    <w:rsid w:val="00D14DE6"/>
    <w:rsid w:val="00D156D2"/>
    <w:rsid w:val="00D86943"/>
    <w:rsid w:val="00D86B9C"/>
    <w:rsid w:val="00DA47B9"/>
    <w:rsid w:val="00DA519F"/>
    <w:rsid w:val="00DE6AD7"/>
    <w:rsid w:val="00E058D3"/>
    <w:rsid w:val="00E76AD9"/>
    <w:rsid w:val="00E7712D"/>
    <w:rsid w:val="00E91E2F"/>
    <w:rsid w:val="00EA3546"/>
    <w:rsid w:val="00EB47AE"/>
    <w:rsid w:val="00EC34E1"/>
    <w:rsid w:val="00ED14AA"/>
    <w:rsid w:val="00F0234A"/>
    <w:rsid w:val="00F44107"/>
    <w:rsid w:val="00F52959"/>
    <w:rsid w:val="00F55884"/>
    <w:rsid w:val="00F5642F"/>
    <w:rsid w:val="00F6090F"/>
    <w:rsid w:val="00F665EC"/>
    <w:rsid w:val="00FC0D36"/>
    <w:rsid w:val="00FD6DF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6977"/>
    <o:shapelayout v:ext="edit">
      <o:idmap v:ext="edit" data="1"/>
    </o:shapelayout>
  </w:shapeDefaults>
  <w:doNotEmbedSmartTags/>
  <w:decimalSymbol w:val="."/>
  <w:listSeparator w:val=","/>
  <w15:docId w15:val="{AD7D453C-5029-44E4-8BFC-D01D3B51C0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395B7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2\03-06-12.docx" TargetMode="External"/><Relationship Id="rId13" Type="http://schemas.openxmlformats.org/officeDocument/2006/relationships/hyperlink" Target="file:///h:\hj%20archive\2012\03-15-12.docx" TargetMode="External"/><Relationship Id="rId18" Type="http://schemas.openxmlformats.org/officeDocument/2006/relationships/footer" Target="footer1.xm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hyperlink" Target="file:///h:\sj%20archive\2012\01-10-12.docx" TargetMode="External"/><Relationship Id="rId12" Type="http://schemas.openxmlformats.org/officeDocument/2006/relationships/hyperlink" Target="file:///h:\sj%20archive\2012\03-14-12.docx" TargetMode="External"/><Relationship Id="rId17" Type="http://schemas.openxmlformats.org/officeDocument/2006/relationships/hyperlink" Target="file:///p:\pprever\2011-12\1062_20120307.docx" TargetMode="External"/><Relationship Id="rId2" Type="http://schemas.openxmlformats.org/officeDocument/2006/relationships/settings" Target="settings.xml"/><Relationship Id="rId16" Type="http://schemas.openxmlformats.org/officeDocument/2006/relationships/hyperlink" Target="file:///p:\pprever\2011-12\1062_20120306.docx" TargetMode="External"/><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file:///h:\sj%20archive\2012\01-10-12.docx" TargetMode="External"/><Relationship Id="rId11" Type="http://schemas.openxmlformats.org/officeDocument/2006/relationships/hyperlink" Target="file:///h:\sj%20archive\2012\03-07-12.docx" TargetMode="External"/><Relationship Id="rId5" Type="http://schemas.openxmlformats.org/officeDocument/2006/relationships/endnotes" Target="endnotes.xml"/><Relationship Id="rId15" Type="http://schemas.openxmlformats.org/officeDocument/2006/relationships/hyperlink" Target="file:///p:\pprever\2011-12\1062_20120110.docx" TargetMode="External"/><Relationship Id="rId10" Type="http://schemas.openxmlformats.org/officeDocument/2006/relationships/hyperlink" Target="file:///h:\sj%20archive\2012\03-07-12.docx" TargetMode="External"/><Relationship Id="rId19"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hyperlink" Target="file:///h:\sj%20archive\2012\03-07-12.docx" TargetMode="External"/><Relationship Id="rId14" Type="http://schemas.openxmlformats.org/officeDocument/2006/relationships/hyperlink" Target="file:///h:\hj%20archive\2012\03-15-1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17BC28D8.dotm</Template>
  <TotalTime>0</TotalTime>
  <Pages>3</Pages>
  <Words>437</Words>
  <Characters>2430</Characters>
  <Application>Microsoft Office Word</Application>
  <DocSecurity>4</DocSecurity>
  <Lines>96</Lines>
  <Paragraphs>44</Paragraphs>
  <ScaleCrop>false</ScaleCrop>
  <Company> </Company>
  <LinksUpToDate>false</LinksUpToDate>
  <CharactersWithSpaces>2852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1062: State funds may not pay for prisoner sexual reassignment surgery - South Carolina Legislature Online</dc:title>
  <dc:subject/>
  <dc:creator>bobmaldonado</dc:creator>
  <cp:keywords/>
  <dc:description/>
  <cp:lastModifiedBy>N Cumfer</cp:lastModifiedBy>
  <cp:revision>2</cp:revision>
  <dcterms:created xsi:type="dcterms:W3CDTF">2014-11-21T21:07:00Z</dcterms:created>
  <dcterms:modified xsi:type="dcterms:W3CDTF">2014-11-21T21:07:00Z</dcterms:modified>
</cp:coreProperties>
</file>