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F52E4">
        <w:rPr>
          <w:rFonts w:cs="Times New Roman"/>
          <w:b/>
        </w:rPr>
        <w:t>South Carolina General Assembly</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52E4">
        <w:rPr>
          <w:rFonts w:cs="Times New Roman"/>
        </w:rPr>
        <w:t>119th Session, 2011-2012</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Pr="000F52E4" w:rsidRDefault="00FA6E02"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A174, R200, S1149</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52E4">
        <w:rPr>
          <w:rFonts w:cs="Times New Roman"/>
          <w:b/>
        </w:rPr>
        <w:t>STATUS INFORMATION</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52E4">
        <w:rPr>
          <w:rFonts w:cs="Times New Roman"/>
        </w:rPr>
        <w:t>General Bill</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52E4">
        <w:rPr>
          <w:rFonts w:cs="Times New Roman"/>
        </w:rPr>
        <w:t>Sponsors: Senators Campsen, Campbell, Massey, Shoopman, Bright, Gregory, Alexander, Peeler, Grooms, Bryant, S. Martin, Davis, Knotts, L. Martin, Rose, Hayes and Thomas</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52E4">
        <w:rPr>
          <w:rFonts w:cs="Times New Roman"/>
        </w:rPr>
        <w:t>Document Path: l:\s-res\gec\005born.rem.gec.docx</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6F88" w:rsidRDefault="00C06F88"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26, 2012</w:t>
      </w:r>
    </w:p>
    <w:p w:rsidR="00C06F88" w:rsidRDefault="00C06F88"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19, 2012</w:t>
      </w:r>
    </w:p>
    <w:p w:rsidR="00C06F88" w:rsidRDefault="00C06F88"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12, 2012</w:t>
      </w:r>
    </w:p>
    <w:p w:rsidR="00C06F88" w:rsidRDefault="00C06F88"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17, 2012</w:t>
      </w:r>
    </w:p>
    <w:p w:rsidR="00C06F88" w:rsidRDefault="00C06F88"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25, 2012, Signed</w:t>
      </w:r>
    </w:p>
    <w:p w:rsidR="00C06F88" w:rsidRDefault="00C06F88"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52E4">
        <w:rPr>
          <w:rFonts w:cs="Times New Roman"/>
        </w:rPr>
        <w:t>Summary: Born Alive Infant Protection Act</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Pr="000F52E4" w:rsidRDefault="000F52E4" w:rsidP="000F52E4">
      <w:pPr>
        <w:widowControl w:val="0"/>
        <w:tabs>
          <w:tab w:val="center" w:pos="590"/>
          <w:tab w:val="center" w:pos="1440"/>
          <w:tab w:val="left" w:pos="1872"/>
          <w:tab w:val="left" w:pos="9187"/>
        </w:tabs>
        <w:rPr>
          <w:rFonts w:cs="Times New Roman"/>
        </w:rPr>
      </w:pPr>
      <w:r w:rsidRPr="000F52E4">
        <w:rPr>
          <w:rFonts w:cs="Times New Roman"/>
          <w:b/>
        </w:rPr>
        <w:t>HISTORY OF LEGISLATIVE ACTIONS</w:t>
      </w:r>
    </w:p>
    <w:p w:rsidR="000F52E4" w:rsidRPr="000F52E4" w:rsidRDefault="000F52E4" w:rsidP="000F52E4">
      <w:pPr>
        <w:widowControl w:val="0"/>
        <w:tabs>
          <w:tab w:val="center" w:pos="590"/>
          <w:tab w:val="center" w:pos="1440"/>
          <w:tab w:val="left" w:pos="1872"/>
          <w:tab w:val="left" w:pos="9187"/>
        </w:tabs>
        <w:rPr>
          <w:rFonts w:cs="Times New Roman"/>
        </w:rPr>
      </w:pPr>
    </w:p>
    <w:p w:rsidR="000F52E4" w:rsidRPr="000F52E4" w:rsidRDefault="000F52E4" w:rsidP="000F52E4">
      <w:pPr>
        <w:widowControl w:val="0"/>
        <w:tabs>
          <w:tab w:val="center" w:pos="590"/>
          <w:tab w:val="center" w:pos="1440"/>
          <w:tab w:val="left" w:pos="1872"/>
          <w:tab w:val="left" w:pos="9187"/>
        </w:tabs>
        <w:rPr>
          <w:rFonts w:cs="Times New Roman"/>
        </w:rPr>
      </w:pPr>
      <w:r w:rsidRPr="000F52E4">
        <w:rPr>
          <w:rFonts w:cs="Times New Roman"/>
          <w:u w:val="single"/>
        </w:rPr>
        <w:tab/>
        <w:t>Date</w:t>
      </w:r>
      <w:r w:rsidRPr="000F52E4">
        <w:rPr>
          <w:rFonts w:cs="Times New Roman"/>
          <w:u w:val="single"/>
        </w:rPr>
        <w:tab/>
        <w:t>Body</w:t>
      </w:r>
      <w:r w:rsidRPr="000F52E4">
        <w:rPr>
          <w:rFonts w:cs="Times New Roman"/>
          <w:u w:val="single"/>
        </w:rPr>
        <w:tab/>
        <w:t>Action Description with journal page number</w:t>
      </w:r>
      <w:r w:rsidRPr="000F52E4">
        <w:rPr>
          <w:rFonts w:cs="Times New Roman"/>
          <w:u w:val="single"/>
        </w:rPr>
        <w:tab/>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Senate</w:t>
      </w:r>
      <w:r>
        <w:rPr>
          <w:rFonts w:cs="Times New Roman"/>
        </w:rPr>
        <w:tab/>
      </w:r>
      <w:r w:rsidRPr="00683D4A">
        <w:rPr>
          <w:rFonts w:cs="Times New Roman"/>
        </w:rPr>
        <w:t>Introduced and read first time (</w:t>
      </w:r>
      <w:hyperlink r:id="rId6" w:history="1">
        <w:r w:rsidRPr="00683D4A">
          <w:rPr>
            <w:rStyle w:val="Hyperlink"/>
            <w:rFonts w:cs="Times New Roman"/>
          </w:rPr>
          <w:t>Senate Journal</w:t>
        </w:r>
        <w:r w:rsidRPr="00683D4A">
          <w:rPr>
            <w:rStyle w:val="Hyperlink"/>
            <w:rFonts w:cs="Times New Roman"/>
          </w:rPr>
          <w:noBreakHyphen/>
          <w:t>page 3</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Senate</w:t>
      </w:r>
      <w:r>
        <w:rPr>
          <w:rFonts w:cs="Times New Roman"/>
        </w:rPr>
        <w:tab/>
      </w:r>
      <w:r w:rsidRPr="00683D4A">
        <w:rPr>
          <w:rFonts w:cs="Times New Roman"/>
        </w:rPr>
        <w:t>Ref</w:t>
      </w:r>
      <w:r>
        <w:rPr>
          <w:rFonts w:cs="Times New Roman"/>
        </w:rPr>
        <w:t xml:space="preserve">erred to Committee on </w:t>
      </w:r>
      <w:r w:rsidRPr="00683D4A">
        <w:rPr>
          <w:rFonts w:cs="Times New Roman"/>
          <w:b/>
        </w:rPr>
        <w:t>Judiciary</w:t>
      </w:r>
      <w:r>
        <w:rPr>
          <w:rFonts w:cs="Times New Roman"/>
        </w:rPr>
        <w:t xml:space="preserve"> </w:t>
      </w:r>
      <w:r w:rsidRPr="00683D4A">
        <w:rPr>
          <w:rFonts w:cs="Times New Roman"/>
        </w:rPr>
        <w:t>(</w:t>
      </w:r>
      <w:hyperlink r:id="rId7" w:history="1">
        <w:r w:rsidRPr="00683D4A">
          <w:rPr>
            <w:rStyle w:val="Hyperlink"/>
            <w:rFonts w:cs="Times New Roman"/>
          </w:rPr>
          <w:t>Senate Journal</w:t>
        </w:r>
        <w:r w:rsidRPr="00683D4A">
          <w:rPr>
            <w:rStyle w:val="Hyperlink"/>
            <w:rFonts w:cs="Times New Roman"/>
          </w:rPr>
          <w:noBreakHyphen/>
          <w:t>page 3</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2/6/2012</w:t>
      </w:r>
      <w:r>
        <w:rPr>
          <w:rFonts w:cs="Times New Roman"/>
        </w:rPr>
        <w:tab/>
        <w:t>Senate</w:t>
      </w:r>
      <w:r>
        <w:rPr>
          <w:rFonts w:cs="Times New Roman"/>
        </w:rPr>
        <w:tab/>
      </w:r>
      <w:r w:rsidRPr="00683D4A">
        <w:rPr>
          <w:rFonts w:cs="Times New Roman"/>
        </w:rPr>
        <w:t>Referred to Subcommitte</w:t>
      </w:r>
      <w:r>
        <w:rPr>
          <w:rFonts w:cs="Times New Roman"/>
        </w:rPr>
        <w:t xml:space="preserve">e: Knotts (ch), Hutto, </w:t>
      </w:r>
      <w:r w:rsidRPr="00683D4A">
        <w:rPr>
          <w:rFonts w:cs="Times New Roman"/>
        </w:rPr>
        <w:t>Malloy, Campsen, Shoopman</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683D4A">
        <w:rPr>
          <w:rFonts w:cs="Times New Roman"/>
        </w:rPr>
        <w:t>Committee r</w:t>
      </w:r>
      <w:r>
        <w:rPr>
          <w:rFonts w:cs="Times New Roman"/>
        </w:rPr>
        <w:t xml:space="preserve">eport: Favorable with amendment </w:t>
      </w:r>
      <w:r w:rsidRPr="00683D4A">
        <w:rPr>
          <w:rFonts w:cs="Times New Roman"/>
          <w:b/>
        </w:rPr>
        <w:t>Judiciary</w:t>
      </w:r>
      <w:r w:rsidRPr="00683D4A">
        <w:rPr>
          <w:rFonts w:cs="Times New Roman"/>
        </w:rPr>
        <w:t xml:space="preserve"> (</w:t>
      </w:r>
      <w:hyperlink r:id="rId8" w:history="1">
        <w:r w:rsidRPr="00683D4A">
          <w:rPr>
            <w:rStyle w:val="Hyperlink"/>
            <w:rFonts w:cs="Times New Roman"/>
          </w:rPr>
          <w:t>Senate Journal</w:t>
        </w:r>
        <w:r w:rsidRPr="00683D4A">
          <w:rPr>
            <w:rStyle w:val="Hyperlink"/>
            <w:rFonts w:cs="Times New Roman"/>
          </w:rPr>
          <w:noBreakHyphen/>
          <w:t>page 18</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683D4A">
        <w:rPr>
          <w:rFonts w:cs="Times New Roman"/>
        </w:rPr>
        <w:t>Specia</w:t>
      </w:r>
      <w:r>
        <w:rPr>
          <w:rFonts w:cs="Times New Roman"/>
        </w:rPr>
        <w:t xml:space="preserve">l order, set for March 29, 2012 </w:t>
      </w:r>
      <w:r w:rsidRPr="00683D4A">
        <w:rPr>
          <w:rFonts w:cs="Times New Roman"/>
        </w:rPr>
        <w:t>(</w:t>
      </w:r>
      <w:hyperlink r:id="rId9" w:history="1">
        <w:r w:rsidRPr="00683D4A">
          <w:rPr>
            <w:rStyle w:val="Hyperlink"/>
            <w:rFonts w:cs="Times New Roman"/>
          </w:rPr>
          <w:t>Senate Journal</w:t>
        </w:r>
        <w:r w:rsidRPr="00683D4A">
          <w:rPr>
            <w:rStyle w:val="Hyperlink"/>
            <w:rFonts w:cs="Times New Roman"/>
          </w:rPr>
          <w:noBreakHyphen/>
          <w:t>page 46</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683D4A">
        <w:rPr>
          <w:rFonts w:cs="Times New Roman"/>
        </w:rPr>
        <w:t>Committee Amendment Adopted (</w:t>
      </w:r>
      <w:hyperlink r:id="rId10" w:history="1">
        <w:r w:rsidRPr="00683D4A">
          <w:rPr>
            <w:rStyle w:val="Hyperlink"/>
            <w:rFonts w:cs="Times New Roman"/>
          </w:rPr>
          <w:t>Senate Journal</w:t>
        </w:r>
        <w:r w:rsidRPr="00683D4A">
          <w:rPr>
            <w:rStyle w:val="Hyperlink"/>
            <w:rFonts w:cs="Times New Roman"/>
          </w:rPr>
          <w:noBreakHyphen/>
          <w:t>page 50</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683D4A">
        <w:rPr>
          <w:rFonts w:cs="Times New Roman"/>
        </w:rPr>
        <w:t>Read second time (</w:t>
      </w:r>
      <w:hyperlink r:id="rId11" w:history="1">
        <w:r w:rsidRPr="00683D4A">
          <w:rPr>
            <w:rStyle w:val="Hyperlink"/>
            <w:rFonts w:cs="Times New Roman"/>
          </w:rPr>
          <w:t>Senate Journal</w:t>
        </w:r>
        <w:r w:rsidRPr="00683D4A">
          <w:rPr>
            <w:rStyle w:val="Hyperlink"/>
            <w:rFonts w:cs="Times New Roman"/>
          </w:rPr>
          <w:noBreakHyphen/>
          <w:t>page 50</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683D4A">
        <w:rPr>
          <w:rFonts w:cs="Times New Roman"/>
        </w:rPr>
        <w:t>Roll call Ayes</w:t>
      </w:r>
      <w:r>
        <w:rPr>
          <w:rFonts w:cs="Times New Roman"/>
        </w:rPr>
        <w:noBreakHyphen/>
      </w:r>
      <w:r w:rsidRPr="00683D4A">
        <w:rPr>
          <w:rFonts w:cs="Times New Roman"/>
        </w:rPr>
        <w:t>27  Nays</w:t>
      </w:r>
      <w:r>
        <w:rPr>
          <w:rFonts w:cs="Times New Roman"/>
        </w:rPr>
        <w:noBreakHyphen/>
      </w:r>
      <w:r w:rsidRPr="00683D4A">
        <w:rPr>
          <w:rFonts w:cs="Times New Roman"/>
        </w:rPr>
        <w:t>3 (</w:t>
      </w:r>
      <w:hyperlink r:id="rId12" w:history="1">
        <w:r w:rsidRPr="00683D4A">
          <w:rPr>
            <w:rStyle w:val="Hyperlink"/>
            <w:rFonts w:cs="Times New Roman"/>
          </w:rPr>
          <w:t>Senate Journal</w:t>
        </w:r>
        <w:r w:rsidRPr="00683D4A">
          <w:rPr>
            <w:rStyle w:val="Hyperlink"/>
            <w:rFonts w:cs="Times New Roman"/>
          </w:rPr>
          <w:noBreakHyphen/>
          <w:t>page 50</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683D4A">
        <w:rPr>
          <w:rFonts w:cs="Times New Roman"/>
        </w:rPr>
        <w:t>Re</w:t>
      </w:r>
      <w:r>
        <w:rPr>
          <w:rFonts w:cs="Times New Roman"/>
        </w:rPr>
        <w:t xml:space="preserve">ad third time and sent to House </w:t>
      </w:r>
      <w:r w:rsidRPr="00683D4A">
        <w:rPr>
          <w:rFonts w:cs="Times New Roman"/>
        </w:rPr>
        <w:t>(</w:t>
      </w:r>
      <w:hyperlink r:id="rId13" w:history="1">
        <w:r w:rsidRPr="00683D4A">
          <w:rPr>
            <w:rStyle w:val="Hyperlink"/>
            <w:rFonts w:cs="Times New Roman"/>
          </w:rPr>
          <w:t>Senate Journal</w:t>
        </w:r>
        <w:r w:rsidRPr="00683D4A">
          <w:rPr>
            <w:rStyle w:val="Hyperlink"/>
            <w:rFonts w:cs="Times New Roman"/>
          </w:rPr>
          <w:noBreakHyphen/>
          <w:t>page 54</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683D4A">
        <w:rPr>
          <w:rFonts w:cs="Times New Roman"/>
        </w:rPr>
        <w:t>Introduced and read first time (</w:t>
      </w:r>
      <w:hyperlink r:id="rId14" w:history="1">
        <w:r w:rsidRPr="00683D4A">
          <w:rPr>
            <w:rStyle w:val="Hyperlink"/>
            <w:rFonts w:cs="Times New Roman"/>
          </w:rPr>
          <w:t>House Journal</w:t>
        </w:r>
        <w:r w:rsidRPr="00683D4A">
          <w:rPr>
            <w:rStyle w:val="Hyperlink"/>
            <w:rFonts w:cs="Times New Roman"/>
          </w:rPr>
          <w:noBreakHyphen/>
          <w:t>page 14</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683D4A">
        <w:rPr>
          <w:rFonts w:cs="Times New Roman"/>
        </w:rPr>
        <w:t>Ref</w:t>
      </w:r>
      <w:r>
        <w:rPr>
          <w:rFonts w:cs="Times New Roman"/>
        </w:rPr>
        <w:t xml:space="preserve">erred to Committee on </w:t>
      </w:r>
      <w:r w:rsidRPr="00683D4A">
        <w:rPr>
          <w:rFonts w:cs="Times New Roman"/>
          <w:b/>
        </w:rPr>
        <w:t>Judiciary</w:t>
      </w:r>
      <w:r>
        <w:rPr>
          <w:rFonts w:cs="Times New Roman"/>
        </w:rPr>
        <w:t xml:space="preserve"> </w:t>
      </w:r>
      <w:r w:rsidRPr="00683D4A">
        <w:rPr>
          <w:rFonts w:cs="Times New Roman"/>
        </w:rPr>
        <w:t>(</w:t>
      </w:r>
      <w:hyperlink r:id="rId15" w:history="1">
        <w:r w:rsidRPr="00683D4A">
          <w:rPr>
            <w:rStyle w:val="Hyperlink"/>
            <w:rFonts w:cs="Times New Roman"/>
          </w:rPr>
          <w:t>House Journal</w:t>
        </w:r>
        <w:r w:rsidRPr="00683D4A">
          <w:rPr>
            <w:rStyle w:val="Hyperlink"/>
            <w:rFonts w:cs="Times New Roman"/>
          </w:rPr>
          <w:noBreakHyphen/>
          <w:t>page 14</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683D4A">
        <w:rPr>
          <w:rFonts w:cs="Times New Roman"/>
        </w:rPr>
        <w:t>Commit</w:t>
      </w:r>
      <w:r>
        <w:rPr>
          <w:rFonts w:cs="Times New Roman"/>
        </w:rPr>
        <w:t xml:space="preserve">tee report: Favorable </w:t>
      </w:r>
      <w:r w:rsidRPr="00683D4A">
        <w:rPr>
          <w:rFonts w:cs="Times New Roman"/>
          <w:b/>
        </w:rPr>
        <w:t>Judiciary</w:t>
      </w:r>
      <w:r>
        <w:rPr>
          <w:rFonts w:cs="Times New Roman"/>
        </w:rPr>
        <w:t xml:space="preserve"> </w:t>
      </w:r>
      <w:r w:rsidRPr="00683D4A">
        <w:rPr>
          <w:rFonts w:cs="Times New Roman"/>
        </w:rPr>
        <w:t>(</w:t>
      </w:r>
      <w:hyperlink r:id="rId16" w:history="1">
        <w:r w:rsidRPr="00683D4A">
          <w:rPr>
            <w:rStyle w:val="Hyperlink"/>
            <w:rFonts w:cs="Times New Roman"/>
          </w:rPr>
          <w:t>House Journal</w:t>
        </w:r>
        <w:r w:rsidRPr="00683D4A">
          <w:rPr>
            <w:rStyle w:val="Hyperlink"/>
            <w:rFonts w:cs="Times New Roman"/>
          </w:rPr>
          <w:noBreakHyphen/>
          <w:t>page 28</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683D4A">
        <w:rPr>
          <w:rFonts w:cs="Times New Roman"/>
        </w:rPr>
        <w:t>Read second time (</w:t>
      </w:r>
      <w:hyperlink r:id="rId17" w:history="1">
        <w:r w:rsidRPr="00683D4A">
          <w:rPr>
            <w:rStyle w:val="Hyperlink"/>
            <w:rFonts w:cs="Times New Roman"/>
          </w:rPr>
          <w:t>House Journal</w:t>
        </w:r>
        <w:r w:rsidRPr="00683D4A">
          <w:rPr>
            <w:rStyle w:val="Hyperlink"/>
            <w:rFonts w:cs="Times New Roman"/>
          </w:rPr>
          <w:noBreakHyphen/>
          <w:t>page 17</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683D4A">
        <w:rPr>
          <w:rFonts w:cs="Times New Roman"/>
        </w:rPr>
        <w:t>Roll call Yeas</w:t>
      </w:r>
      <w:r>
        <w:rPr>
          <w:rFonts w:cs="Times New Roman"/>
        </w:rPr>
        <w:noBreakHyphen/>
      </w:r>
      <w:r w:rsidRPr="00683D4A">
        <w:rPr>
          <w:rFonts w:cs="Times New Roman"/>
        </w:rPr>
        <w:t>107  Nays</w:t>
      </w:r>
      <w:r>
        <w:rPr>
          <w:rFonts w:cs="Times New Roman"/>
        </w:rPr>
        <w:noBreakHyphen/>
      </w:r>
      <w:r w:rsidRPr="00683D4A">
        <w:rPr>
          <w:rFonts w:cs="Times New Roman"/>
        </w:rPr>
        <w:t>0 (</w:t>
      </w:r>
      <w:hyperlink r:id="rId18" w:history="1">
        <w:r w:rsidRPr="00683D4A">
          <w:rPr>
            <w:rStyle w:val="Hyperlink"/>
            <w:rFonts w:cs="Times New Roman"/>
          </w:rPr>
          <w:t>House Journal</w:t>
        </w:r>
        <w:r w:rsidRPr="00683D4A">
          <w:rPr>
            <w:rStyle w:val="Hyperlink"/>
            <w:rFonts w:cs="Times New Roman"/>
          </w:rPr>
          <w:noBreakHyphen/>
          <w:t>page 17</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683D4A">
        <w:rPr>
          <w:rFonts w:cs="Times New Roman"/>
        </w:rPr>
        <w:t>Read third time and enrolled (</w:t>
      </w:r>
      <w:hyperlink r:id="rId19" w:history="1">
        <w:r w:rsidRPr="00683D4A">
          <w:rPr>
            <w:rStyle w:val="Hyperlink"/>
            <w:rFonts w:cs="Times New Roman"/>
          </w:rPr>
          <w:t>House Journal</w:t>
        </w:r>
        <w:r w:rsidRPr="00683D4A">
          <w:rPr>
            <w:rStyle w:val="Hyperlink"/>
            <w:rFonts w:cs="Times New Roman"/>
          </w:rPr>
          <w:noBreakHyphen/>
          <w:t>page 13</w:t>
        </w:r>
      </w:hyperlink>
      <w:r w:rsidRPr="00683D4A">
        <w:rPr>
          <w:rFonts w:cs="Times New Roman"/>
        </w:rPr>
        <w:t>)</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683D4A">
        <w:rPr>
          <w:rFonts w:cs="Times New Roman"/>
        </w:rPr>
        <w:t>Ratified R 200</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683D4A">
        <w:rPr>
          <w:rFonts w:cs="Times New Roman"/>
        </w:rPr>
        <w:t>Signed By Governor</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683D4A">
        <w:rPr>
          <w:rFonts w:cs="Times New Roman"/>
        </w:rPr>
        <w:t>Effective date 05/25/12</w:t>
      </w:r>
    </w:p>
    <w:p w:rsidR="00FA6E02" w:rsidRDefault="00FA6E02" w:rsidP="00FA6E02">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683D4A">
        <w:rPr>
          <w:rFonts w:cs="Times New Roman"/>
        </w:rPr>
        <w:t>Act No</w:t>
      </w:r>
      <w:r>
        <w:rPr>
          <w:rFonts w:cs="Times New Roman"/>
        </w:rPr>
        <w:t>. </w:t>
      </w:r>
      <w:r w:rsidRPr="00683D4A">
        <w:rPr>
          <w:rFonts w:cs="Times New Roman"/>
        </w:rPr>
        <w:t>174</w:t>
      </w:r>
    </w:p>
    <w:p w:rsidR="00FA6E02" w:rsidRDefault="00FA6E02" w:rsidP="00FA6E02">
      <w:pPr>
        <w:widowControl w:val="0"/>
        <w:tabs>
          <w:tab w:val="right" w:pos="1008"/>
          <w:tab w:val="left" w:pos="1152"/>
          <w:tab w:val="left" w:pos="1872"/>
          <w:tab w:val="left" w:pos="9187"/>
        </w:tabs>
        <w:ind w:left="2088" w:hanging="2088"/>
        <w:rPr>
          <w:rFonts w:cs="Times New Roman"/>
        </w:rPr>
      </w:pPr>
    </w:p>
    <w:p w:rsidR="000F52E4" w:rsidRPr="000F52E4" w:rsidRDefault="000F52E4" w:rsidP="000F52E4">
      <w:pPr>
        <w:widowControl w:val="0"/>
        <w:tabs>
          <w:tab w:val="right" w:pos="1008"/>
          <w:tab w:val="left" w:pos="1152"/>
          <w:tab w:val="left" w:pos="1872"/>
          <w:tab w:val="left" w:pos="9187"/>
        </w:tabs>
        <w:ind w:left="2088" w:hanging="2088"/>
        <w:rPr>
          <w:rFonts w:cs="Times New Roman"/>
        </w:rPr>
      </w:pP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52E4">
        <w:rPr>
          <w:rFonts w:cs="Times New Roman"/>
          <w:b/>
        </w:rPr>
        <w:t>VERSIONS OF THIS BILL</w:t>
      </w:r>
    </w:p>
    <w:p w:rsidR="000F52E4" w:rsidRPr="000F52E4" w:rsidRDefault="000F52E4"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Pr="000F52E4" w:rsidRDefault="005077EB" w:rsidP="000F5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0F52E4" w:rsidRPr="000F52E4">
          <w:rPr>
            <w:rFonts w:cs="Times New Roman"/>
            <w:color w:val="0000FF" w:themeColor="hyperlink"/>
            <w:u w:val="single"/>
          </w:rPr>
          <w:t>1/26/2012</w:t>
        </w:r>
      </w:hyperlink>
    </w:p>
    <w:p w:rsidR="000F52E4" w:rsidRPr="000F52E4" w:rsidRDefault="005077EB" w:rsidP="000F5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0F52E4" w:rsidRPr="000F52E4">
          <w:rPr>
            <w:rFonts w:cs="Times New Roman"/>
            <w:color w:val="0000FF" w:themeColor="hyperlink"/>
            <w:u w:val="single"/>
          </w:rPr>
          <w:t>3/14/2012</w:t>
        </w:r>
      </w:hyperlink>
    </w:p>
    <w:p w:rsidR="000F52E4" w:rsidRPr="000F52E4" w:rsidRDefault="005077EB" w:rsidP="000F5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F52E4" w:rsidRPr="000F52E4">
          <w:rPr>
            <w:rFonts w:cs="Times New Roman"/>
            <w:color w:val="0000FF" w:themeColor="hyperlink"/>
            <w:u w:val="single"/>
          </w:rPr>
          <w:t>4/12/2012</w:t>
        </w:r>
      </w:hyperlink>
    </w:p>
    <w:p w:rsidR="000F52E4" w:rsidRPr="000F52E4" w:rsidRDefault="005077EB" w:rsidP="000F5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F52E4" w:rsidRPr="000F52E4">
          <w:rPr>
            <w:rFonts w:cs="Times New Roman"/>
            <w:color w:val="0000FF" w:themeColor="hyperlink"/>
            <w:u w:val="single"/>
          </w:rPr>
          <w:t>5/15/2012</w:t>
        </w:r>
      </w:hyperlink>
    </w:p>
    <w:p w:rsidR="000F52E4" w:rsidRPr="000F52E4" w:rsidRDefault="000F52E4" w:rsidP="000F5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2E4" w:rsidRDefault="000F52E4" w:rsidP="000F5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52E4" w:rsidSect="000F52E4">
          <w:pgSz w:w="12240" w:h="15840" w:code="1"/>
          <w:pgMar w:top="1080" w:right="1440" w:bottom="1080" w:left="1440" w:header="720" w:footer="720" w:gutter="0"/>
          <w:pgNumType w:start="1"/>
          <w:cols w:space="720"/>
          <w:noEndnote/>
          <w:docGrid w:linePitch="360"/>
        </w:sectPr>
      </w:pP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R200, S1149)</w:t>
      </w:r>
    </w:p>
    <w:p w:rsidR="002543CB" w:rsidRPr="008836A5"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43CB" w:rsidRPr="000F52E4"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52E4">
        <w:rPr>
          <w:rFonts w:cs="Times New Roman"/>
          <w:b/>
          <w:color w:val="000000" w:themeColor="text1"/>
          <w:szCs w:val="36"/>
        </w:rPr>
        <w:t xml:space="preserve">AN ACT </w:t>
      </w:r>
      <w:bookmarkStart w:id="1" w:name="titleend"/>
      <w:bookmarkEnd w:id="1"/>
      <w:r w:rsidRPr="000F52E4">
        <w:rPr>
          <w:rFonts w:cs="Times New Roman"/>
          <w:b/>
        </w:rPr>
        <w:t>TO AMEND THE CODE OF LAWS OF SOUTH CAROLINA, 1976, SO AS TO ENACT THE “BORN ALIVE INFANT PROTECTION ACT”; TO AMEND SECTION 2</w:t>
      </w:r>
      <w:r w:rsidRPr="000F52E4">
        <w:rPr>
          <w:rFonts w:cs="Times New Roman"/>
          <w:b/>
        </w:rPr>
        <w:noBreakHyphen/>
        <w:t>7</w:t>
      </w:r>
      <w:r w:rsidRPr="000F52E4">
        <w:rPr>
          <w:rFonts w:cs="Times New Roman"/>
          <w:b/>
        </w:rPr>
        <w:noBreakHyphen/>
        <w:t>30, RELATING TO CONSTRUCTION OF WORDS IN LEGISLATIVE ENACTMENTS, SO AS TO PROVIDE FOR CONSTRUCTION OF THE TERM “BORN ALIVE”.</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3">
        <w:rPr>
          <w:rFonts w:cs="Times New Roman"/>
          <w:color w:val="000000" w:themeColor="text1"/>
          <w:u w:color="000000" w:themeColor="text1"/>
        </w:rPr>
        <w:t>Be it enacted by the General Assembly of the State of South Carolina:</w:t>
      </w: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43CB" w:rsidRPr="00193B57"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31D03">
        <w:rPr>
          <w:rFonts w:cs="Times New Roman"/>
          <w:color w:val="000000" w:themeColor="text1"/>
        </w:rPr>
        <w:t>SECTION</w:t>
      </w:r>
      <w:r w:rsidRPr="00531D03">
        <w:rPr>
          <w:rFonts w:cs="Times New Roman"/>
          <w:color w:val="000000" w:themeColor="text1"/>
        </w:rPr>
        <w:tab/>
        <w:t>1.</w:t>
      </w:r>
      <w:r w:rsidRPr="00531D03">
        <w:rPr>
          <w:rFonts w:cs="Times New Roman"/>
          <w:color w:val="000000" w:themeColor="text1"/>
        </w:rPr>
        <w:tab/>
        <w:t>This act may be referred to and cited as the “Born Alive Infant Protection Act”.</w:t>
      </w: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Pr="00193B57"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Construction of words in legislative enactments, born alive</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31D03">
        <w:rPr>
          <w:rFonts w:cs="Times New Roman"/>
          <w:color w:val="000000" w:themeColor="text1"/>
        </w:rPr>
        <w:t>SECTION</w:t>
      </w:r>
      <w:r w:rsidRPr="00531D03">
        <w:rPr>
          <w:rFonts w:cs="Times New Roman"/>
          <w:color w:val="000000" w:themeColor="text1"/>
        </w:rPr>
        <w:tab/>
        <w:t>2.</w:t>
      </w:r>
      <w:r w:rsidRPr="00531D03">
        <w:rPr>
          <w:rFonts w:cs="Times New Roman"/>
          <w:color w:val="000000" w:themeColor="text1"/>
        </w:rPr>
        <w:tab/>
        <w:t>Section 2</w:t>
      </w:r>
      <w:r>
        <w:rPr>
          <w:rFonts w:cs="Times New Roman"/>
          <w:color w:val="000000" w:themeColor="text1"/>
        </w:rPr>
        <w:noBreakHyphen/>
      </w:r>
      <w:r w:rsidRPr="00531D03">
        <w:rPr>
          <w:rFonts w:cs="Times New Roman"/>
          <w:color w:val="000000" w:themeColor="text1"/>
        </w:rPr>
        <w:t>7</w:t>
      </w:r>
      <w:r>
        <w:rPr>
          <w:rFonts w:cs="Times New Roman"/>
          <w:color w:val="000000" w:themeColor="text1"/>
        </w:rPr>
        <w:noBreakHyphen/>
      </w:r>
      <w:r w:rsidRPr="00531D03">
        <w:rPr>
          <w:rFonts w:cs="Times New Roman"/>
          <w:color w:val="000000" w:themeColor="text1"/>
        </w:rPr>
        <w:t>30 of the 1976 Code is amended to read:</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31D03">
        <w:rPr>
          <w:rFonts w:cs="Times New Roman"/>
          <w:color w:val="000000" w:themeColor="text1"/>
        </w:rPr>
        <w:tab/>
        <w:t>“Section 2</w:t>
      </w:r>
      <w:r>
        <w:rPr>
          <w:rFonts w:cs="Times New Roman"/>
          <w:color w:val="000000" w:themeColor="text1"/>
        </w:rPr>
        <w:noBreakHyphen/>
      </w:r>
      <w:r w:rsidRPr="00531D03">
        <w:rPr>
          <w:rFonts w:cs="Times New Roman"/>
          <w:color w:val="000000" w:themeColor="text1"/>
        </w:rPr>
        <w:t>7</w:t>
      </w:r>
      <w:r>
        <w:rPr>
          <w:rFonts w:cs="Times New Roman"/>
          <w:color w:val="000000" w:themeColor="text1"/>
        </w:rPr>
        <w:noBreakHyphen/>
      </w:r>
      <w:r w:rsidRPr="00531D03">
        <w:rPr>
          <w:rFonts w:cs="Times New Roman"/>
          <w:color w:val="000000" w:themeColor="text1"/>
        </w:rPr>
        <w:t>30.</w:t>
      </w:r>
      <w:r w:rsidRPr="00531D03">
        <w:rPr>
          <w:rFonts w:cs="Times New Roman"/>
          <w:color w:val="000000" w:themeColor="text1"/>
        </w:rPr>
        <w:tab/>
      </w:r>
      <w:r w:rsidRPr="00531D03">
        <w:rPr>
          <w:rFonts w:cs="Times New Roman"/>
          <w:color w:val="000000" w:themeColor="text1"/>
          <w:u w:color="000000" w:themeColor="text1"/>
        </w:rPr>
        <w:t>(A)</w:t>
      </w:r>
      <w:r w:rsidRPr="00531D03">
        <w:rPr>
          <w:rFonts w:cs="Times New Roman"/>
          <w:color w:val="000000" w:themeColor="text1"/>
        </w:rPr>
        <w:tab/>
        <w:t xml:space="preserve">The words </w:t>
      </w:r>
      <w:r w:rsidRPr="005A771D">
        <w:rPr>
          <w:rFonts w:cs="Times New Roman"/>
          <w:color w:val="000000" w:themeColor="text1"/>
        </w:rPr>
        <w:t>‘</w:t>
      </w:r>
      <w:r w:rsidRPr="00531D03">
        <w:rPr>
          <w:rFonts w:cs="Times New Roman"/>
          <w:color w:val="000000" w:themeColor="text1"/>
        </w:rPr>
        <w:t>person</w:t>
      </w:r>
      <w:r w:rsidRPr="005A771D">
        <w:rPr>
          <w:rFonts w:cs="Times New Roman"/>
          <w:color w:val="000000" w:themeColor="text1"/>
        </w:rPr>
        <w:t>’</w:t>
      </w:r>
      <w:r w:rsidRPr="00531D03">
        <w:rPr>
          <w:rFonts w:cs="Times New Roman"/>
          <w:color w:val="000000" w:themeColor="text1"/>
        </w:rPr>
        <w:t xml:space="preserve"> and </w:t>
      </w:r>
      <w:r w:rsidRPr="005A771D">
        <w:rPr>
          <w:rFonts w:cs="Times New Roman"/>
          <w:color w:val="000000" w:themeColor="text1"/>
        </w:rPr>
        <w:t>‘</w:t>
      </w:r>
      <w:r w:rsidRPr="00531D03">
        <w:rPr>
          <w:rFonts w:cs="Times New Roman"/>
          <w:color w:val="000000" w:themeColor="text1"/>
        </w:rPr>
        <w:t>party</w:t>
      </w:r>
      <w:r w:rsidRPr="005A771D">
        <w:rPr>
          <w:rFonts w:cs="Times New Roman"/>
          <w:color w:val="000000" w:themeColor="text1"/>
        </w:rPr>
        <w:t>’</w:t>
      </w:r>
      <w:r w:rsidRPr="00531D03">
        <w:rPr>
          <w:rFonts w:cs="Times New Roman"/>
          <w:color w:val="000000" w:themeColor="text1"/>
        </w:rPr>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3">
        <w:rPr>
          <w:rFonts w:cs="Times New Roman"/>
          <w:color w:val="000000" w:themeColor="text1"/>
        </w:rPr>
        <w:tab/>
      </w:r>
      <w:r w:rsidRPr="00531D03">
        <w:rPr>
          <w:rFonts w:cs="Times New Roman"/>
          <w:color w:val="000000" w:themeColor="text1"/>
          <w:u w:color="000000" w:themeColor="text1"/>
        </w:rPr>
        <w:t>(B)(1)</w:t>
      </w:r>
      <w:r w:rsidRPr="00531D03">
        <w:rPr>
          <w:rFonts w:cs="Times New Roman"/>
          <w:color w:val="000000" w:themeColor="text1"/>
        </w:rPr>
        <w:tab/>
      </w:r>
      <w:r w:rsidRPr="00531D03">
        <w:rPr>
          <w:rFonts w:cs="Times New Roman"/>
          <w:color w:val="000000" w:themeColor="text1"/>
          <w:u w:color="000000" w:themeColor="text1"/>
        </w:rPr>
        <w:t xml:space="preserve">In determining the meaning of any act or joint resolution of the General Assembly or in a regulation promulgated pursuant to Article 1, Chapter 23, Title 1, unless otherwise defined in the act, joint resolution, or regulation, the words </w:t>
      </w:r>
      <w:r w:rsidRPr="005A771D">
        <w:rPr>
          <w:rFonts w:cs="Times New Roman"/>
          <w:color w:val="000000" w:themeColor="text1"/>
          <w:u w:color="000000" w:themeColor="text1"/>
        </w:rPr>
        <w:t>‘</w:t>
      </w:r>
      <w:r w:rsidRPr="00531D03">
        <w:rPr>
          <w:rFonts w:cs="Times New Roman"/>
          <w:color w:val="000000" w:themeColor="text1"/>
          <w:u w:color="000000" w:themeColor="text1"/>
        </w:rPr>
        <w:t>person</w:t>
      </w:r>
      <w:r w:rsidRPr="005A771D">
        <w:rPr>
          <w:rFonts w:cs="Times New Roman"/>
          <w:color w:val="000000" w:themeColor="text1"/>
          <w:u w:color="000000" w:themeColor="text1"/>
        </w:rPr>
        <w:t>’</w:t>
      </w:r>
      <w:r w:rsidRPr="00531D03">
        <w:rPr>
          <w:rFonts w:cs="Times New Roman"/>
          <w:color w:val="000000" w:themeColor="text1"/>
          <w:u w:color="000000" w:themeColor="text1"/>
        </w:rPr>
        <w:t xml:space="preserve">, </w:t>
      </w:r>
      <w:r w:rsidRPr="005A771D">
        <w:rPr>
          <w:rFonts w:cs="Times New Roman"/>
          <w:color w:val="000000" w:themeColor="text1"/>
          <w:u w:color="000000" w:themeColor="text1"/>
        </w:rPr>
        <w:t>‘</w:t>
      </w:r>
      <w:r w:rsidRPr="00531D03">
        <w:rPr>
          <w:rFonts w:cs="Times New Roman"/>
          <w:color w:val="000000" w:themeColor="text1"/>
          <w:u w:color="000000" w:themeColor="text1"/>
        </w:rPr>
        <w:t>human being</w:t>
      </w:r>
      <w:r w:rsidRPr="005A771D">
        <w:rPr>
          <w:rFonts w:cs="Times New Roman"/>
          <w:color w:val="000000" w:themeColor="text1"/>
          <w:u w:color="000000" w:themeColor="text1"/>
        </w:rPr>
        <w:t>’</w:t>
      </w:r>
      <w:r w:rsidRPr="00531D03">
        <w:rPr>
          <w:rFonts w:cs="Times New Roman"/>
          <w:color w:val="000000" w:themeColor="text1"/>
          <w:u w:color="000000" w:themeColor="text1"/>
        </w:rPr>
        <w:t xml:space="preserve">, </w:t>
      </w:r>
      <w:r w:rsidRPr="005A771D">
        <w:rPr>
          <w:rFonts w:cs="Times New Roman"/>
          <w:color w:val="000000" w:themeColor="text1"/>
          <w:u w:color="000000" w:themeColor="text1"/>
        </w:rPr>
        <w:t>‘</w:t>
      </w:r>
      <w:r w:rsidRPr="00531D03">
        <w:rPr>
          <w:rFonts w:cs="Times New Roman"/>
          <w:color w:val="000000" w:themeColor="text1"/>
          <w:u w:color="000000" w:themeColor="text1"/>
        </w:rPr>
        <w:t>child</w:t>
      </w:r>
      <w:r w:rsidRPr="005A771D">
        <w:rPr>
          <w:rFonts w:cs="Times New Roman"/>
          <w:color w:val="000000" w:themeColor="text1"/>
          <w:u w:color="000000" w:themeColor="text1"/>
        </w:rPr>
        <w:t>’</w:t>
      </w:r>
      <w:r w:rsidRPr="00531D03">
        <w:rPr>
          <w:rFonts w:cs="Times New Roman"/>
          <w:color w:val="000000" w:themeColor="text1"/>
          <w:u w:color="000000" w:themeColor="text1"/>
        </w:rPr>
        <w:t xml:space="preserve">, and </w:t>
      </w:r>
      <w:r w:rsidRPr="005A771D">
        <w:rPr>
          <w:rFonts w:cs="Times New Roman"/>
          <w:color w:val="000000" w:themeColor="text1"/>
          <w:u w:color="000000" w:themeColor="text1"/>
        </w:rPr>
        <w:t>‘</w:t>
      </w:r>
      <w:r w:rsidRPr="00531D03">
        <w:rPr>
          <w:rFonts w:cs="Times New Roman"/>
          <w:color w:val="000000" w:themeColor="text1"/>
          <w:u w:color="000000" w:themeColor="text1"/>
        </w:rPr>
        <w:t>individual</w:t>
      </w:r>
      <w:r w:rsidRPr="005A771D">
        <w:rPr>
          <w:rFonts w:cs="Times New Roman"/>
          <w:color w:val="000000" w:themeColor="text1"/>
          <w:u w:color="000000" w:themeColor="text1"/>
        </w:rPr>
        <w:t>’</w:t>
      </w:r>
      <w:r w:rsidRPr="00531D03">
        <w:rPr>
          <w:rFonts w:cs="Times New Roman"/>
          <w:color w:val="000000" w:themeColor="text1"/>
          <w:u w:color="000000" w:themeColor="text1"/>
        </w:rPr>
        <w:t xml:space="preserve"> must include every infant member of the species homo sapiens who is born alive at any stage of development.</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3">
        <w:rPr>
          <w:rFonts w:cs="Times New Roman"/>
          <w:color w:val="000000" w:themeColor="text1"/>
        </w:rPr>
        <w:tab/>
      </w:r>
      <w:r w:rsidRPr="00531D03">
        <w:rPr>
          <w:rFonts w:cs="Times New Roman"/>
          <w:color w:val="000000" w:themeColor="text1"/>
        </w:rPr>
        <w:tab/>
      </w:r>
      <w:r w:rsidRPr="00531D03">
        <w:rPr>
          <w:rFonts w:cs="Times New Roman"/>
          <w:color w:val="000000" w:themeColor="text1"/>
          <w:u w:color="000000" w:themeColor="text1"/>
        </w:rPr>
        <w:t>(2)</w:t>
      </w:r>
      <w:r w:rsidRPr="00531D03">
        <w:rPr>
          <w:rFonts w:cs="Times New Roman"/>
          <w:color w:val="000000" w:themeColor="text1"/>
        </w:rPr>
        <w:tab/>
      </w:r>
      <w:r w:rsidRPr="00531D03">
        <w:rPr>
          <w:rFonts w:cs="Times New Roman"/>
          <w:color w:val="000000" w:themeColor="text1"/>
          <w:u w:color="000000" w:themeColor="text1"/>
        </w:rPr>
        <w:t xml:space="preserve">As used in this subsection, the term </w:t>
      </w:r>
      <w:r w:rsidRPr="005A771D">
        <w:rPr>
          <w:rFonts w:cs="Times New Roman"/>
          <w:color w:val="000000" w:themeColor="text1"/>
          <w:u w:color="000000" w:themeColor="text1"/>
        </w:rPr>
        <w:t>‘</w:t>
      </w:r>
      <w:r w:rsidRPr="00531D03">
        <w:rPr>
          <w:rFonts w:cs="Times New Roman"/>
          <w:color w:val="000000" w:themeColor="text1"/>
          <w:u w:color="000000" w:themeColor="text1"/>
        </w:rPr>
        <w:t>born alive</w:t>
      </w:r>
      <w:r w:rsidRPr="005A771D">
        <w:rPr>
          <w:rFonts w:cs="Times New Roman"/>
          <w:color w:val="000000" w:themeColor="text1"/>
          <w:u w:color="000000" w:themeColor="text1"/>
        </w:rPr>
        <w:t>’</w:t>
      </w:r>
      <w:r w:rsidRPr="00531D03">
        <w:rPr>
          <w:rFonts w:cs="Times New Roman"/>
          <w:color w:val="000000" w:themeColor="text1"/>
          <w:u w:color="000000" w:themeColor="text1"/>
        </w:rPr>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31D03">
        <w:rPr>
          <w:rFonts w:cs="Times New Roman"/>
          <w:color w:val="000000" w:themeColor="text1"/>
        </w:rPr>
        <w:lastRenderedPageBreak/>
        <w:tab/>
      </w:r>
      <w:r w:rsidRPr="00531D03">
        <w:rPr>
          <w:rFonts w:cs="Times New Roman"/>
          <w:color w:val="000000" w:themeColor="text1"/>
        </w:rPr>
        <w:tab/>
      </w:r>
      <w:r w:rsidRPr="00531D03">
        <w:rPr>
          <w:rFonts w:cs="Times New Roman"/>
          <w:color w:val="000000" w:themeColor="text1"/>
          <w:u w:color="000000" w:themeColor="text1"/>
        </w:rPr>
        <w:t>(3)</w:t>
      </w:r>
      <w:r w:rsidRPr="00531D03">
        <w:rPr>
          <w:rFonts w:cs="Times New Roman"/>
          <w:color w:val="000000" w:themeColor="text1"/>
        </w:rPr>
        <w:tab/>
      </w:r>
      <w:r w:rsidRPr="00531D03">
        <w:rPr>
          <w:rFonts w:cs="Times New Roman"/>
          <w:color w:val="000000" w:themeColor="text1"/>
          <w:u w:color="000000" w:themeColor="text1"/>
        </w:rPr>
        <w:t>Nothing in this subsection may be construed to affirm, deny, expand, or contract any legal status or legal right applicable to any member of the species homo sapiens at any point before being born alive as defined in this subsection.</w:t>
      </w:r>
      <w:r w:rsidRPr="00531D03">
        <w:rPr>
          <w:rFonts w:cs="Times New Roman"/>
          <w:color w:val="000000" w:themeColor="text1"/>
        </w:rPr>
        <w:t>”</w:t>
      </w: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Pr="00193B57"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Severability clause</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31D03">
        <w:rPr>
          <w:rFonts w:cs="Times New Roman"/>
          <w:color w:val="000000" w:themeColor="text1"/>
        </w:rPr>
        <w:t>SECTION</w:t>
      </w:r>
      <w:r w:rsidRPr="00531D03">
        <w:rPr>
          <w:rFonts w:cs="Times New Roman"/>
          <w:color w:val="000000" w:themeColor="text1"/>
        </w:rPr>
        <w:tab/>
        <w:t>3.</w:t>
      </w:r>
      <w:r w:rsidRPr="00531D03">
        <w:rPr>
          <w:rFonts w:cs="Times New Roman"/>
          <w:color w:val="000000" w:themeColor="text1"/>
        </w:rPr>
        <w:tab/>
        <w:t>A provision of this act held to be invalid or unenforceable by its terms, or as applied to any person or circumstance, shall be construed so as to give it the maximum effect permitted by law, unless such holding shall be one of utter invalidity or unenforceability, in which event the provision shall be deemed severable here from and shall not affect the remainder hereof or the application of the provision to other persons not similarly situated or to other, dissimilar circumstances.</w:t>
      </w:r>
    </w:p>
    <w:p w:rsidR="002543CB"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Pr="00193B57"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543CB" w:rsidRPr="00531D03" w:rsidRDefault="002543CB"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3">
        <w:rPr>
          <w:rFonts w:cs="Times New Roman"/>
          <w:color w:val="000000" w:themeColor="text1"/>
        </w:rPr>
        <w:t>SECTION</w:t>
      </w:r>
      <w:r w:rsidRPr="00531D03">
        <w:rPr>
          <w:rFonts w:cs="Times New Roman"/>
          <w:color w:val="000000" w:themeColor="text1"/>
        </w:rPr>
        <w:tab/>
        <w:t>4.</w:t>
      </w:r>
      <w:r w:rsidRPr="00531D03">
        <w:rPr>
          <w:rFonts w:cs="Times New Roman"/>
          <w:color w:val="000000" w:themeColor="text1"/>
        </w:rPr>
        <w:tab/>
        <w:t>This act takes effect upon approval by the Governor.</w:t>
      </w:r>
    </w:p>
    <w:p w:rsidR="002543CB" w:rsidRDefault="002543CB" w:rsidP="002543CB">
      <w:pPr>
        <w:tabs>
          <w:tab w:val="left" w:pos="1440"/>
          <w:tab w:val="left" w:pos="1800"/>
          <w:tab w:val="left" w:pos="2880"/>
        </w:tabs>
        <w:rPr>
          <w:color w:val="000000" w:themeColor="text1"/>
        </w:rPr>
      </w:pPr>
    </w:p>
    <w:p w:rsidR="002543CB" w:rsidRDefault="002543CB" w:rsidP="002543CB">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2543CB" w:rsidRDefault="002543CB" w:rsidP="002543CB">
      <w:pPr>
        <w:tabs>
          <w:tab w:val="left" w:pos="1440"/>
          <w:tab w:val="left" w:pos="1800"/>
          <w:tab w:val="left" w:pos="2880"/>
        </w:tabs>
        <w:rPr>
          <w:color w:val="000000" w:themeColor="text1"/>
        </w:rPr>
      </w:pPr>
    </w:p>
    <w:p w:rsidR="002543CB" w:rsidRDefault="002543CB" w:rsidP="002543CB">
      <w:pPr>
        <w:tabs>
          <w:tab w:val="left" w:pos="1440"/>
          <w:tab w:val="left" w:pos="1800"/>
          <w:tab w:val="left" w:pos="2880"/>
        </w:tabs>
        <w:rPr>
          <w:color w:val="000000" w:themeColor="text1"/>
        </w:rPr>
      </w:pPr>
      <w:r>
        <w:rPr>
          <w:color w:val="000000" w:themeColor="text1"/>
        </w:rPr>
        <w:t>Approved the 25</w:t>
      </w:r>
      <w:r w:rsidRPr="00E9638D">
        <w:rPr>
          <w:color w:val="000000" w:themeColor="text1"/>
          <w:vertAlign w:val="superscript"/>
        </w:rPr>
        <w:t>th</w:t>
      </w:r>
      <w:r>
        <w:rPr>
          <w:color w:val="000000" w:themeColor="text1"/>
        </w:rPr>
        <w:t xml:space="preserve"> day of May, 2012. </w:t>
      </w:r>
    </w:p>
    <w:p w:rsidR="002543CB" w:rsidRDefault="002543CB" w:rsidP="002543CB">
      <w:pPr>
        <w:tabs>
          <w:tab w:val="left" w:pos="1440"/>
          <w:tab w:val="left" w:pos="1800"/>
          <w:tab w:val="left" w:pos="2880"/>
        </w:tabs>
        <w:jc w:val="center"/>
        <w:rPr>
          <w:color w:val="000000" w:themeColor="text1"/>
        </w:rPr>
      </w:pPr>
    </w:p>
    <w:p w:rsidR="002543CB" w:rsidRDefault="002543CB" w:rsidP="002543CB">
      <w:pPr>
        <w:tabs>
          <w:tab w:val="left" w:pos="1440"/>
          <w:tab w:val="left" w:pos="1800"/>
          <w:tab w:val="left" w:pos="2880"/>
        </w:tabs>
        <w:jc w:val="center"/>
        <w:rPr>
          <w:color w:val="000000" w:themeColor="text1"/>
        </w:rPr>
      </w:pPr>
      <w:r>
        <w:rPr>
          <w:color w:val="000000" w:themeColor="text1"/>
        </w:rPr>
        <w:t>__________</w:t>
      </w:r>
    </w:p>
    <w:p w:rsidR="008836A5" w:rsidRPr="00AF06DE" w:rsidRDefault="008836A5" w:rsidP="00254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F06DE" w:rsidSect="000F52E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7BD" w:rsidRDefault="00BE07BD" w:rsidP="007D5FAC">
      <w:r>
        <w:separator/>
      </w:r>
    </w:p>
  </w:endnote>
  <w:endnote w:type="continuationSeparator" w:id="0">
    <w:p w:rsidR="00BE07BD" w:rsidRDefault="00BE07B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E4" w:rsidRPr="000F52E4" w:rsidRDefault="000F52E4" w:rsidP="000F52E4">
    <w:pPr>
      <w:pStyle w:val="Footer"/>
      <w:tabs>
        <w:tab w:val="clear" w:pos="4680"/>
        <w:tab w:val="clear" w:pos="9360"/>
        <w:tab w:val="center" w:pos="3168"/>
      </w:tabs>
      <w:spacing w:before="120"/>
    </w:pPr>
    <w:r>
      <w:tab/>
    </w:r>
    <w:r w:rsidR="00F952AD">
      <w:fldChar w:fldCharType="begin"/>
    </w:r>
    <w:r w:rsidR="00B556E7">
      <w:instrText xml:space="preserve"> PAGE  \* MERGEFORMAT </w:instrText>
    </w:r>
    <w:r w:rsidR="00F952AD">
      <w:fldChar w:fldCharType="separate"/>
    </w:r>
    <w:r w:rsidR="002543CB">
      <w:rPr>
        <w:noProof/>
      </w:rPr>
      <w:t>2</w:t>
    </w:r>
    <w:r w:rsidR="00F952A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E4" w:rsidRDefault="000F5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7BD" w:rsidRDefault="00BE07BD" w:rsidP="007D5FAC">
      <w:r>
        <w:separator/>
      </w:r>
    </w:p>
  </w:footnote>
  <w:footnote w:type="continuationSeparator" w:id="0">
    <w:p w:rsidR="00BE07BD" w:rsidRDefault="00BE07B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149"/>
    <w:docVar w:name="ActSecretary" w:val="Morgan"/>
    <w:docVar w:name="ActSIdno" w:val="(549)  1149AB12"/>
    <w:docVar w:name="clipname" w:val="1149AB12"/>
    <w:docVar w:name="dvBillNumber" w:val="1149"/>
    <w:docVar w:name="dvBillNumberPrefix" w:val="S"/>
    <w:docVar w:name="dvOriginalBody" w:val="Senate"/>
    <w:docVar w:name="OrigSENATEBillNo" w:val="1149"/>
    <w:docVar w:name="SENATEACTFULLPATH" w:val="L:\COUNCIL\ACTS\1149AB12.DOCX"/>
    <w:docVar w:name="WhatActtype" w:val="AN ACT"/>
  </w:docVars>
  <w:rsids>
    <w:rsidRoot w:val="005C464B"/>
    <w:rsid w:val="00002DE0"/>
    <w:rsid w:val="00020349"/>
    <w:rsid w:val="00021B0B"/>
    <w:rsid w:val="00030487"/>
    <w:rsid w:val="00040C05"/>
    <w:rsid w:val="0004579B"/>
    <w:rsid w:val="00051B4F"/>
    <w:rsid w:val="00055653"/>
    <w:rsid w:val="000673E4"/>
    <w:rsid w:val="0007031E"/>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937"/>
    <w:rsid w:val="000B316D"/>
    <w:rsid w:val="000B36EE"/>
    <w:rsid w:val="000B56CB"/>
    <w:rsid w:val="000D356E"/>
    <w:rsid w:val="000D6F51"/>
    <w:rsid w:val="000F52E4"/>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3B57"/>
    <w:rsid w:val="00193E6D"/>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3CB"/>
    <w:rsid w:val="00254411"/>
    <w:rsid w:val="00257ACD"/>
    <w:rsid w:val="002710C8"/>
    <w:rsid w:val="00273EA7"/>
    <w:rsid w:val="00274843"/>
    <w:rsid w:val="00275CBF"/>
    <w:rsid w:val="00276491"/>
    <w:rsid w:val="002765A8"/>
    <w:rsid w:val="00276CCF"/>
    <w:rsid w:val="00277C27"/>
    <w:rsid w:val="00280582"/>
    <w:rsid w:val="00280946"/>
    <w:rsid w:val="0028169E"/>
    <w:rsid w:val="002851AC"/>
    <w:rsid w:val="00290B61"/>
    <w:rsid w:val="00291330"/>
    <w:rsid w:val="00291CD5"/>
    <w:rsid w:val="00291CF3"/>
    <w:rsid w:val="00293450"/>
    <w:rsid w:val="00294396"/>
    <w:rsid w:val="00296B4D"/>
    <w:rsid w:val="002A440E"/>
    <w:rsid w:val="002A6880"/>
    <w:rsid w:val="002A7F6D"/>
    <w:rsid w:val="002B787D"/>
    <w:rsid w:val="002C0E95"/>
    <w:rsid w:val="002C3DB3"/>
    <w:rsid w:val="002C3F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2F5"/>
    <w:rsid w:val="00481E5B"/>
    <w:rsid w:val="00484DF4"/>
    <w:rsid w:val="00486109"/>
    <w:rsid w:val="0049067C"/>
    <w:rsid w:val="004941A4"/>
    <w:rsid w:val="00495D22"/>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7EB"/>
    <w:rsid w:val="005208D0"/>
    <w:rsid w:val="00522B8D"/>
    <w:rsid w:val="00523175"/>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245"/>
    <w:rsid w:val="00594D39"/>
    <w:rsid w:val="005A1FF2"/>
    <w:rsid w:val="005A286C"/>
    <w:rsid w:val="005A771D"/>
    <w:rsid w:val="005A7D5F"/>
    <w:rsid w:val="005B2750"/>
    <w:rsid w:val="005B2DD9"/>
    <w:rsid w:val="005B3E85"/>
    <w:rsid w:val="005B4DB1"/>
    <w:rsid w:val="005C464B"/>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568F"/>
    <w:rsid w:val="00655550"/>
    <w:rsid w:val="00657AB1"/>
    <w:rsid w:val="00663AC3"/>
    <w:rsid w:val="00672966"/>
    <w:rsid w:val="006750A0"/>
    <w:rsid w:val="00690F2C"/>
    <w:rsid w:val="00690F99"/>
    <w:rsid w:val="00691B24"/>
    <w:rsid w:val="00696C4D"/>
    <w:rsid w:val="00696F5B"/>
    <w:rsid w:val="006A3DD7"/>
    <w:rsid w:val="006A4214"/>
    <w:rsid w:val="006A5B40"/>
    <w:rsid w:val="006A65C8"/>
    <w:rsid w:val="006A6F1D"/>
    <w:rsid w:val="006B263A"/>
    <w:rsid w:val="006B4616"/>
    <w:rsid w:val="006B4FA6"/>
    <w:rsid w:val="006C31D9"/>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7CC"/>
    <w:rsid w:val="00764BFB"/>
    <w:rsid w:val="00765D0A"/>
    <w:rsid w:val="007664A2"/>
    <w:rsid w:val="007746C2"/>
    <w:rsid w:val="00775B87"/>
    <w:rsid w:val="00784A23"/>
    <w:rsid w:val="007946C3"/>
    <w:rsid w:val="007A73EA"/>
    <w:rsid w:val="007B0E40"/>
    <w:rsid w:val="007B296A"/>
    <w:rsid w:val="007B2D27"/>
    <w:rsid w:val="007C3D08"/>
    <w:rsid w:val="007C3EC8"/>
    <w:rsid w:val="007C67B9"/>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E6E0E"/>
    <w:rsid w:val="008F4CA1"/>
    <w:rsid w:val="008F510F"/>
    <w:rsid w:val="008F5F0A"/>
    <w:rsid w:val="008F7D5B"/>
    <w:rsid w:val="00900319"/>
    <w:rsid w:val="0090133D"/>
    <w:rsid w:val="009057E7"/>
    <w:rsid w:val="009076FA"/>
    <w:rsid w:val="00910036"/>
    <w:rsid w:val="00910370"/>
    <w:rsid w:val="009112BB"/>
    <w:rsid w:val="00916EE8"/>
    <w:rsid w:val="0092121C"/>
    <w:rsid w:val="009218CD"/>
    <w:rsid w:val="00937AF4"/>
    <w:rsid w:val="00937BCF"/>
    <w:rsid w:val="00940A90"/>
    <w:rsid w:val="00947070"/>
    <w:rsid w:val="0094796C"/>
    <w:rsid w:val="00953BF7"/>
    <w:rsid w:val="009560AB"/>
    <w:rsid w:val="009631DC"/>
    <w:rsid w:val="00971351"/>
    <w:rsid w:val="0097332E"/>
    <w:rsid w:val="00974FD7"/>
    <w:rsid w:val="009773F6"/>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1BEC"/>
    <w:rsid w:val="00A14F94"/>
    <w:rsid w:val="00A22884"/>
    <w:rsid w:val="00A23CED"/>
    <w:rsid w:val="00A25E64"/>
    <w:rsid w:val="00A26387"/>
    <w:rsid w:val="00A3022E"/>
    <w:rsid w:val="00A450A2"/>
    <w:rsid w:val="00A46627"/>
    <w:rsid w:val="00A475E8"/>
    <w:rsid w:val="00A61397"/>
    <w:rsid w:val="00A62F8F"/>
    <w:rsid w:val="00A64E80"/>
    <w:rsid w:val="00A6673D"/>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6DE"/>
    <w:rsid w:val="00AF08CD"/>
    <w:rsid w:val="00AF2080"/>
    <w:rsid w:val="00AF3196"/>
    <w:rsid w:val="00AF3FED"/>
    <w:rsid w:val="00AF7929"/>
    <w:rsid w:val="00AF7A83"/>
    <w:rsid w:val="00B010E0"/>
    <w:rsid w:val="00B11270"/>
    <w:rsid w:val="00B12572"/>
    <w:rsid w:val="00B1443A"/>
    <w:rsid w:val="00B303AC"/>
    <w:rsid w:val="00B374C4"/>
    <w:rsid w:val="00B408FD"/>
    <w:rsid w:val="00B4797F"/>
    <w:rsid w:val="00B509BC"/>
    <w:rsid w:val="00B516BA"/>
    <w:rsid w:val="00B520A2"/>
    <w:rsid w:val="00B539B0"/>
    <w:rsid w:val="00B556E7"/>
    <w:rsid w:val="00B6237A"/>
    <w:rsid w:val="00B62CAB"/>
    <w:rsid w:val="00B72ED3"/>
    <w:rsid w:val="00B73571"/>
    <w:rsid w:val="00B74177"/>
    <w:rsid w:val="00B83DA1"/>
    <w:rsid w:val="00B846E9"/>
    <w:rsid w:val="00BB0F43"/>
    <w:rsid w:val="00BB1593"/>
    <w:rsid w:val="00BB43F6"/>
    <w:rsid w:val="00BB7B1B"/>
    <w:rsid w:val="00BC5FF9"/>
    <w:rsid w:val="00BE07BD"/>
    <w:rsid w:val="00BE36EB"/>
    <w:rsid w:val="00BE41F8"/>
    <w:rsid w:val="00BF1B60"/>
    <w:rsid w:val="00BF2034"/>
    <w:rsid w:val="00BF33CD"/>
    <w:rsid w:val="00BF352D"/>
    <w:rsid w:val="00BF6E92"/>
    <w:rsid w:val="00C0158B"/>
    <w:rsid w:val="00C02F6F"/>
    <w:rsid w:val="00C03629"/>
    <w:rsid w:val="00C04FCB"/>
    <w:rsid w:val="00C06F88"/>
    <w:rsid w:val="00C06FF3"/>
    <w:rsid w:val="00C1173A"/>
    <w:rsid w:val="00C12583"/>
    <w:rsid w:val="00C15148"/>
    <w:rsid w:val="00C216F6"/>
    <w:rsid w:val="00C2227D"/>
    <w:rsid w:val="00C230AF"/>
    <w:rsid w:val="00C23B1A"/>
    <w:rsid w:val="00C30E1C"/>
    <w:rsid w:val="00C32CDA"/>
    <w:rsid w:val="00C34674"/>
    <w:rsid w:val="00C3483A"/>
    <w:rsid w:val="00C431D8"/>
    <w:rsid w:val="00C45263"/>
    <w:rsid w:val="00C46AB4"/>
    <w:rsid w:val="00C55195"/>
    <w:rsid w:val="00C6664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59B2"/>
    <w:rsid w:val="00D95A4C"/>
    <w:rsid w:val="00DA1730"/>
    <w:rsid w:val="00DA77C1"/>
    <w:rsid w:val="00DB01BE"/>
    <w:rsid w:val="00DB1297"/>
    <w:rsid w:val="00DC093F"/>
    <w:rsid w:val="00DC69EB"/>
    <w:rsid w:val="00DC6CFE"/>
    <w:rsid w:val="00DD198F"/>
    <w:rsid w:val="00DD2595"/>
    <w:rsid w:val="00DD314B"/>
    <w:rsid w:val="00DD3B8D"/>
    <w:rsid w:val="00DD5167"/>
    <w:rsid w:val="00DD557D"/>
    <w:rsid w:val="00DD6700"/>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205B"/>
    <w:rsid w:val="00E71D4E"/>
    <w:rsid w:val="00E757F4"/>
    <w:rsid w:val="00E76A12"/>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A74"/>
    <w:rsid w:val="00F16F4D"/>
    <w:rsid w:val="00F178BC"/>
    <w:rsid w:val="00F21DD7"/>
    <w:rsid w:val="00F24361"/>
    <w:rsid w:val="00F25311"/>
    <w:rsid w:val="00F30AAF"/>
    <w:rsid w:val="00F310E4"/>
    <w:rsid w:val="00F338AE"/>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52AD"/>
    <w:rsid w:val="00FA1013"/>
    <w:rsid w:val="00FA6E02"/>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C37B67DB-7564-4390-9C14-013AB2FD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F52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509BC"/>
    <w:rPr>
      <w:rFonts w:ascii="Tahoma" w:hAnsi="Tahoma" w:cs="Tahoma"/>
      <w:sz w:val="16"/>
      <w:szCs w:val="16"/>
    </w:rPr>
  </w:style>
  <w:style w:type="character" w:customStyle="1" w:styleId="BalloonTextChar">
    <w:name w:val="Balloon Text Char"/>
    <w:basedOn w:val="DefaultParagraphFont"/>
    <w:link w:val="BalloonText"/>
    <w:uiPriority w:val="99"/>
    <w:semiHidden/>
    <w:rsid w:val="00B509BC"/>
    <w:rPr>
      <w:rFonts w:ascii="Tahoma" w:hAnsi="Tahoma" w:cs="Tahoma"/>
      <w:sz w:val="16"/>
      <w:szCs w:val="16"/>
    </w:rPr>
  </w:style>
  <w:style w:type="table" w:styleId="TableGrid">
    <w:name w:val="Table Grid"/>
    <w:basedOn w:val="TableNormal"/>
    <w:uiPriority w:val="59"/>
    <w:rsid w:val="002A44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F52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C6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14-12.docx" TargetMode="External"/><Relationship Id="rId13" Type="http://schemas.openxmlformats.org/officeDocument/2006/relationships/hyperlink" Target="file:///h:\sj%20archive\2012\04-18-12.docx" TargetMode="External"/><Relationship Id="rId18" Type="http://schemas.openxmlformats.org/officeDocument/2006/relationships/hyperlink" Target="file:///h:\hj%20archive\2012\05-16-1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1-12\1149_20120314.docx" TargetMode="External"/><Relationship Id="rId7" Type="http://schemas.openxmlformats.org/officeDocument/2006/relationships/hyperlink" Target="file:///h:\sj%20archive\2012\01-26-12.docx" TargetMode="External"/><Relationship Id="rId12" Type="http://schemas.openxmlformats.org/officeDocument/2006/relationships/hyperlink" Target="file:///h:\sj%20archive\2012\04-12-12.docx" TargetMode="External"/><Relationship Id="rId17" Type="http://schemas.openxmlformats.org/officeDocument/2006/relationships/hyperlink" Target="file:///h:\hj%20archive\2012\05-16-1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15-12.docx" TargetMode="External"/><Relationship Id="rId20" Type="http://schemas.openxmlformats.org/officeDocument/2006/relationships/hyperlink" Target="file:///p:\pprever\2011-12\1149_20120126.docx" TargetMode="External"/><Relationship Id="rId1" Type="http://schemas.openxmlformats.org/officeDocument/2006/relationships/styles" Target="styles.xml"/><Relationship Id="rId6" Type="http://schemas.openxmlformats.org/officeDocument/2006/relationships/hyperlink" Target="file:///h:\sj%20archive\2012\01-26-12.docx" TargetMode="External"/><Relationship Id="rId11" Type="http://schemas.openxmlformats.org/officeDocument/2006/relationships/hyperlink" Target="file:///h:\sj%20archive\2012\04-12-12.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hyperlink" Target="file:///p:\pprever\2011-12\1149_20120515.docx" TargetMode="External"/><Relationship Id="rId10" Type="http://schemas.openxmlformats.org/officeDocument/2006/relationships/hyperlink" Target="file:///h:\sj%20archive\2012\04-12-12.docx" TargetMode="External"/><Relationship Id="rId19" Type="http://schemas.openxmlformats.org/officeDocument/2006/relationships/hyperlink" Target="file:///h:\hj%20archive\2012\05-17-12.docx" TargetMode="External"/><Relationship Id="rId4" Type="http://schemas.openxmlformats.org/officeDocument/2006/relationships/footnotes" Target="footnotes.xml"/><Relationship Id="rId9" Type="http://schemas.openxmlformats.org/officeDocument/2006/relationships/hyperlink" Target="file:///h:\sj%20archive\2012\03-29-12.docx" TargetMode="External"/><Relationship Id="rId14" Type="http://schemas.openxmlformats.org/officeDocument/2006/relationships/hyperlink" Target="file:///h:\hj%20archive\2012\04-19-12.docx" TargetMode="External"/><Relationship Id="rId22" Type="http://schemas.openxmlformats.org/officeDocument/2006/relationships/hyperlink" Target="file:///p:\pprever\2011-12\1149_2012041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783</Words>
  <Characters>4212</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1149: Born Alive Infant Protection Act - South Carolina Legislature Online</dc:title>
  <dc:subject/>
  <dc:creator>angiemorgan</dc:creator>
  <cp:keywords/>
  <dc:description/>
  <cp:lastModifiedBy>N Cumfer</cp:lastModifiedBy>
  <cp:revision>2</cp:revision>
  <cp:lastPrinted>2012-05-17T18:28:00Z</cp:lastPrinted>
  <dcterms:created xsi:type="dcterms:W3CDTF">2014-11-21T21:09:00Z</dcterms:created>
  <dcterms:modified xsi:type="dcterms:W3CDTF">2014-11-21T21:09:00Z</dcterms:modified>
</cp:coreProperties>
</file>