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3EB" w:rsidRDefault="001043EB" w:rsidP="001043EB">
      <w:pPr>
        <w:widowControl w:val="0"/>
        <w:jc w:val="center"/>
      </w:pPr>
      <w:bookmarkStart w:id="0" w:name="_GoBack"/>
      <w:bookmarkEnd w:id="0"/>
      <w:r w:rsidRPr="001043EB">
        <w:rPr>
          <w:b/>
        </w:rPr>
        <w:t>South Carolina General Assembly</w:t>
      </w:r>
    </w:p>
    <w:p w:rsidR="001043EB" w:rsidRDefault="001043EB" w:rsidP="001043EB">
      <w:pPr>
        <w:widowControl w:val="0"/>
        <w:jc w:val="center"/>
      </w:pPr>
      <w:r>
        <w:t>119th Session, 2011-2012</w:t>
      </w:r>
    </w:p>
    <w:p w:rsidR="001043EB" w:rsidRDefault="001043EB" w:rsidP="001043EB">
      <w:pPr>
        <w:widowControl w:val="0"/>
        <w:jc w:val="left"/>
      </w:pPr>
    </w:p>
    <w:p w:rsidR="001043EB" w:rsidRDefault="001043EB" w:rsidP="001043EB">
      <w:pPr>
        <w:widowControl w:val="0"/>
        <w:jc w:val="left"/>
        <w:rPr>
          <w:b/>
        </w:rPr>
      </w:pPr>
      <w:r w:rsidRPr="001043EB">
        <w:rPr>
          <w:b/>
        </w:rPr>
        <w:t>S.</w:t>
      </w:r>
      <w:r>
        <w:rPr>
          <w:b/>
        </w:rPr>
        <w:t xml:space="preserve"> </w:t>
      </w:r>
      <w:r w:rsidRPr="001043EB">
        <w:rPr>
          <w:b/>
        </w:rPr>
        <w:t>1529</w:t>
      </w:r>
    </w:p>
    <w:p w:rsidR="001043EB" w:rsidRDefault="001043EB" w:rsidP="001043EB">
      <w:pPr>
        <w:widowControl w:val="0"/>
        <w:jc w:val="left"/>
        <w:rPr>
          <w:b/>
        </w:rPr>
      </w:pPr>
    </w:p>
    <w:p w:rsidR="001043EB" w:rsidRDefault="001043EB" w:rsidP="001043EB">
      <w:pPr>
        <w:widowControl w:val="0"/>
        <w:jc w:val="left"/>
      </w:pPr>
      <w:r w:rsidRPr="001043EB">
        <w:rPr>
          <w:b/>
        </w:rPr>
        <w:t>STATUS INFORMATION</w:t>
      </w:r>
    </w:p>
    <w:p w:rsidR="001043EB" w:rsidRDefault="001043EB" w:rsidP="001043EB">
      <w:pPr>
        <w:widowControl w:val="0"/>
        <w:jc w:val="left"/>
      </w:pPr>
    </w:p>
    <w:p w:rsidR="001043EB" w:rsidRDefault="001043EB" w:rsidP="001043EB">
      <w:pPr>
        <w:widowControl w:val="0"/>
        <w:jc w:val="left"/>
      </w:pPr>
      <w:r>
        <w:t>Senate Resolution</w:t>
      </w:r>
    </w:p>
    <w:p w:rsidR="001043EB" w:rsidRDefault="001043EB" w:rsidP="001043EB">
      <w:pPr>
        <w:widowControl w:val="0"/>
        <w:jc w:val="left"/>
      </w:pPr>
      <w:r>
        <w:t>Sponsors: Senators Setzler and Lourie</w:t>
      </w:r>
    </w:p>
    <w:p w:rsidR="001043EB" w:rsidRDefault="001043EB" w:rsidP="001043EB">
      <w:pPr>
        <w:widowControl w:val="0"/>
        <w:jc w:val="left"/>
      </w:pPr>
      <w:r>
        <w:t>Document Path: l:\council\bills\gm\25088ac12.docx</w:t>
      </w:r>
    </w:p>
    <w:p w:rsidR="001043EB" w:rsidRDefault="001043EB" w:rsidP="001043EB">
      <w:pPr>
        <w:widowControl w:val="0"/>
        <w:jc w:val="left"/>
      </w:pPr>
    </w:p>
    <w:p w:rsidR="001043EB" w:rsidRDefault="001043EB" w:rsidP="001043EB">
      <w:pPr>
        <w:widowControl w:val="0"/>
        <w:jc w:val="left"/>
      </w:pPr>
      <w:r>
        <w:t>Introduced in the Senate on May 15, 2012</w:t>
      </w:r>
    </w:p>
    <w:p w:rsidR="001043EB" w:rsidRDefault="001043EB" w:rsidP="001043EB">
      <w:pPr>
        <w:widowControl w:val="0"/>
        <w:jc w:val="left"/>
      </w:pPr>
      <w:r>
        <w:t>Adopted by the Senate on May 15, 2012</w:t>
      </w:r>
    </w:p>
    <w:p w:rsidR="001043EB" w:rsidRDefault="001043EB" w:rsidP="001043EB">
      <w:pPr>
        <w:widowControl w:val="0"/>
        <w:jc w:val="left"/>
      </w:pPr>
    </w:p>
    <w:p w:rsidR="001043EB" w:rsidRDefault="001043EB" w:rsidP="001043EB">
      <w:pPr>
        <w:widowControl w:val="0"/>
        <w:jc w:val="left"/>
      </w:pPr>
      <w:r>
        <w:t xml:space="preserve">Summary: </w:t>
      </w:r>
      <w:r w:rsidR="009461E5">
        <w:t>Westinghouse Nuclear Fuels Emergency Response Teams</w:t>
      </w:r>
    </w:p>
    <w:p w:rsidR="001043EB" w:rsidRDefault="001043EB" w:rsidP="001043EB">
      <w:pPr>
        <w:widowControl w:val="0"/>
        <w:jc w:val="left"/>
      </w:pPr>
    </w:p>
    <w:p w:rsidR="001043EB" w:rsidRDefault="001043EB" w:rsidP="001043EB">
      <w:pPr>
        <w:widowControl w:val="0"/>
        <w:jc w:val="left"/>
      </w:pPr>
    </w:p>
    <w:p w:rsidR="001043EB" w:rsidRDefault="001043EB" w:rsidP="001043EB">
      <w:pPr>
        <w:widowControl w:val="0"/>
        <w:tabs>
          <w:tab w:val="center" w:pos="590"/>
          <w:tab w:val="center" w:pos="1440"/>
          <w:tab w:val="left" w:pos="1872"/>
          <w:tab w:val="left" w:pos="9187"/>
        </w:tabs>
        <w:jc w:val="left"/>
      </w:pPr>
      <w:r w:rsidRPr="001043EB">
        <w:rPr>
          <w:b/>
        </w:rPr>
        <w:t>HISTORY OF LEGISLATIVE ACTIONS</w:t>
      </w:r>
    </w:p>
    <w:p w:rsidR="001043EB" w:rsidRDefault="001043EB" w:rsidP="001043EB">
      <w:pPr>
        <w:widowControl w:val="0"/>
        <w:tabs>
          <w:tab w:val="center" w:pos="590"/>
          <w:tab w:val="center" w:pos="1440"/>
          <w:tab w:val="left" w:pos="1872"/>
          <w:tab w:val="left" w:pos="9187"/>
        </w:tabs>
        <w:jc w:val="left"/>
      </w:pPr>
    </w:p>
    <w:p w:rsidR="001043EB" w:rsidRPr="001043EB" w:rsidRDefault="001043EB" w:rsidP="001043EB">
      <w:pPr>
        <w:widowControl w:val="0"/>
        <w:tabs>
          <w:tab w:val="center" w:pos="590"/>
          <w:tab w:val="center" w:pos="1440"/>
          <w:tab w:val="left" w:pos="1872"/>
          <w:tab w:val="left" w:pos="9187"/>
        </w:tabs>
        <w:jc w:val="left"/>
      </w:pPr>
      <w:r w:rsidRPr="001043EB">
        <w:rPr>
          <w:u w:val="single"/>
        </w:rPr>
        <w:tab/>
        <w:t>Date</w:t>
      </w:r>
      <w:r w:rsidRPr="001043EB">
        <w:rPr>
          <w:u w:val="single"/>
        </w:rPr>
        <w:tab/>
        <w:t>Body</w:t>
      </w:r>
      <w:r w:rsidRPr="001043EB">
        <w:rPr>
          <w:u w:val="single"/>
        </w:rPr>
        <w:tab/>
        <w:t>Action Description with journal page number</w:t>
      </w:r>
      <w:r w:rsidRPr="001043EB">
        <w:rPr>
          <w:u w:val="single"/>
        </w:rPr>
        <w:tab/>
      </w:r>
    </w:p>
    <w:p w:rsidR="00215E4E" w:rsidRDefault="00215E4E" w:rsidP="00215E4E">
      <w:pPr>
        <w:widowControl w:val="0"/>
        <w:tabs>
          <w:tab w:val="right" w:pos="1008"/>
          <w:tab w:val="left" w:pos="1152"/>
          <w:tab w:val="left" w:pos="1872"/>
          <w:tab w:val="left" w:pos="9187"/>
        </w:tabs>
        <w:ind w:left="2088" w:hanging="2088"/>
        <w:jc w:val="left"/>
      </w:pPr>
      <w:r>
        <w:tab/>
        <w:t>5/15/2012</w:t>
      </w:r>
      <w:r>
        <w:tab/>
        <w:t>Senate</w:t>
      </w:r>
      <w:r>
        <w:tab/>
      </w:r>
      <w:r w:rsidRPr="00C74084">
        <w:t>Introduced and adopted (</w:t>
      </w:r>
      <w:hyperlink r:id="rId7" w:history="1">
        <w:r w:rsidRPr="00C74084">
          <w:rPr>
            <w:rStyle w:val="Hyperlink"/>
          </w:rPr>
          <w:t>Senate Journal</w:t>
        </w:r>
        <w:r w:rsidRPr="00C74084">
          <w:rPr>
            <w:rStyle w:val="Hyperlink"/>
          </w:rPr>
          <w:noBreakHyphen/>
          <w:t>page 5</w:t>
        </w:r>
      </w:hyperlink>
      <w:r w:rsidRPr="00C74084">
        <w:t>)</w:t>
      </w:r>
    </w:p>
    <w:p w:rsidR="00215E4E" w:rsidRDefault="00215E4E" w:rsidP="00215E4E">
      <w:pPr>
        <w:widowControl w:val="0"/>
        <w:tabs>
          <w:tab w:val="right" w:pos="1008"/>
          <w:tab w:val="left" w:pos="1152"/>
          <w:tab w:val="left" w:pos="1872"/>
          <w:tab w:val="left" w:pos="9187"/>
        </w:tabs>
        <w:ind w:left="2088" w:hanging="2088"/>
        <w:jc w:val="left"/>
      </w:pPr>
    </w:p>
    <w:p w:rsidR="001043EB" w:rsidRPr="001043EB" w:rsidRDefault="001043EB" w:rsidP="001043EB">
      <w:pPr>
        <w:widowControl w:val="0"/>
        <w:tabs>
          <w:tab w:val="right" w:pos="1008"/>
          <w:tab w:val="left" w:pos="1152"/>
          <w:tab w:val="left" w:pos="1872"/>
          <w:tab w:val="left" w:pos="9187"/>
        </w:tabs>
        <w:ind w:left="2088" w:hanging="2088"/>
        <w:jc w:val="left"/>
      </w:pPr>
    </w:p>
    <w:p w:rsidR="001043EB" w:rsidRDefault="001043EB" w:rsidP="001043EB">
      <w:r w:rsidRPr="001043EB">
        <w:rPr>
          <w:b/>
        </w:rPr>
        <w:t>VERSIONS OF THIS BILL</w:t>
      </w:r>
    </w:p>
    <w:p w:rsidR="001043EB" w:rsidRDefault="001043EB" w:rsidP="001043EB"/>
    <w:p w:rsidR="001043EB" w:rsidRDefault="008E7823" w:rsidP="001043EB">
      <w:hyperlink r:id="rId8" w:history="1">
        <w:r w:rsidR="001043EB">
          <w:rPr>
            <w:rStyle w:val="Hyperlink"/>
          </w:rPr>
          <w:t>5/15/2012</w:t>
        </w:r>
      </w:hyperlink>
    </w:p>
    <w:p w:rsidR="001043EB" w:rsidRDefault="001043EB" w:rsidP="001043EB"/>
    <w:p w:rsidR="001043EB" w:rsidRDefault="001043EB" w:rsidP="001043EB">
      <w:pPr>
        <w:sectPr w:rsidR="001043EB" w:rsidSect="001043E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7CD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E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TEAM MEMBERS, TEAM LEADERS, AND INCIDENT COMMANDERS OF THE WESTINGHOUSE NUCLEAR FUELS EMERGENCY RESPONSE TEAM OF RICHLAND COUNTY FOR THEIR ONGOING SUPPORT </w:t>
      </w:r>
      <w:r w:rsidR="005613A5">
        <w:t>FOR</w:t>
      </w:r>
      <w:r>
        <w:t xml:space="preserve"> THE GREATER LOCAL COMMUNITY AND FOR THEIR COMMITMENT TO EXCELLENCE IN EMERGENCY PREPAREDNESS AND RESPONSE.</w:t>
      </w:r>
    </w:p>
    <w:p w:rsidR="00EA7CD3" w:rsidRDefault="00EA7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13A5" w:rsidRDefault="00EA7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13A5">
        <w:t xml:space="preserve">the South Carolina Senate </w:t>
      </w:r>
      <w:r w:rsidR="00ED32B7">
        <w:t>is</w:t>
      </w:r>
      <w:r w:rsidR="005613A5">
        <w:t xml:space="preserve"> </w:t>
      </w:r>
      <w:r w:rsidR="002919BF">
        <w:t>pleased to learn that the</w:t>
      </w:r>
      <w:r w:rsidR="005613A5">
        <w:t xml:space="preserve"> members of the Westinghouse Nuclear Fuels Emergency Response Team</w:t>
      </w:r>
      <w:r w:rsidR="002919BF">
        <w:t xml:space="preserve"> will be recognized at the company</w:t>
      </w:r>
      <w:r w:rsidR="00ED32B7" w:rsidRPr="00ED32B7">
        <w:t>’</w:t>
      </w:r>
      <w:r w:rsidR="002919BF">
        <w:t>s annual employee appreciation banquet</w:t>
      </w:r>
      <w:r w:rsidR="0085480E">
        <w:t xml:space="preserve"> on November 3, 2012</w:t>
      </w:r>
      <w:r w:rsidR="005613A5">
        <w:t>; and</w:t>
      </w:r>
    </w:p>
    <w:p w:rsidR="005613A5" w:rsidRDefault="00561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3A5" w:rsidRDefault="00561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volunteers are employees of Westinghouse Nuclear Fuels in positions that generally require at least twenty percent of overtime, and out of concern for their plant and</w:t>
      </w:r>
      <w:r w:rsidR="00054624">
        <w:t xml:space="preserve"> the</w:t>
      </w:r>
      <w:r>
        <w:t xml:space="preserve"> greater community, they volunteer additional time to become and </w:t>
      </w:r>
      <w:r w:rsidR="00ED32B7">
        <w:t>remain</w:t>
      </w:r>
      <w:r>
        <w:t xml:space="preserve"> qualified for this service and to </w:t>
      </w:r>
      <w:r w:rsidR="00054624">
        <w:t>carry out the volunteer duties associated with the response team; and</w:t>
      </w:r>
    </w:p>
    <w:p w:rsidR="00054624" w:rsidRDefault="0005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24" w:rsidRDefault="0005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annually the members of the team attend several three</w:t>
      </w:r>
      <w:r w:rsidR="00ED32B7">
        <w:noBreakHyphen/>
      </w:r>
      <w:r>
        <w:t>day training session</w:t>
      </w:r>
      <w:r w:rsidR="002D59B2">
        <w:t>s</w:t>
      </w:r>
      <w:r>
        <w:t xml:space="preserve"> required by </w:t>
      </w:r>
      <w:r w:rsidR="002D59B2">
        <w:t xml:space="preserve">the Occupational Safety and Health Administration </w:t>
      </w:r>
      <w:r>
        <w:t xml:space="preserve">and by the National Fire Prevention Association, as well as numerous </w:t>
      </w:r>
      <w:r w:rsidR="002919BF">
        <w:t xml:space="preserve">others training </w:t>
      </w:r>
      <w:r>
        <w:t>seminars; and</w:t>
      </w:r>
    </w:p>
    <w:p w:rsidR="00054624" w:rsidRDefault="0005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24" w:rsidRDefault="0005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 xml:space="preserve">Whereas, their volunteer service requires that they be qualified to fight fires, </w:t>
      </w:r>
      <w:r>
        <w:rPr>
          <w:color w:val="000000" w:themeColor="text1"/>
          <w:u w:color="000000" w:themeColor="text1"/>
        </w:rPr>
        <w:t>perform confined</w:t>
      </w:r>
      <w:r w:rsidR="00ED32B7">
        <w:rPr>
          <w:color w:val="000000" w:themeColor="text1"/>
          <w:u w:color="000000" w:themeColor="text1"/>
        </w:rPr>
        <w:noBreakHyphen/>
      </w:r>
      <w:r w:rsidRPr="00905D1C">
        <w:rPr>
          <w:color w:val="000000" w:themeColor="text1"/>
          <w:u w:color="000000" w:themeColor="text1"/>
        </w:rPr>
        <w:t>space or high</w:t>
      </w:r>
      <w:r w:rsidR="00ED32B7">
        <w:rPr>
          <w:color w:val="000000" w:themeColor="text1"/>
          <w:u w:color="000000" w:themeColor="text1"/>
        </w:rPr>
        <w:noBreakHyphen/>
      </w:r>
      <w:r w:rsidRPr="00905D1C">
        <w:rPr>
          <w:color w:val="000000" w:themeColor="text1"/>
          <w:u w:color="000000" w:themeColor="text1"/>
        </w:rPr>
        <w:t>angle rescue</w:t>
      </w:r>
      <w:r w:rsidR="002919BF">
        <w:rPr>
          <w:color w:val="000000" w:themeColor="text1"/>
          <w:u w:color="000000" w:themeColor="text1"/>
        </w:rPr>
        <w:t>s</w:t>
      </w:r>
      <w:r w:rsidRPr="00905D1C">
        <w:rPr>
          <w:color w:val="000000" w:themeColor="text1"/>
          <w:u w:color="000000" w:themeColor="text1"/>
        </w:rPr>
        <w:t xml:space="preserve">, </w:t>
      </w:r>
      <w:r>
        <w:rPr>
          <w:color w:val="000000" w:themeColor="text1"/>
          <w:u w:color="000000" w:themeColor="text1"/>
        </w:rPr>
        <w:t>and to make HAZMAT</w:t>
      </w:r>
      <w:r w:rsidRPr="00905D1C">
        <w:rPr>
          <w:color w:val="000000" w:themeColor="text1"/>
          <w:u w:color="000000" w:themeColor="text1"/>
        </w:rPr>
        <w:t>, medical</w:t>
      </w:r>
      <w:r>
        <w:rPr>
          <w:color w:val="000000" w:themeColor="text1"/>
          <w:u w:color="000000" w:themeColor="text1"/>
        </w:rPr>
        <w:t>,</w:t>
      </w:r>
      <w:r w:rsidRPr="00905D1C">
        <w:rPr>
          <w:color w:val="000000" w:themeColor="text1"/>
          <w:u w:color="000000" w:themeColor="text1"/>
        </w:rPr>
        <w:t xml:space="preserve"> and radiological response</w:t>
      </w:r>
      <w:r>
        <w:rPr>
          <w:color w:val="000000" w:themeColor="text1"/>
          <w:u w:color="000000" w:themeColor="text1"/>
        </w:rPr>
        <w:t>s</w:t>
      </w:r>
      <w:r w:rsidR="002919BF">
        <w:rPr>
          <w:color w:val="000000" w:themeColor="text1"/>
          <w:u w:color="000000" w:themeColor="text1"/>
        </w:rPr>
        <w:t>; and</w:t>
      </w:r>
    </w:p>
    <w:p w:rsidR="0085480E" w:rsidRDefault="00854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5480E" w:rsidRPr="00905D1C" w:rsidRDefault="0085480E" w:rsidP="0085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a keen awareness that there is more to life than their own lives and concerns, the team is now </w:t>
      </w:r>
      <w:r w:rsidRPr="00905D1C">
        <w:rPr>
          <w:color w:val="000000" w:themeColor="text1"/>
          <w:u w:color="000000" w:themeColor="text1"/>
        </w:rPr>
        <w:t xml:space="preserve">recognized as the standard for </w:t>
      </w:r>
      <w:r>
        <w:rPr>
          <w:color w:val="000000" w:themeColor="text1"/>
          <w:u w:color="000000" w:themeColor="text1"/>
        </w:rPr>
        <w:t>the</w:t>
      </w:r>
      <w:r w:rsidRPr="00905D1C">
        <w:rPr>
          <w:color w:val="000000" w:themeColor="text1"/>
          <w:u w:color="000000" w:themeColor="text1"/>
        </w:rPr>
        <w:t xml:space="preserve"> industry in emergency preparedness an</w:t>
      </w:r>
      <w:r>
        <w:rPr>
          <w:color w:val="000000" w:themeColor="text1"/>
          <w:u w:color="000000" w:themeColor="text1"/>
        </w:rPr>
        <w:t>d response, but they also</w:t>
      </w:r>
      <w:r w:rsidRPr="00905D1C">
        <w:rPr>
          <w:color w:val="000000" w:themeColor="text1"/>
          <w:u w:color="000000" w:themeColor="text1"/>
        </w:rPr>
        <w:t xml:space="preserve"> understand that their contributions </w:t>
      </w:r>
      <w:r>
        <w:rPr>
          <w:color w:val="000000" w:themeColor="text1"/>
          <w:u w:color="000000" w:themeColor="text1"/>
        </w:rPr>
        <w:t xml:space="preserve">to the </w:t>
      </w:r>
      <w:r w:rsidRPr="00905D1C">
        <w:rPr>
          <w:color w:val="000000" w:themeColor="text1"/>
          <w:u w:color="000000" w:themeColor="text1"/>
        </w:rPr>
        <w:t>community are just as important</w:t>
      </w:r>
      <w:r>
        <w:rPr>
          <w:color w:val="000000" w:themeColor="text1"/>
          <w:u w:color="000000" w:themeColor="text1"/>
        </w:rPr>
        <w:t>; and</w:t>
      </w:r>
    </w:p>
    <w:p w:rsidR="0085480E" w:rsidRDefault="00854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19BF" w:rsidRDefault="00291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added to the sacrifice of time for training, the </w:t>
      </w:r>
      <w:r w:rsidR="0085480E">
        <w:rPr>
          <w:color w:val="000000" w:themeColor="text1"/>
          <w:u w:color="000000" w:themeColor="text1"/>
        </w:rPr>
        <w:t>memb</w:t>
      </w:r>
      <w:r>
        <w:rPr>
          <w:color w:val="000000" w:themeColor="text1"/>
          <w:u w:color="000000" w:themeColor="text1"/>
        </w:rPr>
        <w:t>ers</w:t>
      </w:r>
      <w:r w:rsidR="0085480E">
        <w:rPr>
          <w:color w:val="000000" w:themeColor="text1"/>
          <w:u w:color="000000" w:themeColor="text1"/>
        </w:rPr>
        <w:t xml:space="preserve"> of the team, not Westinghouse, bear t</w:t>
      </w:r>
      <w:r>
        <w:rPr>
          <w:color w:val="000000" w:themeColor="text1"/>
          <w:u w:color="000000" w:themeColor="text1"/>
        </w:rPr>
        <w:t>he expenses for the contributions of time and money that they make to the community</w:t>
      </w:r>
      <w:r w:rsidR="0085480E">
        <w:rPr>
          <w:color w:val="000000" w:themeColor="text1"/>
          <w:u w:color="000000" w:themeColor="text1"/>
        </w:rPr>
        <w:t>; and</w:t>
      </w:r>
    </w:p>
    <w:p w:rsidR="0085480E" w:rsidRDefault="00854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5480E" w:rsidRDefault="00854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they have made significant donations to meet critical needs in </w:t>
      </w:r>
      <w:r w:rsidR="00ED32B7">
        <w:rPr>
          <w:color w:val="000000" w:themeColor="text1"/>
          <w:u w:color="000000" w:themeColor="text1"/>
        </w:rPr>
        <w:t xml:space="preserve">the school districts of </w:t>
      </w:r>
      <w:r>
        <w:rPr>
          <w:color w:val="000000" w:themeColor="text1"/>
          <w:u w:color="000000" w:themeColor="text1"/>
        </w:rPr>
        <w:t xml:space="preserve">Lexington and Aiken </w:t>
      </w:r>
      <w:r w:rsidR="00ED32B7">
        <w:rPr>
          <w:color w:val="000000" w:themeColor="text1"/>
          <w:u w:color="000000" w:themeColor="text1"/>
        </w:rPr>
        <w:t xml:space="preserve">counties </w:t>
      </w:r>
      <w:r>
        <w:rPr>
          <w:color w:val="000000" w:themeColor="text1"/>
          <w:u w:color="000000" w:themeColor="text1"/>
        </w:rPr>
        <w:t xml:space="preserve">and </w:t>
      </w:r>
      <w:r w:rsidR="00ED32B7">
        <w:rPr>
          <w:color w:val="000000" w:themeColor="text1"/>
          <w:u w:color="000000" w:themeColor="text1"/>
        </w:rPr>
        <w:t>at</w:t>
      </w:r>
      <w:r>
        <w:rPr>
          <w:color w:val="000000" w:themeColor="text1"/>
          <w:u w:color="000000" w:themeColor="text1"/>
        </w:rPr>
        <w:t xml:space="preserve"> the Oliver Gospel Mission in Richland County; and</w:t>
      </w:r>
    </w:p>
    <w:p w:rsidR="005613A5" w:rsidRDefault="00561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9BF" w:rsidRDefault="00561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team learned of the needs of children in Batesburg who had lost parents in the Afghanistan War, the members mobilized to donate their time and good</w:t>
      </w:r>
      <w:r w:rsidR="002919BF">
        <w:t xml:space="preserve">s </w:t>
      </w:r>
      <w:r w:rsidR="0085480E">
        <w:t xml:space="preserve">in order </w:t>
      </w:r>
      <w:r w:rsidR="002919BF">
        <w:t>to meet these needs; and</w:t>
      </w:r>
    </w:p>
    <w:p w:rsidR="002919BF" w:rsidRDefault="00291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D3" w:rsidRDefault="00291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85480E">
        <w:t xml:space="preserve">Senate of the State of </w:t>
      </w:r>
      <w:r>
        <w:t>South Carolina are deeply grateful for the sacrificial, volunteer service of almost eighty members of the Westinghouse Nuclear Fuels Emergency Response Team and for the benefit they give to the citizens of the Palmetto State</w:t>
      </w:r>
      <w:r w:rsidR="00EA7CD3">
        <w:t>.  Now, therefore,</w:t>
      </w:r>
    </w:p>
    <w:p w:rsidR="00EA7CD3" w:rsidRDefault="00EA7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D3" w:rsidRDefault="00EA7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A7CD3" w:rsidRDefault="00EA7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D3" w:rsidRDefault="00EA7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21E98">
        <w:t>the members of the South Carolina Senate, by this resolution, recognize and honor the team members, team leaders, and incident commanders of the Westinghouse Nuclear Fuels Emergency R</w:t>
      </w:r>
      <w:r w:rsidR="00ED32B7">
        <w:t>esponse Team of Richland County</w:t>
      </w:r>
      <w:r w:rsidR="00421E98">
        <w:t xml:space="preserve"> f</w:t>
      </w:r>
      <w:r w:rsidR="005613A5">
        <w:t>or their ongoing support for the</w:t>
      </w:r>
      <w:r w:rsidR="00421E98">
        <w:t xml:space="preserve"> greater local community and for their commitment to excellence in emergency preparedness and response.</w:t>
      </w:r>
    </w:p>
    <w:p w:rsidR="00EA7CD3" w:rsidRDefault="00EA7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7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5480E">
        <w:t>present</w:t>
      </w:r>
      <w:r>
        <w:t xml:space="preserve">ed to </w:t>
      </w:r>
      <w:r w:rsidR="0085480E">
        <w:t>the members of the Westinghouse Nuclear Fuels Emergency Response Team</w:t>
      </w:r>
      <w:r>
        <w:t>.</w:t>
      </w:r>
    </w:p>
    <w:p w:rsidR="00016F41" w:rsidRDefault="00ED32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F41" w:rsidRDefault="00016F41" w:rsidP="001043EB">
      <w:pPr>
        <w:suppressAutoHyphens/>
      </w:pPr>
    </w:p>
    <w:sectPr w:rsidR="00016F41" w:rsidSect="001043E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2B7" w:rsidRDefault="00ED32B7" w:rsidP="009F0C77">
      <w:r>
        <w:separator/>
      </w:r>
    </w:p>
  </w:endnote>
  <w:endnote w:type="continuationSeparator" w:id="0">
    <w:p w:rsidR="00ED32B7" w:rsidRDefault="00ED32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81EBE6-404C-47F1-A2DA-71CE4260293A}"/>
    <w:embedBold r:id="rId2" w:fontKey="{04B674F1-8AAC-448A-B56B-BA6DC70C87EA}"/>
  </w:font>
  <w:font w:name="Calibri">
    <w:panose1 w:val="020F0502020204030204"/>
    <w:charset w:val="00"/>
    <w:family w:val="swiss"/>
    <w:pitch w:val="variable"/>
    <w:sig w:usb0="E10002FF" w:usb1="4000ACFF" w:usb2="00000009" w:usb3="00000000" w:csb0="0000019F" w:csb1="00000000"/>
    <w:embedRegular r:id="rId3" w:fontKey="{5C9C9F90-8570-418F-A8AC-774E273A9269}"/>
  </w:font>
  <w:font w:name="Tahoma">
    <w:panose1 w:val="020B0604030504040204"/>
    <w:charset w:val="00"/>
    <w:family w:val="swiss"/>
    <w:pitch w:val="variable"/>
    <w:sig w:usb0="21002A87" w:usb1="80000000" w:usb2="00000008" w:usb3="00000000" w:csb0="000101FF" w:csb1="00000000"/>
    <w:embedRegular r:id="rId4" w:fontKey="{C23314AE-5C0F-42D0-9DA2-0E8AF076B622}"/>
  </w:font>
  <w:font w:name="Cambria">
    <w:panose1 w:val="02040503050406030204"/>
    <w:charset w:val="00"/>
    <w:family w:val="roman"/>
    <w:pitch w:val="variable"/>
    <w:sig w:usb0="E00002FF" w:usb1="400004FF" w:usb2="00000000" w:usb3="00000000" w:csb0="0000019F" w:csb1="00000000"/>
    <w:embedRegular r:id="rId5" w:fontKey="{BB1C2A4D-84FB-42A0-86DB-055BDD98C5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3EB" w:rsidRPr="00016F41" w:rsidRDefault="001043EB" w:rsidP="00016F41">
    <w:pPr>
      <w:pStyle w:val="Footer"/>
      <w:tabs>
        <w:tab w:val="clear" w:pos="4680"/>
        <w:tab w:val="clear" w:pos="9360"/>
        <w:tab w:val="center" w:pos="2995"/>
      </w:tabs>
      <w:spacing w:before="120"/>
    </w:pPr>
    <w:r>
      <w:t>[1529]</w:t>
    </w:r>
    <w:r>
      <w:tab/>
    </w:r>
    <w:r w:rsidR="008E7823">
      <w:fldChar w:fldCharType="begin"/>
    </w:r>
    <w:r w:rsidR="008E7823">
      <w:instrText xml:space="preserve"> PAGE  \* MERGEFORMAT </w:instrText>
    </w:r>
    <w:r w:rsidR="008E7823">
      <w:fldChar w:fldCharType="separate"/>
    </w:r>
    <w:r w:rsidR="008E7823">
      <w:rPr>
        <w:noProof/>
      </w:rPr>
      <w:t>1</w:t>
    </w:r>
    <w:r w:rsidR="008E78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2B7" w:rsidRDefault="00ED32B7" w:rsidP="009F0C77">
      <w:r>
        <w:separator/>
      </w:r>
    </w:p>
  </w:footnote>
  <w:footnote w:type="continuationSeparator" w:id="0">
    <w:p w:rsidR="00ED32B7" w:rsidRDefault="00ED32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088AC12"/>
    <w:docVar w:name="CoverBillType" w:val="r"/>
    <w:docVar w:name="docpath" w:val="L:\Council\bills\GM\25088AC12.DOCX"/>
    <w:docVar w:name="dvBillNumber" w:val="1529"/>
    <w:docVar w:name="dvBillNumberPrefix" w:val="S. "/>
    <w:docVar w:name="dvOriginalBody" w:val="Senate"/>
    <w:docVar w:name="dvSteno" w:val="GM"/>
    <w:docVar w:name="NameofBody" w:val="s"/>
    <w:docVar w:name="vgroup2" w:val="Council"/>
  </w:docVars>
  <w:rsids>
    <w:rsidRoot w:val="00D76AEB"/>
    <w:rsid w:val="00004FB4"/>
    <w:rsid w:val="00016F41"/>
    <w:rsid w:val="00026C9A"/>
    <w:rsid w:val="00054624"/>
    <w:rsid w:val="000965A1"/>
    <w:rsid w:val="000E1785"/>
    <w:rsid w:val="001023A4"/>
    <w:rsid w:val="001043EB"/>
    <w:rsid w:val="0010776B"/>
    <w:rsid w:val="00133E66"/>
    <w:rsid w:val="00134ACF"/>
    <w:rsid w:val="00144E15"/>
    <w:rsid w:val="001A4A62"/>
    <w:rsid w:val="001A681E"/>
    <w:rsid w:val="001D08F2"/>
    <w:rsid w:val="001F1EC3"/>
    <w:rsid w:val="002037CA"/>
    <w:rsid w:val="002047A2"/>
    <w:rsid w:val="00215E4E"/>
    <w:rsid w:val="002321B6"/>
    <w:rsid w:val="0023696B"/>
    <w:rsid w:val="00250967"/>
    <w:rsid w:val="0026466D"/>
    <w:rsid w:val="002759C5"/>
    <w:rsid w:val="00277DEE"/>
    <w:rsid w:val="00280D88"/>
    <w:rsid w:val="00285681"/>
    <w:rsid w:val="002919BF"/>
    <w:rsid w:val="00294ABE"/>
    <w:rsid w:val="002A3EB4"/>
    <w:rsid w:val="002B2BB3"/>
    <w:rsid w:val="002D59B2"/>
    <w:rsid w:val="00325348"/>
    <w:rsid w:val="0039159C"/>
    <w:rsid w:val="00393688"/>
    <w:rsid w:val="003D411E"/>
    <w:rsid w:val="003E3C1E"/>
    <w:rsid w:val="003E6148"/>
    <w:rsid w:val="00400EAA"/>
    <w:rsid w:val="0041760A"/>
    <w:rsid w:val="00421E98"/>
    <w:rsid w:val="004809EE"/>
    <w:rsid w:val="00511EE9"/>
    <w:rsid w:val="00521E00"/>
    <w:rsid w:val="00522642"/>
    <w:rsid w:val="00537E37"/>
    <w:rsid w:val="005613A5"/>
    <w:rsid w:val="00577C6C"/>
    <w:rsid w:val="0058501B"/>
    <w:rsid w:val="006215AA"/>
    <w:rsid w:val="006340D9"/>
    <w:rsid w:val="00643B8E"/>
    <w:rsid w:val="00665EBC"/>
    <w:rsid w:val="0066717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480E"/>
    <w:rsid w:val="00872729"/>
    <w:rsid w:val="00881E30"/>
    <w:rsid w:val="008E7823"/>
    <w:rsid w:val="008F4429"/>
    <w:rsid w:val="009352BB"/>
    <w:rsid w:val="009461E5"/>
    <w:rsid w:val="0096755B"/>
    <w:rsid w:val="00990668"/>
    <w:rsid w:val="009E6D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3A59"/>
    <w:rsid w:val="00C74E9D"/>
    <w:rsid w:val="00C82FD3"/>
    <w:rsid w:val="00CC6B7B"/>
    <w:rsid w:val="00CD3619"/>
    <w:rsid w:val="00CD59DB"/>
    <w:rsid w:val="00CF4447"/>
    <w:rsid w:val="00D24B36"/>
    <w:rsid w:val="00D405E7"/>
    <w:rsid w:val="00D41D56"/>
    <w:rsid w:val="00D6260D"/>
    <w:rsid w:val="00D6662B"/>
    <w:rsid w:val="00D76AEB"/>
    <w:rsid w:val="00D95E2F"/>
    <w:rsid w:val="00D970A9"/>
    <w:rsid w:val="00DB3AC0"/>
    <w:rsid w:val="00DE68F0"/>
    <w:rsid w:val="00DF3845"/>
    <w:rsid w:val="00DF7E17"/>
    <w:rsid w:val="00E00DC1"/>
    <w:rsid w:val="00E11E61"/>
    <w:rsid w:val="00EA7CD3"/>
    <w:rsid w:val="00EB00A2"/>
    <w:rsid w:val="00EB1BF3"/>
    <w:rsid w:val="00ED32B7"/>
    <w:rsid w:val="00EF3EEE"/>
    <w:rsid w:val="00F149A7"/>
    <w:rsid w:val="00F50BAF"/>
    <w:rsid w:val="00F52C10"/>
    <w:rsid w:val="00F81FFD"/>
    <w:rsid w:val="00F85228"/>
    <w:rsid w:val="00FB4DA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318F04-407C-4EE8-9595-0471EFAC9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32B7"/>
    <w:rPr>
      <w:rFonts w:ascii="Tahoma" w:hAnsi="Tahoma" w:cs="Tahoma"/>
      <w:sz w:val="16"/>
      <w:szCs w:val="16"/>
    </w:rPr>
  </w:style>
  <w:style w:type="character" w:customStyle="1" w:styleId="BalloonTextChar">
    <w:name w:val="Balloon Text Char"/>
    <w:basedOn w:val="DefaultParagraphFont"/>
    <w:link w:val="BalloonText"/>
    <w:uiPriority w:val="99"/>
    <w:semiHidden/>
    <w:rsid w:val="00ED32B7"/>
    <w:rPr>
      <w:rFonts w:ascii="Tahoma" w:eastAsia="Times New Roman" w:hAnsi="Tahoma" w:cs="Tahoma"/>
      <w:sz w:val="16"/>
      <w:szCs w:val="16"/>
    </w:rPr>
  </w:style>
  <w:style w:type="character" w:styleId="Hyperlink">
    <w:name w:val="Hyperlink"/>
    <w:basedOn w:val="DefaultParagraphFont"/>
    <w:uiPriority w:val="99"/>
    <w:unhideWhenUsed/>
    <w:rsid w:val="001043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29_20120515.docx" TargetMode="External"/><Relationship Id="rId3" Type="http://schemas.openxmlformats.org/officeDocument/2006/relationships/settings" Target="settings.xml"/><Relationship Id="rId7" Type="http://schemas.openxmlformats.org/officeDocument/2006/relationships/hyperlink" Target="file:///h:\sj%20archive\2012\05-1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9780C-349E-4C9D-BFBA-E75DCAF22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544</Words>
  <Characters>2996</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1529: Westinghouse Nuclear Fuels Emergency Response Teams - South Carolina Legislature Online</dc:title>
  <dc:subject/>
  <dc:creator>gailmoore</dc:creator>
  <cp:keywords/>
  <dc:description/>
  <cp:lastModifiedBy>N Cumfer</cp:lastModifiedBy>
  <cp:revision>2</cp:revision>
  <cp:lastPrinted>2012-05-15T12:48:00Z</cp:lastPrinted>
  <dcterms:created xsi:type="dcterms:W3CDTF">2014-11-21T21:22:00Z</dcterms:created>
  <dcterms:modified xsi:type="dcterms:W3CDTF">2014-11-21T21:22:00Z</dcterms:modified>
</cp:coreProperties>
</file>