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B8F" w:rsidRDefault="00283B8F" w:rsidP="00283B8F">
      <w:pPr>
        <w:widowControl w:val="0"/>
        <w:jc w:val="center"/>
      </w:pPr>
      <w:bookmarkStart w:id="0" w:name="_GoBack"/>
      <w:bookmarkEnd w:id="0"/>
      <w:r w:rsidRPr="00283B8F">
        <w:rPr>
          <w:b/>
        </w:rPr>
        <w:t>South Carolina General Assembly</w:t>
      </w:r>
    </w:p>
    <w:p w:rsidR="00283B8F" w:rsidRDefault="00283B8F" w:rsidP="00283B8F">
      <w:pPr>
        <w:widowControl w:val="0"/>
        <w:jc w:val="center"/>
      </w:pPr>
      <w:r>
        <w:t>119th Session, 2011-2012</w:t>
      </w:r>
    </w:p>
    <w:p w:rsidR="00283B8F" w:rsidRDefault="00283B8F" w:rsidP="00283B8F">
      <w:pPr>
        <w:widowControl w:val="0"/>
        <w:jc w:val="left"/>
      </w:pPr>
    </w:p>
    <w:p w:rsidR="00283B8F" w:rsidRDefault="00283B8F" w:rsidP="00283B8F">
      <w:pPr>
        <w:widowControl w:val="0"/>
        <w:jc w:val="left"/>
        <w:rPr>
          <w:b/>
        </w:rPr>
      </w:pPr>
      <w:r w:rsidRPr="00283B8F">
        <w:rPr>
          <w:b/>
        </w:rPr>
        <w:t>S.</w:t>
      </w:r>
      <w:r>
        <w:rPr>
          <w:b/>
        </w:rPr>
        <w:t xml:space="preserve"> </w:t>
      </w:r>
      <w:r w:rsidRPr="00283B8F">
        <w:rPr>
          <w:b/>
        </w:rPr>
        <w:t>160</w:t>
      </w:r>
    </w:p>
    <w:p w:rsidR="00283B8F" w:rsidRDefault="00283B8F" w:rsidP="00283B8F">
      <w:pPr>
        <w:widowControl w:val="0"/>
        <w:jc w:val="left"/>
        <w:rPr>
          <w:b/>
        </w:rPr>
      </w:pPr>
    </w:p>
    <w:p w:rsidR="00283B8F" w:rsidRDefault="00283B8F" w:rsidP="00283B8F">
      <w:pPr>
        <w:widowControl w:val="0"/>
        <w:jc w:val="left"/>
      </w:pPr>
      <w:r w:rsidRPr="00283B8F">
        <w:rPr>
          <w:b/>
        </w:rPr>
        <w:t>STATUS INFORMATION</w:t>
      </w:r>
    </w:p>
    <w:p w:rsidR="00283B8F" w:rsidRDefault="00283B8F" w:rsidP="00283B8F">
      <w:pPr>
        <w:widowControl w:val="0"/>
        <w:jc w:val="left"/>
      </w:pPr>
    </w:p>
    <w:p w:rsidR="00283B8F" w:rsidRDefault="00283B8F" w:rsidP="00283B8F">
      <w:pPr>
        <w:widowControl w:val="0"/>
        <w:jc w:val="left"/>
      </w:pPr>
      <w:r>
        <w:t>General Bill</w:t>
      </w:r>
    </w:p>
    <w:p w:rsidR="00283B8F" w:rsidRDefault="00D0746F" w:rsidP="00283B8F">
      <w:pPr>
        <w:widowControl w:val="0"/>
        <w:jc w:val="left"/>
      </w:pPr>
      <w:r>
        <w:t>Sponsors: Senators Shoopman, Rose and Fair</w:t>
      </w:r>
    </w:p>
    <w:p w:rsidR="00283B8F" w:rsidRDefault="00283B8F" w:rsidP="00283B8F">
      <w:pPr>
        <w:widowControl w:val="0"/>
        <w:jc w:val="left"/>
      </w:pPr>
      <w:r>
        <w:t>Document Path: l:\council\bills\swb\5005cm11.docx</w:t>
      </w:r>
    </w:p>
    <w:p w:rsidR="00283B8F" w:rsidRDefault="00283B8F" w:rsidP="00283B8F">
      <w:pPr>
        <w:widowControl w:val="0"/>
        <w:jc w:val="left"/>
      </w:pPr>
    </w:p>
    <w:p w:rsidR="001F724F" w:rsidRDefault="001F724F" w:rsidP="00283B8F">
      <w:pPr>
        <w:widowControl w:val="0"/>
        <w:jc w:val="left"/>
      </w:pPr>
      <w:r>
        <w:t>Introduced in the Senate on January 11, 2011</w:t>
      </w:r>
    </w:p>
    <w:p w:rsidR="001F724F" w:rsidRPr="001F724F" w:rsidRDefault="001F724F" w:rsidP="00283B8F">
      <w:pPr>
        <w:widowControl w:val="0"/>
        <w:jc w:val="left"/>
      </w:pPr>
      <w:r>
        <w:t xml:space="preserve">Currently residing in the Senate Committee on </w:t>
      </w:r>
      <w:r w:rsidRPr="001F724F">
        <w:rPr>
          <w:b/>
        </w:rPr>
        <w:t>Judiciary</w:t>
      </w:r>
    </w:p>
    <w:p w:rsidR="001F724F" w:rsidRDefault="001F724F" w:rsidP="00283B8F">
      <w:pPr>
        <w:widowControl w:val="0"/>
        <w:jc w:val="left"/>
      </w:pPr>
    </w:p>
    <w:p w:rsidR="00283B8F" w:rsidRDefault="00283B8F" w:rsidP="00283B8F">
      <w:pPr>
        <w:widowControl w:val="0"/>
        <w:jc w:val="left"/>
      </w:pPr>
      <w:r>
        <w:t xml:space="preserve">Summary: </w:t>
      </w:r>
      <w:r w:rsidR="00F07827">
        <w:t>Testing for alcohol and drugs</w:t>
      </w:r>
    </w:p>
    <w:p w:rsidR="00283B8F" w:rsidRDefault="00283B8F" w:rsidP="00283B8F">
      <w:pPr>
        <w:widowControl w:val="0"/>
        <w:jc w:val="left"/>
      </w:pPr>
    </w:p>
    <w:p w:rsidR="00283B8F" w:rsidRDefault="00283B8F" w:rsidP="00283B8F">
      <w:pPr>
        <w:widowControl w:val="0"/>
        <w:jc w:val="left"/>
      </w:pPr>
    </w:p>
    <w:p w:rsidR="00283B8F" w:rsidRDefault="00283B8F" w:rsidP="00283B8F">
      <w:pPr>
        <w:widowControl w:val="0"/>
        <w:tabs>
          <w:tab w:val="center" w:pos="590"/>
          <w:tab w:val="center" w:pos="1440"/>
          <w:tab w:val="left" w:pos="1872"/>
          <w:tab w:val="left" w:pos="9187"/>
        </w:tabs>
        <w:jc w:val="left"/>
      </w:pPr>
      <w:r w:rsidRPr="00283B8F">
        <w:rPr>
          <w:b/>
        </w:rPr>
        <w:t>HISTORY OF LEGISLATIVE ACTIONS</w:t>
      </w:r>
    </w:p>
    <w:p w:rsidR="00283B8F" w:rsidRDefault="00283B8F" w:rsidP="00283B8F">
      <w:pPr>
        <w:widowControl w:val="0"/>
        <w:tabs>
          <w:tab w:val="center" w:pos="590"/>
          <w:tab w:val="center" w:pos="1440"/>
          <w:tab w:val="left" w:pos="1872"/>
          <w:tab w:val="left" w:pos="9187"/>
        </w:tabs>
        <w:jc w:val="left"/>
      </w:pPr>
    </w:p>
    <w:p w:rsidR="00283B8F" w:rsidRPr="00283B8F" w:rsidRDefault="00283B8F" w:rsidP="00283B8F">
      <w:pPr>
        <w:widowControl w:val="0"/>
        <w:tabs>
          <w:tab w:val="center" w:pos="590"/>
          <w:tab w:val="center" w:pos="1440"/>
          <w:tab w:val="left" w:pos="1872"/>
          <w:tab w:val="left" w:pos="9187"/>
        </w:tabs>
        <w:jc w:val="left"/>
      </w:pPr>
      <w:r w:rsidRPr="00283B8F">
        <w:rPr>
          <w:u w:val="single"/>
        </w:rPr>
        <w:tab/>
        <w:t>Date</w:t>
      </w:r>
      <w:r w:rsidRPr="00283B8F">
        <w:rPr>
          <w:u w:val="single"/>
        </w:rPr>
        <w:tab/>
        <w:t>Body</w:t>
      </w:r>
      <w:r w:rsidRPr="00283B8F">
        <w:rPr>
          <w:u w:val="single"/>
        </w:rPr>
        <w:tab/>
        <w:t>Action Description with journal page number</w:t>
      </w:r>
      <w:r w:rsidRPr="00283B8F">
        <w:rPr>
          <w:u w:val="single"/>
        </w:rPr>
        <w:tab/>
      </w:r>
    </w:p>
    <w:p w:rsidR="00C641C0" w:rsidRDefault="00C641C0" w:rsidP="00C641C0">
      <w:pPr>
        <w:widowControl w:val="0"/>
        <w:tabs>
          <w:tab w:val="right" w:pos="1008"/>
          <w:tab w:val="left" w:pos="1152"/>
          <w:tab w:val="left" w:pos="1872"/>
          <w:tab w:val="left" w:pos="9187"/>
        </w:tabs>
        <w:ind w:left="2088" w:hanging="2088"/>
        <w:jc w:val="left"/>
      </w:pPr>
      <w:r>
        <w:tab/>
        <w:t>12/1/2010</w:t>
      </w:r>
      <w:r>
        <w:tab/>
        <w:t>Senate</w:t>
      </w:r>
      <w:r>
        <w:tab/>
      </w:r>
      <w:r w:rsidRPr="002468E9">
        <w:t>Prefiled</w:t>
      </w:r>
    </w:p>
    <w:p w:rsidR="00C641C0" w:rsidRDefault="00C641C0" w:rsidP="00C641C0">
      <w:pPr>
        <w:widowControl w:val="0"/>
        <w:tabs>
          <w:tab w:val="right" w:pos="1008"/>
          <w:tab w:val="left" w:pos="1152"/>
          <w:tab w:val="left" w:pos="1872"/>
          <w:tab w:val="left" w:pos="9187"/>
        </w:tabs>
        <w:ind w:left="2088" w:hanging="2088"/>
        <w:jc w:val="left"/>
      </w:pPr>
      <w:r>
        <w:tab/>
        <w:t>12/1/2010</w:t>
      </w:r>
      <w:r>
        <w:tab/>
        <w:t>Senate</w:t>
      </w:r>
      <w:r>
        <w:tab/>
      </w:r>
      <w:r w:rsidRPr="002468E9">
        <w:t xml:space="preserve">Referred to Committee on </w:t>
      </w:r>
      <w:r w:rsidRPr="002468E9">
        <w:rPr>
          <w:b/>
        </w:rPr>
        <w:t>Judiciary</w:t>
      </w:r>
    </w:p>
    <w:p w:rsidR="00C641C0" w:rsidRDefault="00C641C0" w:rsidP="00C641C0">
      <w:pPr>
        <w:widowControl w:val="0"/>
        <w:tabs>
          <w:tab w:val="right" w:pos="1008"/>
          <w:tab w:val="left" w:pos="1152"/>
          <w:tab w:val="left" w:pos="1872"/>
          <w:tab w:val="left" w:pos="9187"/>
        </w:tabs>
        <w:ind w:left="2088" w:hanging="2088"/>
        <w:jc w:val="left"/>
      </w:pPr>
      <w:r>
        <w:tab/>
        <w:t>1/11/2011</w:t>
      </w:r>
      <w:r>
        <w:tab/>
        <w:t>Senate</w:t>
      </w:r>
      <w:r>
        <w:tab/>
      </w:r>
      <w:r w:rsidRPr="002468E9">
        <w:t>Introduced and read first time (</w:t>
      </w:r>
      <w:hyperlink r:id="rId7" w:history="1">
        <w:r w:rsidRPr="002468E9">
          <w:rPr>
            <w:rStyle w:val="Hyperlink"/>
          </w:rPr>
          <w:t>Senate Journal</w:t>
        </w:r>
        <w:r w:rsidRPr="002468E9">
          <w:rPr>
            <w:rStyle w:val="Hyperlink"/>
          </w:rPr>
          <w:noBreakHyphen/>
          <w:t>page 77</w:t>
        </w:r>
      </w:hyperlink>
      <w:r w:rsidRPr="002468E9">
        <w:t>)</w:t>
      </w:r>
    </w:p>
    <w:p w:rsidR="00C641C0" w:rsidRDefault="00C641C0" w:rsidP="00C641C0">
      <w:pPr>
        <w:widowControl w:val="0"/>
        <w:tabs>
          <w:tab w:val="right" w:pos="1008"/>
          <w:tab w:val="left" w:pos="1152"/>
          <w:tab w:val="left" w:pos="1872"/>
          <w:tab w:val="left" w:pos="9187"/>
        </w:tabs>
        <w:ind w:left="2088" w:hanging="2088"/>
        <w:jc w:val="left"/>
      </w:pPr>
      <w:r>
        <w:tab/>
        <w:t>1/11/2011</w:t>
      </w:r>
      <w:r>
        <w:tab/>
        <w:t>Senate</w:t>
      </w:r>
      <w:r>
        <w:tab/>
      </w:r>
      <w:r w:rsidRPr="002468E9">
        <w:t>Ref</w:t>
      </w:r>
      <w:r>
        <w:t xml:space="preserve">erred to Committee on </w:t>
      </w:r>
      <w:r w:rsidRPr="002468E9">
        <w:rPr>
          <w:b/>
        </w:rPr>
        <w:t>Judiciary</w:t>
      </w:r>
      <w:r>
        <w:t xml:space="preserve"> </w:t>
      </w:r>
      <w:r w:rsidRPr="002468E9">
        <w:t>(</w:t>
      </w:r>
      <w:hyperlink r:id="rId8" w:history="1">
        <w:r w:rsidRPr="002468E9">
          <w:rPr>
            <w:rStyle w:val="Hyperlink"/>
          </w:rPr>
          <w:t>Senate Journal</w:t>
        </w:r>
        <w:r w:rsidRPr="002468E9">
          <w:rPr>
            <w:rStyle w:val="Hyperlink"/>
          </w:rPr>
          <w:noBreakHyphen/>
          <w:t>page 77</w:t>
        </w:r>
      </w:hyperlink>
      <w:r w:rsidRPr="002468E9">
        <w:t>)</w:t>
      </w:r>
    </w:p>
    <w:p w:rsidR="00C641C0" w:rsidRDefault="00C641C0" w:rsidP="00C641C0">
      <w:pPr>
        <w:widowControl w:val="0"/>
        <w:tabs>
          <w:tab w:val="right" w:pos="1008"/>
          <w:tab w:val="left" w:pos="1152"/>
          <w:tab w:val="left" w:pos="1872"/>
          <w:tab w:val="left" w:pos="9187"/>
        </w:tabs>
        <w:ind w:left="2088" w:hanging="2088"/>
        <w:jc w:val="left"/>
      </w:pPr>
      <w:r>
        <w:tab/>
        <w:t>1/9/2012</w:t>
      </w:r>
      <w:r>
        <w:tab/>
        <w:t>Senate</w:t>
      </w:r>
      <w:r>
        <w:tab/>
      </w:r>
      <w:r w:rsidRPr="002468E9">
        <w:t>Referred to Subcommittee: Hutto (ch), Rose, Shoopman</w:t>
      </w:r>
    </w:p>
    <w:p w:rsidR="00C641C0" w:rsidRDefault="00C641C0" w:rsidP="00C641C0">
      <w:pPr>
        <w:widowControl w:val="0"/>
        <w:tabs>
          <w:tab w:val="right" w:pos="1008"/>
          <w:tab w:val="left" w:pos="1152"/>
          <w:tab w:val="left" w:pos="1872"/>
          <w:tab w:val="left" w:pos="9187"/>
        </w:tabs>
        <w:ind w:left="2088" w:hanging="2088"/>
        <w:jc w:val="left"/>
      </w:pPr>
    </w:p>
    <w:p w:rsidR="00283B8F" w:rsidRPr="00283B8F" w:rsidRDefault="00283B8F" w:rsidP="00283B8F">
      <w:pPr>
        <w:widowControl w:val="0"/>
        <w:tabs>
          <w:tab w:val="right" w:pos="1008"/>
          <w:tab w:val="left" w:pos="1152"/>
          <w:tab w:val="left" w:pos="1872"/>
          <w:tab w:val="left" w:pos="9187"/>
        </w:tabs>
        <w:ind w:left="2088" w:hanging="2088"/>
        <w:jc w:val="left"/>
      </w:pPr>
    </w:p>
    <w:p w:rsidR="00283B8F" w:rsidRDefault="00283B8F" w:rsidP="00283B8F">
      <w:pPr>
        <w:widowControl w:val="0"/>
        <w:jc w:val="left"/>
      </w:pPr>
      <w:r w:rsidRPr="00283B8F">
        <w:rPr>
          <w:b/>
        </w:rPr>
        <w:t>VERSIONS OF THIS BILL</w:t>
      </w:r>
    </w:p>
    <w:p w:rsidR="00283B8F" w:rsidRDefault="00283B8F" w:rsidP="00283B8F">
      <w:pPr>
        <w:widowControl w:val="0"/>
        <w:jc w:val="left"/>
      </w:pPr>
    </w:p>
    <w:p w:rsidR="00283B8F" w:rsidRDefault="005A1D78" w:rsidP="00283B8F">
      <w:pPr>
        <w:widowControl w:val="0"/>
        <w:jc w:val="left"/>
      </w:pPr>
      <w:hyperlink r:id="rId9" w:history="1">
        <w:r w:rsidR="00283B8F">
          <w:rPr>
            <w:rStyle w:val="Hyperlink"/>
          </w:rPr>
          <w:t>12/1/2010</w:t>
        </w:r>
      </w:hyperlink>
    </w:p>
    <w:p w:rsidR="00283B8F" w:rsidRDefault="00283B8F" w:rsidP="00283B8F"/>
    <w:p w:rsidR="00283B8F" w:rsidRDefault="00283B8F" w:rsidP="00283B8F">
      <w:pPr>
        <w:sectPr w:rsidR="00283B8F" w:rsidSect="00283B8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0C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4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2950, AS AMENDED, CODE OF LAWS OF SOUTH CAROLINA, 1976, RELATING TO A DRIVER OF A MOTOR VEHICLE IMPLYING CONSENT TO SUBMIT TO TESTING FOR ALCOHOL OR DRUGS, SO AS TO PROVIDE THAT A DRIVER ALSO IMPLIES CONSENT TO BE TESTED FOR ALCOHOL OR DRUGS WHEN HE IS INVOLVED IN AN ACCIDENT THAT RESULTS IN THE DEATH OF A PERSON.</w:t>
      </w:r>
    </w:p>
    <w:p w:rsidR="00500C28" w:rsidRDefault="00500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0C28" w:rsidRDefault="00500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0C28" w:rsidRDefault="00500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63" w:rsidRDefault="00500C28" w:rsidP="0027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4063">
        <w:t>Section 56</w:t>
      </w:r>
      <w:r w:rsidR="00274063">
        <w:noBreakHyphen/>
        <w:t>5</w:t>
      </w:r>
      <w:r w:rsidR="00274063">
        <w:noBreakHyphen/>
        <w:t>2950(A) of the 1976 Code, as last amended by Act 201 of 2008 is further amended to read:</w:t>
      </w:r>
    </w:p>
    <w:p w:rsidR="00274063" w:rsidRDefault="00274063" w:rsidP="0027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63" w:rsidRDefault="00274063" w:rsidP="0027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A person who drives a motor vehicle in this State is considered to have given consent to chemical tests of his breath, blood, or urine for the purpose of determining the presence of alcohol or drugs or the combination of alcohol and drugs if arrested for</w:t>
      </w:r>
      <w:r>
        <w:rPr>
          <w:szCs w:val="24"/>
          <w:u w:val="single"/>
        </w:rPr>
        <w:t>:  (1)</w:t>
      </w:r>
      <w:r>
        <w:rPr>
          <w:szCs w:val="24"/>
        </w:rPr>
        <w:tab/>
        <w:t xml:space="preserve"> an offense arising out of acts alleged to have been committed while the person was driving a motor vehicle while under the influence of alcohol, drugs, or a combination of alcohol and drugs</w:t>
      </w:r>
      <w:r>
        <w:rPr>
          <w:strike/>
          <w:szCs w:val="24"/>
        </w:rPr>
        <w:t>.</w:t>
      </w:r>
      <w:r>
        <w:rPr>
          <w:szCs w:val="24"/>
          <w:u w:val="single"/>
        </w:rPr>
        <w:t>; or (2) driving a motor vehicle that is involved in an accident that results in the death of a person.</w:t>
      </w:r>
      <w:r>
        <w:rPr>
          <w:szCs w:val="24"/>
        </w:rPr>
        <w:t xml:space="preserve">  A breath test must be administered at the direction of a law enforcement officer who has arrested a person for</w:t>
      </w:r>
      <w:r>
        <w:rPr>
          <w:szCs w:val="24"/>
          <w:u w:val="single"/>
        </w:rPr>
        <w:t xml:space="preserve">:  </w:t>
      </w:r>
      <w:r w:rsidR="006B7C57" w:rsidRPr="006B7C57">
        <w:rPr>
          <w:szCs w:val="24"/>
        </w:rPr>
        <w:tab/>
      </w:r>
      <w:r>
        <w:rPr>
          <w:szCs w:val="24"/>
          <w:u w:val="single"/>
        </w:rPr>
        <w:t>(1)</w:t>
      </w:r>
      <w:r>
        <w:rPr>
          <w:szCs w:val="24"/>
        </w:rPr>
        <w:t xml:space="preserve"> driving a motor vehicle in this State while under the influence of alcohol, drugs, or a combination of alcohol and drugs</w:t>
      </w:r>
      <w:r>
        <w:rPr>
          <w:strike/>
          <w:szCs w:val="24"/>
        </w:rPr>
        <w:t>.</w:t>
      </w:r>
      <w:r>
        <w:rPr>
          <w:szCs w:val="24"/>
          <w:u w:val="single"/>
        </w:rPr>
        <w:t>; or (2) driving a motor vehicle involved in an accident that results in the death of a person.</w:t>
      </w:r>
      <w:r>
        <w:rPr>
          <w:szCs w:val="24"/>
        </w:rPr>
        <w:t xml:space="preserve">  At the direction of the arresting officer, the person first must be offered a breath test to determine the person</w:t>
      </w:r>
      <w:r w:rsidRPr="00274063">
        <w:rPr>
          <w:szCs w:val="24"/>
        </w:rPr>
        <w:t>’</w:t>
      </w:r>
      <w:r>
        <w:rPr>
          <w:szCs w:val="24"/>
        </w:rPr>
        <w:t>s alcohol concentration.  If the person is physically unable to provide an acceptable breath sample because he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Pr>
          <w:szCs w:val="24"/>
        </w:rPr>
        <w:noBreakHyphen/>
        <w:t xml:space="preserve">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 </w:t>
      </w:r>
    </w:p>
    <w:p w:rsidR="00274063" w:rsidRDefault="00274063" w:rsidP="0027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63" w:rsidRDefault="00274063" w:rsidP="0027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11443" w:rsidRDefault="002740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1443" w:rsidRDefault="00111443" w:rsidP="00283B8F">
      <w:pPr>
        <w:suppressAutoHyphens/>
      </w:pPr>
    </w:p>
    <w:sectPr w:rsidR="00111443" w:rsidSect="00283B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C28" w:rsidRDefault="00500C28" w:rsidP="009F0C77">
      <w:r>
        <w:separator/>
      </w:r>
    </w:p>
  </w:endnote>
  <w:endnote w:type="continuationSeparator" w:id="0">
    <w:p w:rsidR="00500C28" w:rsidRDefault="00500C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DD90E8-E6EE-434E-94C8-22E51C3C80C4}"/>
    <w:embedBold r:id="rId2" w:fontKey="{F789E232-6353-4723-995E-89F701A2E5AC}"/>
  </w:font>
  <w:font w:name="Calibri">
    <w:panose1 w:val="020F0502020204030204"/>
    <w:charset w:val="00"/>
    <w:family w:val="swiss"/>
    <w:pitch w:val="variable"/>
    <w:sig w:usb0="E10002FF" w:usb1="4000ACFF" w:usb2="00000009" w:usb3="00000000" w:csb0="0000019F" w:csb1="00000000"/>
    <w:embedRegular r:id="rId3" w:fontKey="{185016C4-B93D-4181-A12F-C7A04B49339C}"/>
  </w:font>
  <w:font w:name="Tahoma">
    <w:panose1 w:val="020B0604030504040204"/>
    <w:charset w:val="00"/>
    <w:family w:val="swiss"/>
    <w:pitch w:val="variable"/>
    <w:sig w:usb0="21002A87" w:usb1="80000000" w:usb2="00000008" w:usb3="00000000" w:csb0="000101FF" w:csb1="00000000"/>
    <w:embedRegular r:id="rId4" w:fontKey="{DC6EDB1E-C9CD-42A4-802E-094E8FF18615}"/>
  </w:font>
  <w:font w:name="Cambria">
    <w:panose1 w:val="02040503050406030204"/>
    <w:charset w:val="00"/>
    <w:family w:val="roman"/>
    <w:pitch w:val="variable"/>
    <w:sig w:usb0="E00002FF" w:usb1="400004FF" w:usb2="00000000" w:usb3="00000000" w:csb0="0000019F" w:csb1="00000000"/>
    <w:embedRegular r:id="rId5" w:fontKey="{88853220-7D1B-4C3E-8AFD-2DF3F4D6D7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B8F" w:rsidRPr="00111443" w:rsidRDefault="00283B8F" w:rsidP="00111443">
    <w:pPr>
      <w:pStyle w:val="Footer"/>
      <w:tabs>
        <w:tab w:val="clear" w:pos="4680"/>
        <w:tab w:val="clear" w:pos="9360"/>
        <w:tab w:val="center" w:pos="2995"/>
      </w:tabs>
      <w:spacing w:before="120"/>
    </w:pPr>
    <w:r>
      <w:t>[160]</w:t>
    </w:r>
    <w:r>
      <w:tab/>
    </w:r>
    <w:r w:rsidR="005A1D78">
      <w:fldChar w:fldCharType="begin"/>
    </w:r>
    <w:r w:rsidR="005A1D78">
      <w:instrText xml:space="preserve"> PAGE  \* MERGEFORMAT </w:instrText>
    </w:r>
    <w:r w:rsidR="005A1D78">
      <w:fldChar w:fldCharType="separate"/>
    </w:r>
    <w:r w:rsidR="005A1D78">
      <w:rPr>
        <w:noProof/>
      </w:rPr>
      <w:t>1</w:t>
    </w:r>
    <w:r w:rsidR="005A1D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C28" w:rsidRDefault="00500C28" w:rsidP="009F0C77">
      <w:r>
        <w:separator/>
      </w:r>
    </w:p>
  </w:footnote>
  <w:footnote w:type="continuationSeparator" w:id="0">
    <w:p w:rsidR="00500C28" w:rsidRDefault="00500C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05CM11"/>
    <w:docVar w:name="CoverBillType" w:val="b"/>
    <w:docVar w:name="docpath" w:val="L:\Council\bills\SWB\5005CM11.DOCX"/>
    <w:docVar w:name="dvBillNumber" w:val="160"/>
    <w:docVar w:name="dvBillNumberPrefix" w:val="S. "/>
    <w:docVar w:name="dvOriginalBody" w:val="Senate"/>
    <w:docVar w:name="dvSteno" w:val="SWB"/>
    <w:docVar w:name="NameofBody" w:val="s"/>
    <w:docVar w:name="vgroup2" w:val="Council"/>
  </w:docVars>
  <w:rsids>
    <w:rsidRoot w:val="00226BE8"/>
    <w:rsid w:val="00026C9A"/>
    <w:rsid w:val="000965A1"/>
    <w:rsid w:val="000E1785"/>
    <w:rsid w:val="001023A4"/>
    <w:rsid w:val="0010776B"/>
    <w:rsid w:val="00111443"/>
    <w:rsid w:val="00133E66"/>
    <w:rsid w:val="00134ACF"/>
    <w:rsid w:val="00144E15"/>
    <w:rsid w:val="001A4A62"/>
    <w:rsid w:val="001A681E"/>
    <w:rsid w:val="001C7AD3"/>
    <w:rsid w:val="001D08F2"/>
    <w:rsid w:val="001D3A4C"/>
    <w:rsid w:val="001E3E9F"/>
    <w:rsid w:val="001F724F"/>
    <w:rsid w:val="002037CA"/>
    <w:rsid w:val="002047A2"/>
    <w:rsid w:val="0022405C"/>
    <w:rsid w:val="00226BE8"/>
    <w:rsid w:val="002321B6"/>
    <w:rsid w:val="0023696B"/>
    <w:rsid w:val="00250967"/>
    <w:rsid w:val="00274063"/>
    <w:rsid w:val="002759C5"/>
    <w:rsid w:val="00277DEE"/>
    <w:rsid w:val="00280D88"/>
    <w:rsid w:val="00283B8F"/>
    <w:rsid w:val="00294ABE"/>
    <w:rsid w:val="002A3EB4"/>
    <w:rsid w:val="00325348"/>
    <w:rsid w:val="00390064"/>
    <w:rsid w:val="00393688"/>
    <w:rsid w:val="003D411E"/>
    <w:rsid w:val="003E3C1E"/>
    <w:rsid w:val="003E6148"/>
    <w:rsid w:val="00400EAA"/>
    <w:rsid w:val="0041760A"/>
    <w:rsid w:val="004809EE"/>
    <w:rsid w:val="004E1E36"/>
    <w:rsid w:val="00500C28"/>
    <w:rsid w:val="00511EE9"/>
    <w:rsid w:val="00521E00"/>
    <w:rsid w:val="00577C6C"/>
    <w:rsid w:val="0058501B"/>
    <w:rsid w:val="005A1D78"/>
    <w:rsid w:val="005F35FC"/>
    <w:rsid w:val="005F7011"/>
    <w:rsid w:val="006215AA"/>
    <w:rsid w:val="006340D9"/>
    <w:rsid w:val="00643B8E"/>
    <w:rsid w:val="0066424B"/>
    <w:rsid w:val="00665EBC"/>
    <w:rsid w:val="0069470D"/>
    <w:rsid w:val="006A476C"/>
    <w:rsid w:val="006B7C57"/>
    <w:rsid w:val="006C6A93"/>
    <w:rsid w:val="006E02F9"/>
    <w:rsid w:val="006F5B03"/>
    <w:rsid w:val="0075183E"/>
    <w:rsid w:val="00753C04"/>
    <w:rsid w:val="00756946"/>
    <w:rsid w:val="00757F80"/>
    <w:rsid w:val="00771EEC"/>
    <w:rsid w:val="00786819"/>
    <w:rsid w:val="00786899"/>
    <w:rsid w:val="007A325A"/>
    <w:rsid w:val="007A32D5"/>
    <w:rsid w:val="007F1523"/>
    <w:rsid w:val="007F509E"/>
    <w:rsid w:val="007F5799"/>
    <w:rsid w:val="007F6947"/>
    <w:rsid w:val="00872729"/>
    <w:rsid w:val="008A38B1"/>
    <w:rsid w:val="008F4429"/>
    <w:rsid w:val="009352BB"/>
    <w:rsid w:val="00957638"/>
    <w:rsid w:val="00990668"/>
    <w:rsid w:val="009D2468"/>
    <w:rsid w:val="009F0C77"/>
    <w:rsid w:val="009F4DD1"/>
    <w:rsid w:val="00A64E80"/>
    <w:rsid w:val="00A741D9"/>
    <w:rsid w:val="00A9741D"/>
    <w:rsid w:val="00AD4B17"/>
    <w:rsid w:val="00B10576"/>
    <w:rsid w:val="00B259C1"/>
    <w:rsid w:val="00B26FA6"/>
    <w:rsid w:val="00B741CB"/>
    <w:rsid w:val="00B934F3"/>
    <w:rsid w:val="00BB6347"/>
    <w:rsid w:val="00BD2134"/>
    <w:rsid w:val="00BE5D30"/>
    <w:rsid w:val="00BE5F94"/>
    <w:rsid w:val="00C00AAC"/>
    <w:rsid w:val="00C038D8"/>
    <w:rsid w:val="00C045DD"/>
    <w:rsid w:val="00C3136F"/>
    <w:rsid w:val="00C3483A"/>
    <w:rsid w:val="00C641C0"/>
    <w:rsid w:val="00C74E9D"/>
    <w:rsid w:val="00C82FD3"/>
    <w:rsid w:val="00CC6B7B"/>
    <w:rsid w:val="00CD3619"/>
    <w:rsid w:val="00CF4447"/>
    <w:rsid w:val="00D0746F"/>
    <w:rsid w:val="00D405E7"/>
    <w:rsid w:val="00D41D56"/>
    <w:rsid w:val="00D4296D"/>
    <w:rsid w:val="00D6260D"/>
    <w:rsid w:val="00D6662B"/>
    <w:rsid w:val="00D95E2F"/>
    <w:rsid w:val="00D970A9"/>
    <w:rsid w:val="00DB26FC"/>
    <w:rsid w:val="00DB3AC0"/>
    <w:rsid w:val="00DC5326"/>
    <w:rsid w:val="00DE68F0"/>
    <w:rsid w:val="00DF3845"/>
    <w:rsid w:val="00DF7E17"/>
    <w:rsid w:val="00EB00A2"/>
    <w:rsid w:val="00EB1BF3"/>
    <w:rsid w:val="00EF3EEE"/>
    <w:rsid w:val="00F07827"/>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D4EB97-3ABC-4710-BA05-8587AB06D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4063"/>
    <w:rPr>
      <w:rFonts w:ascii="Tahoma" w:hAnsi="Tahoma" w:cs="Tahoma"/>
      <w:sz w:val="16"/>
      <w:szCs w:val="16"/>
    </w:rPr>
  </w:style>
  <w:style w:type="character" w:customStyle="1" w:styleId="BalloonTextChar">
    <w:name w:val="Balloon Text Char"/>
    <w:basedOn w:val="DefaultParagraphFont"/>
    <w:link w:val="BalloonText"/>
    <w:uiPriority w:val="99"/>
    <w:semiHidden/>
    <w:rsid w:val="00274063"/>
    <w:rPr>
      <w:rFonts w:ascii="Tahoma" w:eastAsia="Times New Roman" w:hAnsi="Tahoma" w:cs="Tahoma"/>
      <w:sz w:val="16"/>
      <w:szCs w:val="16"/>
    </w:rPr>
  </w:style>
  <w:style w:type="character" w:styleId="Hyperlink">
    <w:name w:val="Hyperlink"/>
    <w:basedOn w:val="DefaultParagraphFont"/>
    <w:uiPriority w:val="99"/>
    <w:unhideWhenUsed/>
    <w:rsid w:val="00283B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60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57D95-6ED0-48F7-A57C-5AB2AFE9B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622</Words>
  <Characters>3141</Characters>
  <Application>Microsoft Office Word</Application>
  <DocSecurity>4</DocSecurity>
  <Lines>98</Lines>
  <Paragraphs>26</Paragraphs>
  <ScaleCrop>false</ScaleCrop>
  <Company> </Company>
  <LinksUpToDate>false</LinksUpToDate>
  <CharactersWithSpaces>3758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160: Testing for alcohol and drugs - South Carolina Legislature Online</dc:title>
  <dc:subject/>
  <dc:creator>SandyBarden</dc:creator>
  <cp:keywords/>
  <dc:description/>
  <cp:lastModifiedBy>N Cumfer</cp:lastModifiedBy>
  <cp:revision>2</cp:revision>
  <cp:lastPrinted>2010-11-17T14:59:00Z</cp:lastPrinted>
  <dcterms:created xsi:type="dcterms:W3CDTF">2014-11-21T20:29:00Z</dcterms:created>
  <dcterms:modified xsi:type="dcterms:W3CDTF">2014-11-21T20:29:00Z</dcterms:modified>
</cp:coreProperties>
</file>