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8B" w:rsidRDefault="00A9678B" w:rsidP="00A9678B">
      <w:pPr>
        <w:widowControl w:val="0"/>
        <w:jc w:val="center"/>
      </w:pPr>
      <w:bookmarkStart w:id="0" w:name="_GoBack"/>
      <w:bookmarkEnd w:id="0"/>
      <w:r w:rsidRPr="00A9678B">
        <w:rPr>
          <w:b/>
        </w:rPr>
        <w:t>South Carolina General Assembly</w:t>
      </w:r>
    </w:p>
    <w:p w:rsidR="00A9678B" w:rsidRDefault="00A9678B" w:rsidP="00A9678B">
      <w:pPr>
        <w:widowControl w:val="0"/>
        <w:jc w:val="center"/>
      </w:pPr>
      <w:r>
        <w:t>119th Session, 2011-2012</w:t>
      </w:r>
    </w:p>
    <w:p w:rsidR="00A9678B" w:rsidRDefault="00A9678B" w:rsidP="00A9678B">
      <w:pPr>
        <w:widowControl w:val="0"/>
        <w:jc w:val="left"/>
      </w:pPr>
    </w:p>
    <w:p w:rsidR="00A9678B" w:rsidRDefault="00A9678B" w:rsidP="00A9678B">
      <w:pPr>
        <w:widowControl w:val="0"/>
        <w:jc w:val="left"/>
        <w:rPr>
          <w:b/>
        </w:rPr>
      </w:pPr>
      <w:r w:rsidRPr="00A9678B">
        <w:rPr>
          <w:b/>
        </w:rPr>
        <w:t>S.</w:t>
      </w:r>
      <w:r>
        <w:rPr>
          <w:b/>
        </w:rPr>
        <w:t xml:space="preserve"> </w:t>
      </w:r>
      <w:r w:rsidRPr="00A9678B">
        <w:rPr>
          <w:b/>
        </w:rPr>
        <w:t>1619</w:t>
      </w:r>
    </w:p>
    <w:p w:rsidR="00A9678B" w:rsidRDefault="00A9678B" w:rsidP="00A9678B">
      <w:pPr>
        <w:widowControl w:val="0"/>
        <w:jc w:val="left"/>
        <w:rPr>
          <w:b/>
        </w:rPr>
      </w:pPr>
    </w:p>
    <w:p w:rsidR="00A9678B" w:rsidRDefault="00A9678B" w:rsidP="00A9678B">
      <w:pPr>
        <w:widowControl w:val="0"/>
        <w:jc w:val="left"/>
      </w:pPr>
      <w:r w:rsidRPr="00A9678B">
        <w:rPr>
          <w:b/>
        </w:rPr>
        <w:t>STATUS INFORMATION</w:t>
      </w:r>
    </w:p>
    <w:p w:rsidR="00A9678B" w:rsidRDefault="00A9678B" w:rsidP="00A9678B">
      <w:pPr>
        <w:widowControl w:val="0"/>
        <w:jc w:val="left"/>
      </w:pPr>
    </w:p>
    <w:p w:rsidR="00A9678B" w:rsidRDefault="00A9678B" w:rsidP="00A9678B">
      <w:pPr>
        <w:widowControl w:val="0"/>
        <w:jc w:val="left"/>
      </w:pPr>
      <w:r>
        <w:t>Senate Resolution</w:t>
      </w:r>
    </w:p>
    <w:p w:rsidR="00A9678B" w:rsidRDefault="00A9678B" w:rsidP="00A9678B">
      <w:pPr>
        <w:widowControl w:val="0"/>
        <w:jc w:val="left"/>
      </w:pPr>
      <w:r>
        <w:t>Sponsors: Senator Setzler</w:t>
      </w:r>
    </w:p>
    <w:p w:rsidR="00A9678B" w:rsidRDefault="00A9678B" w:rsidP="00A9678B">
      <w:pPr>
        <w:widowControl w:val="0"/>
        <w:jc w:val="left"/>
      </w:pPr>
      <w:r>
        <w:t>Document Path: l:\council\bills\rm\1663htc12.docx</w:t>
      </w:r>
    </w:p>
    <w:p w:rsidR="00A9678B" w:rsidRDefault="00A9678B" w:rsidP="00A9678B">
      <w:pPr>
        <w:widowControl w:val="0"/>
        <w:jc w:val="left"/>
      </w:pPr>
    </w:p>
    <w:p w:rsidR="00A9678B" w:rsidRDefault="00A9678B" w:rsidP="00A9678B">
      <w:pPr>
        <w:widowControl w:val="0"/>
        <w:jc w:val="left"/>
      </w:pPr>
      <w:r>
        <w:t>Introduced in the Senate on June 26, 2012</w:t>
      </w:r>
    </w:p>
    <w:p w:rsidR="00A9678B" w:rsidRDefault="00A9678B" w:rsidP="00A9678B">
      <w:pPr>
        <w:widowControl w:val="0"/>
        <w:jc w:val="left"/>
      </w:pPr>
      <w:r>
        <w:t>Adopted by the Senate on June 26, 2012</w:t>
      </w:r>
    </w:p>
    <w:p w:rsidR="00A9678B" w:rsidRDefault="00A9678B" w:rsidP="00A9678B">
      <w:pPr>
        <w:widowControl w:val="0"/>
        <w:jc w:val="left"/>
      </w:pPr>
    </w:p>
    <w:p w:rsidR="00A9678B" w:rsidRDefault="00A9678B" w:rsidP="00A9678B">
      <w:pPr>
        <w:widowControl w:val="0"/>
        <w:jc w:val="left"/>
      </w:pPr>
      <w:r>
        <w:t xml:space="preserve">Summary: </w:t>
      </w:r>
      <w:r w:rsidR="00EE72F9">
        <w:t>Honorable Richard Woodruff Chewning III</w:t>
      </w:r>
    </w:p>
    <w:p w:rsidR="00A9678B" w:rsidRDefault="00A9678B" w:rsidP="00A9678B">
      <w:pPr>
        <w:widowControl w:val="0"/>
        <w:jc w:val="left"/>
      </w:pPr>
    </w:p>
    <w:p w:rsidR="00A9678B" w:rsidRDefault="00A9678B" w:rsidP="00A9678B">
      <w:pPr>
        <w:widowControl w:val="0"/>
        <w:jc w:val="left"/>
      </w:pPr>
    </w:p>
    <w:p w:rsidR="00A9678B" w:rsidRDefault="00A9678B" w:rsidP="00A96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78B">
        <w:rPr>
          <w:b/>
        </w:rPr>
        <w:t>HISTORY OF LEGISLATIVE ACTIONS</w:t>
      </w:r>
    </w:p>
    <w:p w:rsidR="00A9678B" w:rsidRDefault="00A9678B" w:rsidP="00A96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678B" w:rsidRPr="00A9678B" w:rsidRDefault="00A9678B" w:rsidP="00A96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78B">
        <w:rPr>
          <w:u w:val="single"/>
        </w:rPr>
        <w:tab/>
        <w:t>Date</w:t>
      </w:r>
      <w:r w:rsidRPr="00A9678B">
        <w:rPr>
          <w:u w:val="single"/>
        </w:rPr>
        <w:tab/>
        <w:t>Body</w:t>
      </w:r>
      <w:r w:rsidRPr="00A9678B">
        <w:rPr>
          <w:u w:val="single"/>
        </w:rPr>
        <w:tab/>
        <w:t>Action Description with journal page number</w:t>
      </w:r>
      <w:r w:rsidRPr="00A9678B">
        <w:rPr>
          <w:u w:val="single"/>
        </w:rPr>
        <w:tab/>
      </w:r>
    </w:p>
    <w:p w:rsidR="008B2699" w:rsidRDefault="008B2699" w:rsidP="008B26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6/26/2012</w:t>
      </w:r>
      <w:r>
        <w:tab/>
        <w:t>Senate</w:t>
      </w:r>
      <w:r>
        <w:tab/>
      </w:r>
      <w:r w:rsidRPr="007316C1">
        <w:t>Introduced and adopted (</w:t>
      </w:r>
      <w:hyperlink r:id="rId7" w:history="1">
        <w:r w:rsidRPr="007316C1">
          <w:rPr>
            <w:rStyle w:val="Hyperlink"/>
          </w:rPr>
          <w:t>Senate Journal</w:t>
        </w:r>
        <w:r w:rsidRPr="007316C1">
          <w:rPr>
            <w:rStyle w:val="Hyperlink"/>
          </w:rPr>
          <w:noBreakHyphen/>
          <w:t>page 28</w:t>
        </w:r>
      </w:hyperlink>
      <w:r w:rsidRPr="007316C1">
        <w:t>)</w:t>
      </w:r>
    </w:p>
    <w:p w:rsidR="008B2699" w:rsidRDefault="008B2699" w:rsidP="008B26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78B" w:rsidRPr="00A9678B" w:rsidRDefault="00A9678B" w:rsidP="00A96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78B" w:rsidRDefault="00A9678B" w:rsidP="00A9678B">
      <w:r w:rsidRPr="00A9678B">
        <w:rPr>
          <w:b/>
        </w:rPr>
        <w:t>VERSIONS OF THIS BILL</w:t>
      </w:r>
    </w:p>
    <w:p w:rsidR="00A9678B" w:rsidRDefault="00A9678B" w:rsidP="00A9678B"/>
    <w:p w:rsidR="00A9678B" w:rsidRDefault="00836F21" w:rsidP="00A9678B">
      <w:hyperlink r:id="rId8" w:history="1">
        <w:r w:rsidR="00A9678B">
          <w:rPr>
            <w:rStyle w:val="Hyperlink"/>
          </w:rPr>
          <w:t>6/26/2012</w:t>
        </w:r>
      </w:hyperlink>
    </w:p>
    <w:p w:rsidR="00A9678B" w:rsidRDefault="00A9678B" w:rsidP="00A9678B"/>
    <w:p w:rsidR="00A9678B" w:rsidRDefault="00A9678B" w:rsidP="00A9678B">
      <w:pPr>
        <w:sectPr w:rsidR="00A9678B" w:rsidSect="00A967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D5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2CC" w:rsidRPr="0027609E" w:rsidRDefault="00443BC7" w:rsidP="00246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RICHARD WOODRUFF CHEWNING III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46BA0" w:rsidRPr="00C47BDC">
        <w:rPr>
          <w:color w:val="000000" w:themeColor="text1"/>
          <w:u w:color="000000" w:themeColor="text1"/>
        </w:rPr>
        <w:t>FAMILY COURT JUDGE</w:t>
      </w:r>
      <w:r w:rsidR="00246BA0">
        <w:rPr>
          <w:color w:val="000000" w:themeColor="text1"/>
          <w:u w:color="000000" w:themeColor="text1"/>
        </w:rPr>
        <w:t xml:space="preserve"> FOR THE </w:t>
      </w:r>
      <w:r w:rsidR="00246BA0" w:rsidRPr="00C47BDC">
        <w:rPr>
          <w:color w:val="000000" w:themeColor="text1"/>
          <w:u w:color="000000" w:themeColor="text1"/>
        </w:rPr>
        <w:t>ELEVENTH JUDICIAL CIRCUIT</w:t>
      </w:r>
      <w:r w:rsidR="00246BA0">
        <w:rPr>
          <w:color w:val="000000" w:themeColor="text1"/>
          <w:u w:color="000000" w:themeColor="text1"/>
        </w:rPr>
        <w:t xml:space="preserve">, 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C42C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5C42C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246BA0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C42CC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CC6D59" w:rsidRDefault="00CC6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1A7A" w:rsidRDefault="00CC6D59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25965">
        <w:t>Senate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1A7A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4E4534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4E4534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4E4534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4E453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E4534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4E4534">
        <w:rPr>
          <w:rFonts w:eastAsiaTheme="minorHAnsi"/>
          <w:color w:val="000000" w:themeColor="text1"/>
          <w:szCs w:val="22"/>
          <w:u w:color="000000" w:themeColor="text1"/>
        </w:rPr>
        <w:t>III wil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B611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B77E9F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061A7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and outstanding service to the citizens of </w:t>
      </w:r>
      <w:r w:rsidR="00061A7A">
        <w:rPr>
          <w:rFonts w:eastAsiaTheme="minorHAnsi"/>
          <w:color w:val="000000" w:themeColor="text1"/>
          <w:szCs w:val="22"/>
          <w:u w:color="000000" w:themeColor="text1"/>
        </w:rPr>
        <w:t>the Palmetto State, the past t</w:t>
      </w:r>
      <w:r w:rsidR="00B77E9F">
        <w:rPr>
          <w:rFonts w:eastAsiaTheme="minorHAnsi"/>
          <w:color w:val="000000" w:themeColor="text1"/>
          <w:szCs w:val="22"/>
          <w:u w:color="000000" w:themeColor="text1"/>
        </w:rPr>
        <w:t>hirty</w:t>
      </w:r>
      <w:r w:rsidR="00B611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77E9F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061A7A">
        <w:rPr>
          <w:rFonts w:eastAsiaTheme="minorHAnsi"/>
          <w:color w:val="000000" w:themeColor="text1"/>
          <w:szCs w:val="22"/>
          <w:u w:color="000000" w:themeColor="text1"/>
        </w:rPr>
        <w:t>years as a judge; and</w:t>
      </w:r>
    </w:p>
    <w:p w:rsidR="00061A7A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F70" w:rsidRDefault="00061A7A" w:rsidP="009B6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born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 xml:space="preserve">February 12, 1942, in Columbia, </w:t>
      </w:r>
      <w:r w:rsidR="002F641A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Richard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F641A" w:rsidRPr="00246BA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the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>devoted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>husband of the former Dee Dee Davis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 (fifty years this September)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 xml:space="preserve">, proud father of 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Andrea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IV, and </w:t>
      </w:r>
      <w:r w:rsidR="002F641A">
        <w:rPr>
          <w:rFonts w:eastAsiaTheme="minorHAnsi"/>
          <w:color w:val="000000" w:themeColor="text1"/>
          <w:szCs w:val="22"/>
          <w:u w:color="000000" w:themeColor="text1"/>
        </w:rPr>
        <w:t xml:space="preserve">delighted grandfather of 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Richard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 xml:space="preserve"> V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aniel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urley,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and M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ason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 xml:space="preserve">ayne 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6F70" w:rsidRPr="009B6F70">
        <w:rPr>
          <w:rFonts w:eastAsiaTheme="minorHAnsi"/>
          <w:color w:val="000000" w:themeColor="text1"/>
          <w:szCs w:val="22"/>
          <w:u w:color="000000" w:themeColor="text1"/>
        </w:rPr>
        <w:t>hewning</w:t>
      </w:r>
      <w:r w:rsidR="009B6F7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F70" w:rsidRDefault="009B6F70" w:rsidP="009B6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50AD" w:rsidRDefault="009B6F70" w:rsidP="00135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in preparation for his life</w:t>
      </w:r>
      <w:r w:rsidR="00B61196" w:rsidRPr="00B6119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s work, he earned a bachelor</w:t>
      </w:r>
      <w:r w:rsidR="00B61196" w:rsidRPr="00B6119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business administration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accounting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 at N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 xml:space="preserve">ewberry 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 xml:space="preserve">ollege 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1964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 xml:space="preserve">, followed by graduation from the University of South Carolina School of Law in </w:t>
      </w:r>
      <w:r w:rsidR="001350AD" w:rsidRPr="001350AD">
        <w:rPr>
          <w:rFonts w:eastAsiaTheme="minorHAnsi"/>
          <w:color w:val="000000" w:themeColor="text1"/>
          <w:szCs w:val="22"/>
          <w:u w:color="000000" w:themeColor="text1"/>
        </w:rPr>
        <w:t>1972</w:t>
      </w:r>
      <w:r w:rsidR="001350A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350AD" w:rsidRDefault="001350AD" w:rsidP="00135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3EC3" w:rsidRPr="005D3EC3" w:rsidRDefault="001350AD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from 1972 to 1974, he practiced law with Kennedy and Price of Columbia, after which he practiced in his own law firm from 1974 to 1976. Subsequently, </w:t>
      </w:r>
      <w:r w:rsidR="005D3EC3" w:rsidRPr="005D3EC3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Richard Chewning became founding partner of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>Setzler, Chewning, Scott and worked with the firm from 1976 to 1994; and</w:t>
      </w:r>
    </w:p>
    <w:p w:rsidR="005D3EC3" w:rsidRPr="005D3EC3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3EC3" w:rsidRPr="005D3EC3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Whereas, in 1976, he began his long service on the bench when he took up his duties as a judge for the City of Cayce, in which position he served from 1976 to 1994. In 1994, Judge Chewning was </w:t>
      </w:r>
      <w:r w:rsidR="00503E24">
        <w:rPr>
          <w:rFonts w:eastAsiaTheme="minorHAnsi"/>
          <w:color w:val="000000" w:themeColor="text1"/>
          <w:szCs w:val="22"/>
          <w:u w:color="000000" w:themeColor="text1"/>
        </w:rPr>
        <w:t>elec</w:t>
      </w:r>
      <w:r w:rsidR="0064276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D3EC3">
        <w:rPr>
          <w:rFonts w:eastAsiaTheme="minorHAnsi"/>
          <w:color w:val="000000" w:themeColor="text1"/>
          <w:szCs w:val="22"/>
          <w:u w:color="000000" w:themeColor="text1"/>
        </w:rPr>
        <w:t>ed family court judge for the Eleventh Judicial Circuit, where he has served with distinction since that time; and</w:t>
      </w:r>
    </w:p>
    <w:p w:rsidR="005D3EC3" w:rsidRPr="005D3EC3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761E0" w:rsidRDefault="005D3EC3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3EC3">
        <w:rPr>
          <w:rFonts w:eastAsiaTheme="minorHAnsi"/>
          <w:color w:val="000000" w:themeColor="text1"/>
          <w:szCs w:val="22"/>
          <w:u w:color="000000" w:themeColor="text1"/>
        </w:rPr>
        <w:t>Whereas, Judge Chewning believes strongly in active community participation, and he demonstrates that conviction through various community activities. He is a member of the Lexington Bar Association (former president) and South Carolina Bar Association, as well as a member of many civic organizations</w:t>
      </w:r>
      <w:r w:rsidR="00D761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761E0" w:rsidRDefault="00D761E0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3EC3" w:rsidRPr="005D3EC3" w:rsidRDefault="00D761E0" w:rsidP="005D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man of faith, he finds his spiritual strength through membership at Shiloh United Methodist Church, where he has served as </w:t>
      </w:r>
      <w:r w:rsidR="00695C24">
        <w:rPr>
          <w:rFonts w:eastAsiaTheme="minorHAnsi"/>
          <w:color w:val="000000" w:themeColor="text1"/>
          <w:szCs w:val="22"/>
          <w:u w:color="000000" w:themeColor="text1"/>
        </w:rPr>
        <w:t xml:space="preserve">chair of both the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church council </w:t>
      </w:r>
      <w:r w:rsidR="00695C24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5D3EC3" w:rsidRPr="005D3EC3">
        <w:rPr>
          <w:rFonts w:eastAsiaTheme="minorHAnsi"/>
          <w:color w:val="000000" w:themeColor="text1"/>
          <w:szCs w:val="22"/>
          <w:u w:color="000000" w:themeColor="text1"/>
        </w:rPr>
        <w:t>board of trustees, among other offices. He currently teaches Sunday School, sings in the chancel choir, and is secretary of United Methodist Men; and</w:t>
      </w:r>
    </w:p>
    <w:p w:rsidR="001350AD" w:rsidRPr="001350AD" w:rsidRDefault="001350AD" w:rsidP="00135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125965"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8658EC">
        <w:rPr>
          <w:rFonts w:eastAsiaTheme="minorHAnsi"/>
          <w:color w:val="000000" w:themeColor="text1"/>
          <w:szCs w:val="22"/>
          <w:u w:color="000000" w:themeColor="text1"/>
        </w:rPr>
        <w:t>Judge C</w:t>
      </w:r>
      <w:r w:rsidR="008658EC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3E640E">
        <w:rPr>
          <w:rFonts w:eastAsiaTheme="minorHAnsi"/>
          <w:color w:val="000000" w:themeColor="text1"/>
          <w:szCs w:val="22"/>
          <w:u w:color="000000" w:themeColor="text1"/>
        </w:rPr>
        <w:t xml:space="preserve">has bestowed on </w:t>
      </w:r>
      <w:r w:rsidR="008658EC">
        <w:rPr>
          <w:rFonts w:eastAsiaTheme="minorHAnsi"/>
          <w:color w:val="000000" w:themeColor="text1"/>
          <w:szCs w:val="22"/>
          <w:u w:color="000000" w:themeColor="text1"/>
        </w:rPr>
        <w:t>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 w:rsidR="005666D5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C696F">
        <w:rPr>
          <w:rFonts w:eastAsiaTheme="minorHAnsi"/>
          <w:color w:val="000000" w:themeColor="text1"/>
          <w:szCs w:val="22"/>
          <w:u w:color="000000" w:themeColor="text1"/>
        </w:rPr>
        <w:t>The members t</w:t>
      </w:r>
      <w:r w:rsidR="00CE2A4B">
        <w:rPr>
          <w:rFonts w:eastAsiaTheme="minorHAnsi"/>
          <w:color w:val="000000" w:themeColor="text1"/>
          <w:szCs w:val="22"/>
          <w:u w:color="000000" w:themeColor="text1"/>
        </w:rPr>
        <w:t xml:space="preserve">ake great pleasure in wishing him well as he enters retirement and trusts he will find much enjoyment in the more leisurely pace of the days ahead. </w:t>
      </w:r>
      <w:r w:rsidR="00CE2A4B"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1A7A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63E9" w:rsidRPr="0027609E" w:rsidRDefault="00061A7A" w:rsidP="006A6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 xml:space="preserve">III, </w:t>
      </w:r>
      <w:r w:rsidR="006A63E9" w:rsidRPr="00C47BDC">
        <w:rPr>
          <w:color w:val="000000" w:themeColor="text1"/>
          <w:u w:color="000000" w:themeColor="text1"/>
        </w:rPr>
        <w:t>family court judge</w:t>
      </w:r>
      <w:r w:rsidR="006A63E9">
        <w:rPr>
          <w:color w:val="000000" w:themeColor="text1"/>
          <w:u w:color="000000" w:themeColor="text1"/>
        </w:rPr>
        <w:t xml:space="preserve"> for the E</w:t>
      </w:r>
      <w:r w:rsidR="006A63E9" w:rsidRPr="00C47BDC">
        <w:rPr>
          <w:color w:val="000000" w:themeColor="text1"/>
          <w:u w:color="000000" w:themeColor="text1"/>
        </w:rPr>
        <w:t xml:space="preserve">leventh </w:t>
      </w:r>
      <w:r w:rsidR="006A63E9">
        <w:rPr>
          <w:color w:val="000000" w:themeColor="text1"/>
          <w:u w:color="000000" w:themeColor="text1"/>
        </w:rPr>
        <w:t>J</w:t>
      </w:r>
      <w:r w:rsidR="006A63E9" w:rsidRPr="00C47BDC">
        <w:rPr>
          <w:color w:val="000000" w:themeColor="text1"/>
          <w:u w:color="000000" w:themeColor="text1"/>
        </w:rPr>
        <w:t xml:space="preserve">udicial </w:t>
      </w:r>
      <w:r w:rsidR="006A63E9">
        <w:rPr>
          <w:color w:val="000000" w:themeColor="text1"/>
          <w:u w:color="000000" w:themeColor="text1"/>
        </w:rPr>
        <w:t>C</w:t>
      </w:r>
      <w:r w:rsidR="006A63E9" w:rsidRPr="00C47BDC">
        <w:rPr>
          <w:color w:val="000000" w:themeColor="text1"/>
          <w:u w:color="000000" w:themeColor="text1"/>
        </w:rPr>
        <w:t>ircuit</w:t>
      </w:r>
      <w:r w:rsidR="006A63E9">
        <w:rPr>
          <w:color w:val="000000" w:themeColor="text1"/>
          <w:u w:color="000000" w:themeColor="text1"/>
        </w:rPr>
        <w:t xml:space="preserve">, 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A63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1A7A" w:rsidRPr="00037992" w:rsidRDefault="00061A7A" w:rsidP="00061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the Honorable </w:t>
      </w:r>
      <w:r w:rsidR="00246BA0" w:rsidRPr="00246BA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ichard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oodruff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A63E9"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hewning </w:t>
      </w:r>
      <w:r w:rsidR="006A63E9">
        <w:rPr>
          <w:rFonts w:eastAsiaTheme="minorHAnsi"/>
          <w:color w:val="000000" w:themeColor="text1"/>
          <w:szCs w:val="22"/>
          <w:u w:color="000000" w:themeColor="text1"/>
        </w:rPr>
        <w:t>III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E497C" w:rsidRDefault="00B611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97C" w:rsidRDefault="005E497C" w:rsidP="00A9678B">
      <w:pPr>
        <w:suppressAutoHyphens/>
      </w:pPr>
    </w:p>
    <w:sectPr w:rsidR="005E497C" w:rsidSect="00A967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A4B" w:rsidRDefault="00CE2A4B" w:rsidP="009F0C77">
      <w:r>
        <w:separator/>
      </w:r>
    </w:p>
  </w:endnote>
  <w:endnote w:type="continuationSeparator" w:id="0">
    <w:p w:rsidR="00CE2A4B" w:rsidRDefault="00CE2A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53A36-2EBC-4A17-89A6-66E10E4D27C2}"/>
    <w:embedBold r:id="rId2" w:fontKey="{47990189-858D-495B-B117-0EC0B3A1F6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7DA057-A09A-4F44-A10E-F8E7DFEA6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6BA0D6-84F4-4AFA-AB07-DCC8C0671A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78B" w:rsidRPr="005E497C" w:rsidRDefault="00A9678B" w:rsidP="005E49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[1619]</w:t>
    </w:r>
    <w:r>
      <w:tab/>
    </w:r>
    <w:r w:rsidR="00836F21">
      <w:fldChar w:fldCharType="begin"/>
    </w:r>
    <w:r w:rsidR="00836F21">
      <w:instrText xml:space="preserve"> PAGE  \* MERGEFORMAT </w:instrText>
    </w:r>
    <w:r w:rsidR="00836F21">
      <w:fldChar w:fldCharType="separate"/>
    </w:r>
    <w:r w:rsidR="00836F21">
      <w:rPr>
        <w:noProof/>
      </w:rPr>
      <w:t>1</w:t>
    </w:r>
    <w:r w:rsidR="00836F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A4B" w:rsidRDefault="00CE2A4B" w:rsidP="009F0C77">
      <w:r>
        <w:separator/>
      </w:r>
    </w:p>
  </w:footnote>
  <w:footnote w:type="continuationSeparator" w:id="0">
    <w:p w:rsidR="00CE2A4B" w:rsidRDefault="00CE2A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63HTC12"/>
    <w:docVar w:name="CoverBillType" w:val="r"/>
    <w:docVar w:name="docpath" w:val="L:\Council\bills\RM\1663HTC12.DOCX"/>
    <w:docVar w:name="dvBillNumber" w:val="16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685E"/>
    <w:rsid w:val="00026C9A"/>
    <w:rsid w:val="0005685E"/>
    <w:rsid w:val="00061A7A"/>
    <w:rsid w:val="000965A1"/>
    <w:rsid w:val="000E1785"/>
    <w:rsid w:val="001023A4"/>
    <w:rsid w:val="0010776B"/>
    <w:rsid w:val="00125965"/>
    <w:rsid w:val="00133E66"/>
    <w:rsid w:val="00134ACF"/>
    <w:rsid w:val="001350AD"/>
    <w:rsid w:val="00144E15"/>
    <w:rsid w:val="001604C2"/>
    <w:rsid w:val="001A4A62"/>
    <w:rsid w:val="001A681E"/>
    <w:rsid w:val="001D08F2"/>
    <w:rsid w:val="002037CA"/>
    <w:rsid w:val="002047A2"/>
    <w:rsid w:val="002321B6"/>
    <w:rsid w:val="0023696B"/>
    <w:rsid w:val="0024249F"/>
    <w:rsid w:val="00246BA0"/>
    <w:rsid w:val="00250967"/>
    <w:rsid w:val="002759C5"/>
    <w:rsid w:val="00277DEE"/>
    <w:rsid w:val="00280D88"/>
    <w:rsid w:val="00294ABE"/>
    <w:rsid w:val="002A3EB4"/>
    <w:rsid w:val="002F641A"/>
    <w:rsid w:val="00325348"/>
    <w:rsid w:val="00393688"/>
    <w:rsid w:val="003D411E"/>
    <w:rsid w:val="003E3C1E"/>
    <w:rsid w:val="003E6148"/>
    <w:rsid w:val="003E640E"/>
    <w:rsid w:val="00400EAA"/>
    <w:rsid w:val="004019EC"/>
    <w:rsid w:val="00404C62"/>
    <w:rsid w:val="0041760A"/>
    <w:rsid w:val="00443BC7"/>
    <w:rsid w:val="00460702"/>
    <w:rsid w:val="004809EE"/>
    <w:rsid w:val="004E4534"/>
    <w:rsid w:val="00503E24"/>
    <w:rsid w:val="00511EE9"/>
    <w:rsid w:val="00513489"/>
    <w:rsid w:val="00521E00"/>
    <w:rsid w:val="005666D5"/>
    <w:rsid w:val="00577C6C"/>
    <w:rsid w:val="0058501B"/>
    <w:rsid w:val="005C42CC"/>
    <w:rsid w:val="005D3EC3"/>
    <w:rsid w:val="005E497C"/>
    <w:rsid w:val="006215AA"/>
    <w:rsid w:val="00626E2E"/>
    <w:rsid w:val="006326A9"/>
    <w:rsid w:val="006340D9"/>
    <w:rsid w:val="0064276E"/>
    <w:rsid w:val="00643B8E"/>
    <w:rsid w:val="00665EBC"/>
    <w:rsid w:val="0069470D"/>
    <w:rsid w:val="00695C24"/>
    <w:rsid w:val="006A476C"/>
    <w:rsid w:val="006A63E9"/>
    <w:rsid w:val="006C6A93"/>
    <w:rsid w:val="006C6C83"/>
    <w:rsid w:val="006D7575"/>
    <w:rsid w:val="006E02F9"/>
    <w:rsid w:val="00753C04"/>
    <w:rsid w:val="00756946"/>
    <w:rsid w:val="00757F80"/>
    <w:rsid w:val="00771EEC"/>
    <w:rsid w:val="00786819"/>
    <w:rsid w:val="007A325A"/>
    <w:rsid w:val="007A75E0"/>
    <w:rsid w:val="007F1523"/>
    <w:rsid w:val="007F509E"/>
    <w:rsid w:val="007F5799"/>
    <w:rsid w:val="007F6947"/>
    <w:rsid w:val="00836F21"/>
    <w:rsid w:val="00857C13"/>
    <w:rsid w:val="008658EC"/>
    <w:rsid w:val="00872729"/>
    <w:rsid w:val="0088548C"/>
    <w:rsid w:val="008A5EC0"/>
    <w:rsid w:val="008B2699"/>
    <w:rsid w:val="008D3121"/>
    <w:rsid w:val="008F4429"/>
    <w:rsid w:val="009352BB"/>
    <w:rsid w:val="00990668"/>
    <w:rsid w:val="009B6F70"/>
    <w:rsid w:val="009F0C77"/>
    <w:rsid w:val="009F4DD1"/>
    <w:rsid w:val="00A15209"/>
    <w:rsid w:val="00A64E80"/>
    <w:rsid w:val="00A741D9"/>
    <w:rsid w:val="00A9678B"/>
    <w:rsid w:val="00A9741D"/>
    <w:rsid w:val="00AC0419"/>
    <w:rsid w:val="00AD4B17"/>
    <w:rsid w:val="00AE287E"/>
    <w:rsid w:val="00B26FA6"/>
    <w:rsid w:val="00B61196"/>
    <w:rsid w:val="00B741CB"/>
    <w:rsid w:val="00B77E9F"/>
    <w:rsid w:val="00B934F3"/>
    <w:rsid w:val="00B957D0"/>
    <w:rsid w:val="00BB6347"/>
    <w:rsid w:val="00BD2134"/>
    <w:rsid w:val="00BF1E90"/>
    <w:rsid w:val="00C038D8"/>
    <w:rsid w:val="00C045DD"/>
    <w:rsid w:val="00C3136F"/>
    <w:rsid w:val="00C3483A"/>
    <w:rsid w:val="00C42DBC"/>
    <w:rsid w:val="00C617FE"/>
    <w:rsid w:val="00C74E9D"/>
    <w:rsid w:val="00C82FD3"/>
    <w:rsid w:val="00CC6B7B"/>
    <w:rsid w:val="00CC6D59"/>
    <w:rsid w:val="00CD3619"/>
    <w:rsid w:val="00CE2A4B"/>
    <w:rsid w:val="00CF4447"/>
    <w:rsid w:val="00D405E7"/>
    <w:rsid w:val="00D41D56"/>
    <w:rsid w:val="00D6260D"/>
    <w:rsid w:val="00D6662B"/>
    <w:rsid w:val="00D761E0"/>
    <w:rsid w:val="00D95E2F"/>
    <w:rsid w:val="00D970A9"/>
    <w:rsid w:val="00DB3AC0"/>
    <w:rsid w:val="00DC696F"/>
    <w:rsid w:val="00DE68F0"/>
    <w:rsid w:val="00DF3845"/>
    <w:rsid w:val="00DF7E17"/>
    <w:rsid w:val="00E73162"/>
    <w:rsid w:val="00E830A0"/>
    <w:rsid w:val="00EB00A2"/>
    <w:rsid w:val="00EB1BF3"/>
    <w:rsid w:val="00ED02CB"/>
    <w:rsid w:val="00EE72F9"/>
    <w:rsid w:val="00EF3EEE"/>
    <w:rsid w:val="00F149A7"/>
    <w:rsid w:val="00F50BAF"/>
    <w:rsid w:val="00F52C10"/>
    <w:rsid w:val="00F81FFD"/>
    <w:rsid w:val="00F85228"/>
    <w:rsid w:val="00FB6773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85E32EC-FF28-4E65-A9F4-32BD9F59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67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19_201206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90CDF-23E3-457D-95FB-EEF2CAB5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586</Words>
  <Characters>3104</Characters>
  <Application>Microsoft Office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1619: Honorable Richard Woodruff Chewning III - South Carolina Legislature Online</dc:title>
  <dc:subject/>
  <dc:creator>rosannemcdowell</dc:creator>
  <cp:keywords/>
  <dc:description/>
  <cp:lastModifiedBy>N Cumfer</cp:lastModifiedBy>
  <cp:revision>2</cp:revision>
  <cp:lastPrinted>2012-06-26T14:46:00Z</cp:lastPrinted>
  <dcterms:created xsi:type="dcterms:W3CDTF">2014-11-21T21:24:00Z</dcterms:created>
  <dcterms:modified xsi:type="dcterms:W3CDTF">2014-11-21T21:24:00Z</dcterms:modified>
</cp:coreProperties>
</file>