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A2749">
        <w:rPr>
          <w:rFonts w:eastAsia="Times New Roman" w:cs="Times New Roman"/>
          <w:b/>
          <w:szCs w:val="20"/>
        </w:rPr>
        <w:t>South Carolina General Assembly</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2749">
        <w:rPr>
          <w:rFonts w:eastAsia="Times New Roman" w:cs="Times New Roman"/>
          <w:szCs w:val="20"/>
        </w:rPr>
        <w:t>119th Session, 2011-2012</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D64815"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A164, R188, H3241</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b/>
          <w:szCs w:val="20"/>
        </w:rPr>
        <w:t>STATUS INFORMATION</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szCs w:val="20"/>
        </w:rPr>
        <w:t>General Bill</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szCs w:val="20"/>
        </w:rPr>
        <w:t>Sponsors: Reps. Owens, Stringer, G.R. Smith, Harrison, Daning, Hamilton, Bingham, Long, Henderson, Atwater, Lucas, Clemmons, Cooper, Horne, Simrill, D.C. Moss, Sandifer, Harrell, Erickson, Norman, Barfield and Loftis</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szCs w:val="20"/>
        </w:rPr>
        <w:t>Document Path: l:\council\bills\agm\18207bh11.docx</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 2011</w:t>
      </w: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 2012</w:t>
      </w: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A90DE1" w:rsidRDefault="00A90DE1"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szCs w:val="20"/>
        </w:rPr>
        <w:t>Summary: Charter schools</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6A2749" w:rsidP="006A2749">
      <w:pPr>
        <w:widowControl w:val="0"/>
        <w:tabs>
          <w:tab w:val="center" w:pos="590"/>
          <w:tab w:val="center" w:pos="1440"/>
          <w:tab w:val="left" w:pos="1872"/>
          <w:tab w:val="left" w:pos="9187"/>
        </w:tabs>
        <w:rPr>
          <w:rFonts w:eastAsia="Times New Roman" w:cs="Times New Roman"/>
          <w:szCs w:val="20"/>
        </w:rPr>
      </w:pPr>
      <w:r w:rsidRPr="006A2749">
        <w:rPr>
          <w:rFonts w:eastAsia="Times New Roman" w:cs="Times New Roman"/>
          <w:b/>
          <w:szCs w:val="20"/>
        </w:rPr>
        <w:t>HISTORY OF LEGISLATIVE ACTIONS</w:t>
      </w:r>
    </w:p>
    <w:p w:rsidR="006A2749" w:rsidRPr="006A2749" w:rsidRDefault="006A2749" w:rsidP="006A2749">
      <w:pPr>
        <w:widowControl w:val="0"/>
        <w:tabs>
          <w:tab w:val="center" w:pos="590"/>
          <w:tab w:val="center" w:pos="1440"/>
          <w:tab w:val="left" w:pos="1872"/>
          <w:tab w:val="left" w:pos="9187"/>
        </w:tabs>
        <w:rPr>
          <w:rFonts w:eastAsia="Times New Roman" w:cs="Times New Roman"/>
          <w:szCs w:val="20"/>
        </w:rPr>
      </w:pPr>
    </w:p>
    <w:p w:rsidR="006A2749" w:rsidRPr="006A2749" w:rsidRDefault="006A2749" w:rsidP="006A2749">
      <w:pPr>
        <w:widowControl w:val="0"/>
        <w:tabs>
          <w:tab w:val="center" w:pos="590"/>
          <w:tab w:val="center" w:pos="1440"/>
          <w:tab w:val="left" w:pos="1872"/>
          <w:tab w:val="left" w:pos="9187"/>
        </w:tabs>
        <w:rPr>
          <w:rFonts w:eastAsia="Times New Roman" w:cs="Times New Roman"/>
          <w:szCs w:val="20"/>
        </w:rPr>
      </w:pPr>
      <w:r w:rsidRPr="006A2749">
        <w:rPr>
          <w:rFonts w:eastAsia="Times New Roman" w:cs="Times New Roman"/>
          <w:szCs w:val="20"/>
          <w:u w:val="single"/>
        </w:rPr>
        <w:tab/>
        <w:t>Date</w:t>
      </w:r>
      <w:r w:rsidRPr="006A2749">
        <w:rPr>
          <w:rFonts w:eastAsia="Times New Roman" w:cs="Times New Roman"/>
          <w:szCs w:val="20"/>
          <w:u w:val="single"/>
        </w:rPr>
        <w:tab/>
        <w:t>Body</w:t>
      </w:r>
      <w:r w:rsidRPr="006A2749">
        <w:rPr>
          <w:rFonts w:eastAsia="Times New Roman" w:cs="Times New Roman"/>
          <w:szCs w:val="20"/>
          <w:u w:val="single"/>
        </w:rPr>
        <w:tab/>
        <w:t>Action Description with journal page number</w:t>
      </w:r>
      <w:r w:rsidRPr="006A2749">
        <w:rPr>
          <w:rFonts w:eastAsia="Times New Roman" w:cs="Times New Roman"/>
          <w:szCs w:val="20"/>
          <w:u w:val="single"/>
        </w:rPr>
        <w:tab/>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B16FA0">
        <w:rPr>
          <w:rFonts w:cs="Times New Roman"/>
        </w:rPr>
        <w:t>Prefiled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B16FA0">
        <w:rPr>
          <w:rFonts w:cs="Times New Roman"/>
        </w:rPr>
        <w:t xml:space="preserve">Referred to Committee on </w:t>
      </w:r>
      <w:r w:rsidRPr="00B16FA0">
        <w:rPr>
          <w:rFonts w:cs="Times New Roman"/>
          <w:b/>
        </w:rPr>
        <w:t>Education and Public Works</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B16FA0">
        <w:rPr>
          <w:rFonts w:cs="Times New Roman"/>
        </w:rPr>
        <w:t>Introduced and read first time (</w:t>
      </w:r>
      <w:hyperlink r:id="rId7" w:history="1">
        <w:r w:rsidRPr="00B16FA0">
          <w:rPr>
            <w:rStyle w:val="Hyperlink"/>
            <w:rFonts w:cs="Times New Roman"/>
          </w:rPr>
          <w:t>House Journal</w:t>
        </w:r>
        <w:r w:rsidRPr="00B16FA0">
          <w:rPr>
            <w:rStyle w:val="Hyperlink"/>
            <w:rFonts w:cs="Times New Roman"/>
          </w:rPr>
          <w:noBreakHyphen/>
          <w:t>page 96</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B16FA0">
        <w:rPr>
          <w:rFonts w:cs="Times New Roman"/>
        </w:rPr>
        <w:t>Referred to Co</w:t>
      </w:r>
      <w:r>
        <w:rPr>
          <w:rFonts w:cs="Times New Roman"/>
        </w:rPr>
        <w:t xml:space="preserve">mmittee on </w:t>
      </w:r>
      <w:r w:rsidRPr="00B16FA0">
        <w:rPr>
          <w:rFonts w:cs="Times New Roman"/>
          <w:b/>
        </w:rPr>
        <w:t>Education and Public Works</w:t>
      </w:r>
      <w:r w:rsidRPr="00B16FA0">
        <w:rPr>
          <w:rFonts w:cs="Times New Roman"/>
        </w:rPr>
        <w:t xml:space="preserve"> (</w:t>
      </w:r>
      <w:hyperlink r:id="rId8" w:history="1">
        <w:r w:rsidRPr="00B16FA0">
          <w:rPr>
            <w:rStyle w:val="Hyperlink"/>
            <w:rFonts w:cs="Times New Roman"/>
          </w:rPr>
          <w:t>House Journal</w:t>
        </w:r>
        <w:r w:rsidRPr="00B16FA0">
          <w:rPr>
            <w:rStyle w:val="Hyperlink"/>
            <w:rFonts w:cs="Times New Roman"/>
          </w:rPr>
          <w:noBreakHyphen/>
          <w:t>page 96</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B16FA0">
        <w:rPr>
          <w:rFonts w:cs="Times New Roman"/>
        </w:rPr>
        <w:t>Member(s) request name added as sponsor: Long</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B16FA0">
        <w:rPr>
          <w:rFonts w:cs="Times New Roman"/>
        </w:rPr>
        <w:t>Member(s)</w:t>
      </w:r>
      <w:r>
        <w:rPr>
          <w:rFonts w:cs="Times New Roman"/>
        </w:rPr>
        <w:t xml:space="preserve"> request name added as sponsor: </w:t>
      </w:r>
      <w:r w:rsidRPr="00B16FA0">
        <w:rPr>
          <w:rFonts w:cs="Times New Roman"/>
        </w:rPr>
        <w:t>Henderson, Atwater, Lucas, Clemmons, Harrell</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B16FA0">
        <w:rPr>
          <w:rFonts w:cs="Times New Roman"/>
        </w:rPr>
        <w:t>Member(s) request name added as sponsor: Cooper, Horne</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B16FA0">
        <w:rPr>
          <w:rFonts w:cs="Times New Roman"/>
        </w:rPr>
        <w:t xml:space="preserve">Member(s) request </w:t>
      </w:r>
      <w:r>
        <w:rPr>
          <w:rFonts w:cs="Times New Roman"/>
        </w:rPr>
        <w:t xml:space="preserve">name added as sponsor: Simrill, </w:t>
      </w:r>
      <w:r w:rsidRPr="00B16FA0">
        <w:rPr>
          <w:rFonts w:cs="Times New Roman"/>
        </w:rPr>
        <w:t>D.C.Moss</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B16FA0">
        <w:rPr>
          <w:rFonts w:cs="Times New Roman"/>
        </w:rPr>
        <w:t>Member(s) request name added as sponsor: Sandifer</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t>House</w:t>
      </w:r>
      <w:r>
        <w:rPr>
          <w:rFonts w:cs="Times New Roman"/>
        </w:rPr>
        <w:tab/>
      </w:r>
      <w:r w:rsidRPr="00B16FA0">
        <w:rPr>
          <w:rFonts w:cs="Times New Roman"/>
        </w:rPr>
        <w:t>Member(s) request name removed as sponsor: Allison</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B16FA0">
        <w:rPr>
          <w:rFonts w:cs="Times New Roman"/>
        </w:rPr>
        <w:t>Member(s) request name added as sponsor: Erickson</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B16FA0">
        <w:rPr>
          <w:rFonts w:cs="Times New Roman"/>
        </w:rPr>
        <w:t>Committee report: Majority favorable</w:t>
      </w:r>
      <w:r>
        <w:rPr>
          <w:rFonts w:cs="Times New Roman"/>
        </w:rPr>
        <w:t xml:space="preserve"> with amend., </w:t>
      </w:r>
      <w:r w:rsidRPr="00B16FA0">
        <w:rPr>
          <w:rFonts w:cs="Times New Roman"/>
        </w:rPr>
        <w:t>minority unfavor</w:t>
      </w:r>
      <w:r>
        <w:rPr>
          <w:rFonts w:cs="Times New Roman"/>
        </w:rPr>
        <w:t xml:space="preserve">able </w:t>
      </w:r>
      <w:r w:rsidRPr="00B16FA0">
        <w:rPr>
          <w:rFonts w:cs="Times New Roman"/>
          <w:b/>
        </w:rPr>
        <w:t>Education and Public Works</w:t>
      </w:r>
      <w:r>
        <w:rPr>
          <w:rFonts w:cs="Times New Roman"/>
        </w:rPr>
        <w:t xml:space="preserve"> </w:t>
      </w:r>
      <w:r w:rsidRPr="00B16FA0">
        <w:rPr>
          <w:rFonts w:cs="Times New Roman"/>
        </w:rPr>
        <w:t>(</w:t>
      </w:r>
      <w:hyperlink r:id="rId9" w:history="1">
        <w:r w:rsidRPr="00B16FA0">
          <w:rPr>
            <w:rStyle w:val="Hyperlink"/>
            <w:rFonts w:cs="Times New Roman"/>
          </w:rPr>
          <w:t>House Journal</w:t>
        </w:r>
        <w:r w:rsidRPr="00B16FA0">
          <w:rPr>
            <w:rStyle w:val="Hyperlink"/>
            <w:rFonts w:cs="Times New Roman"/>
          </w:rPr>
          <w:noBreakHyphen/>
          <w:t>page 1</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B16FA0">
        <w:rPr>
          <w:rFonts w:cs="Times New Roman"/>
        </w:rPr>
        <w:t>Debate adjourned u</w:t>
      </w:r>
      <w:r>
        <w:rPr>
          <w:rFonts w:cs="Times New Roman"/>
        </w:rPr>
        <w:t xml:space="preserve">ntil Tuesday, February 15, 2011 </w:t>
      </w:r>
      <w:r w:rsidRPr="00B16FA0">
        <w:rPr>
          <w:rFonts w:cs="Times New Roman"/>
        </w:rPr>
        <w:t>(</w:t>
      </w:r>
      <w:hyperlink r:id="rId10" w:history="1">
        <w:r w:rsidRPr="00B16FA0">
          <w:rPr>
            <w:rStyle w:val="Hyperlink"/>
            <w:rFonts w:cs="Times New Roman"/>
          </w:rPr>
          <w:t>House Journal</w:t>
        </w:r>
        <w:r w:rsidRPr="00B16FA0">
          <w:rPr>
            <w:rStyle w:val="Hyperlink"/>
            <w:rFonts w:cs="Times New Roman"/>
          </w:rPr>
          <w:noBreakHyphen/>
          <w:t>page 39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16FA0">
        <w:rPr>
          <w:rFonts w:cs="Times New Roman"/>
        </w:rPr>
        <w:t>Debate adjourne</w:t>
      </w:r>
      <w:r>
        <w:rPr>
          <w:rFonts w:cs="Times New Roman"/>
        </w:rPr>
        <w:t xml:space="preserve">d until Wednesday, February 16, </w:t>
      </w:r>
      <w:r w:rsidRPr="00B16FA0">
        <w:rPr>
          <w:rFonts w:cs="Times New Roman"/>
        </w:rPr>
        <w:t>2011 (</w:t>
      </w:r>
      <w:hyperlink r:id="rId11" w:history="1">
        <w:r w:rsidRPr="00B16FA0">
          <w:rPr>
            <w:rStyle w:val="Hyperlink"/>
            <w:rFonts w:cs="Times New Roman"/>
          </w:rPr>
          <w:t>House Journal</w:t>
        </w:r>
        <w:r w:rsidRPr="00B16FA0">
          <w:rPr>
            <w:rStyle w:val="Hyperlink"/>
            <w:rFonts w:cs="Times New Roman"/>
          </w:rPr>
          <w:noBreakHyphen/>
          <w:t>page 25</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B16FA0">
        <w:rPr>
          <w:rFonts w:cs="Times New Roman"/>
        </w:rPr>
        <w:t>Member(s) request</w:t>
      </w:r>
      <w:r>
        <w:rPr>
          <w:rFonts w:cs="Times New Roman"/>
        </w:rPr>
        <w:t xml:space="preserve"> name added as sponsor: Norman, </w:t>
      </w:r>
      <w:r w:rsidRPr="00B16FA0">
        <w:rPr>
          <w:rFonts w:cs="Times New Roman"/>
        </w:rPr>
        <w:t>Barfield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B16FA0">
        <w:rPr>
          <w:rFonts w:cs="Times New Roman"/>
        </w:rPr>
        <w:t>Debate adjourned</w:t>
      </w:r>
      <w:r>
        <w:rPr>
          <w:rFonts w:cs="Times New Roman"/>
        </w:rPr>
        <w:t xml:space="preserve"> until Wednesday, February 23, </w:t>
      </w:r>
      <w:r w:rsidRPr="00B16FA0">
        <w:rPr>
          <w:rFonts w:cs="Times New Roman"/>
        </w:rPr>
        <w:t>2011 (</w:t>
      </w:r>
      <w:hyperlink r:id="rId12" w:history="1">
        <w:r w:rsidRPr="00B16FA0">
          <w:rPr>
            <w:rStyle w:val="Hyperlink"/>
            <w:rFonts w:cs="Times New Roman"/>
          </w:rPr>
          <w:t>House Journal</w:t>
        </w:r>
        <w:r w:rsidRPr="00B16FA0">
          <w:rPr>
            <w:rStyle w:val="Hyperlink"/>
            <w:rFonts w:cs="Times New Roman"/>
          </w:rPr>
          <w:noBreakHyphen/>
          <w:t>page 20</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16FA0">
        <w:rPr>
          <w:rFonts w:cs="Times New Roman"/>
        </w:rPr>
        <w:t>Member(s) request name added as sponsor: Loftis</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16FA0">
        <w:rPr>
          <w:rFonts w:cs="Times New Roman"/>
        </w:rPr>
        <w:t>Amended (</w:t>
      </w:r>
      <w:hyperlink r:id="rId13" w:history="1">
        <w:r w:rsidRPr="00B16FA0">
          <w:rPr>
            <w:rStyle w:val="Hyperlink"/>
            <w:rFonts w:cs="Times New Roman"/>
          </w:rPr>
          <w:t>House Journal</w:t>
        </w:r>
        <w:r w:rsidRPr="00B16FA0">
          <w:rPr>
            <w:rStyle w:val="Hyperlink"/>
            <w:rFonts w:cs="Times New Roman"/>
          </w:rPr>
          <w:noBreakHyphen/>
          <w:t>page 82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16FA0">
        <w:rPr>
          <w:rFonts w:cs="Times New Roman"/>
        </w:rPr>
        <w:t>Read second time (</w:t>
      </w:r>
      <w:hyperlink r:id="rId14" w:history="1">
        <w:r w:rsidRPr="00B16FA0">
          <w:rPr>
            <w:rStyle w:val="Hyperlink"/>
            <w:rFonts w:cs="Times New Roman"/>
          </w:rPr>
          <w:t>House Journal</w:t>
        </w:r>
        <w:r w:rsidRPr="00B16FA0">
          <w:rPr>
            <w:rStyle w:val="Hyperlink"/>
            <w:rFonts w:cs="Times New Roman"/>
          </w:rPr>
          <w:noBreakHyphen/>
          <w:t>page 82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16FA0">
        <w:rPr>
          <w:rFonts w:cs="Times New Roman"/>
        </w:rPr>
        <w:t>Roll call Yeas</w:t>
      </w:r>
      <w:r>
        <w:rPr>
          <w:rFonts w:cs="Times New Roman"/>
        </w:rPr>
        <w:noBreakHyphen/>
      </w:r>
      <w:r w:rsidRPr="00B16FA0">
        <w:rPr>
          <w:rFonts w:cs="Times New Roman"/>
        </w:rPr>
        <w:t>85  Nays</w:t>
      </w:r>
      <w:r>
        <w:rPr>
          <w:rFonts w:cs="Times New Roman"/>
        </w:rPr>
        <w:noBreakHyphen/>
      </w:r>
      <w:r w:rsidRPr="00B16FA0">
        <w:rPr>
          <w:rFonts w:cs="Times New Roman"/>
        </w:rPr>
        <w:t>32 (</w:t>
      </w:r>
      <w:hyperlink r:id="rId15" w:history="1">
        <w:r w:rsidRPr="00B16FA0">
          <w:rPr>
            <w:rStyle w:val="Hyperlink"/>
            <w:rFonts w:cs="Times New Roman"/>
          </w:rPr>
          <w:t>House Journal</w:t>
        </w:r>
        <w:r w:rsidRPr="00B16FA0">
          <w:rPr>
            <w:rStyle w:val="Hyperlink"/>
            <w:rFonts w:cs="Times New Roman"/>
          </w:rPr>
          <w:noBreakHyphen/>
          <w:t>page 82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House</w:t>
      </w:r>
      <w:r>
        <w:rPr>
          <w:rFonts w:cs="Times New Roman"/>
        </w:rPr>
        <w:tab/>
      </w:r>
      <w:r w:rsidRPr="00B16FA0">
        <w:rPr>
          <w:rFonts w:cs="Times New Roman"/>
        </w:rPr>
        <w:t xml:space="preserve">Ordered </w:t>
      </w:r>
      <w:r>
        <w:rPr>
          <w:rFonts w:cs="Times New Roman"/>
        </w:rPr>
        <w:t xml:space="preserve">to third reading with notice of </w:t>
      </w:r>
      <w:r w:rsidRPr="00B16FA0">
        <w:rPr>
          <w:rFonts w:cs="Times New Roman"/>
        </w:rPr>
        <w:t>amendments (</w:t>
      </w:r>
      <w:hyperlink r:id="rId16" w:history="1">
        <w:r w:rsidRPr="00B16FA0">
          <w:rPr>
            <w:rStyle w:val="Hyperlink"/>
            <w:rFonts w:cs="Times New Roman"/>
          </w:rPr>
          <w:t>House Journal</w:t>
        </w:r>
        <w:r w:rsidRPr="00B16FA0">
          <w:rPr>
            <w:rStyle w:val="Hyperlink"/>
            <w:rFonts w:cs="Times New Roman"/>
          </w:rPr>
          <w:noBreakHyphen/>
          <w:t>page 135</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B16FA0">
        <w:rPr>
          <w:rFonts w:cs="Times New Roman"/>
        </w:rPr>
        <w:t>Read third time and sent to Se</w:t>
      </w:r>
      <w:r>
        <w:rPr>
          <w:rFonts w:cs="Times New Roman"/>
        </w:rPr>
        <w:t xml:space="preserve">nate </w:t>
      </w:r>
      <w:r w:rsidRPr="00B16FA0">
        <w:rPr>
          <w:rFonts w:cs="Times New Roman"/>
        </w:rPr>
        <w:t>(</w:t>
      </w:r>
      <w:hyperlink r:id="rId17" w:history="1">
        <w:r w:rsidRPr="00B16FA0">
          <w:rPr>
            <w:rStyle w:val="Hyperlink"/>
            <w:rFonts w:cs="Times New Roman"/>
          </w:rPr>
          <w:t>House Journal</w:t>
        </w:r>
        <w:r w:rsidRPr="00B16FA0">
          <w:rPr>
            <w:rStyle w:val="Hyperlink"/>
            <w:rFonts w:cs="Times New Roman"/>
          </w:rPr>
          <w:noBreakHyphen/>
          <w:t>page 34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r>
      <w:r>
        <w:rPr>
          <w:rFonts w:cs="Times New Roman"/>
        </w:rPr>
        <w:tab/>
      </w:r>
      <w:r w:rsidRPr="00B16FA0">
        <w:rPr>
          <w:rFonts w:cs="Times New Roman"/>
        </w:rPr>
        <w:t>Scrivener's error corrected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B16FA0">
        <w:rPr>
          <w:rFonts w:cs="Times New Roman"/>
        </w:rPr>
        <w:t>Introduced and read first time (</w:t>
      </w:r>
      <w:hyperlink r:id="rId18" w:history="1">
        <w:r w:rsidRPr="00B16FA0">
          <w:rPr>
            <w:rStyle w:val="Hyperlink"/>
            <w:rFonts w:cs="Times New Roman"/>
          </w:rPr>
          <w:t>Senate Journal</w:t>
        </w:r>
        <w:r w:rsidRPr="00B16FA0">
          <w:rPr>
            <w:rStyle w:val="Hyperlink"/>
            <w:rFonts w:cs="Times New Roman"/>
          </w:rPr>
          <w:noBreakHyphen/>
          <w:t>page 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B16FA0">
        <w:rPr>
          <w:rFonts w:cs="Times New Roman"/>
        </w:rPr>
        <w:t>Ref</w:t>
      </w:r>
      <w:r>
        <w:rPr>
          <w:rFonts w:cs="Times New Roman"/>
        </w:rPr>
        <w:t xml:space="preserve">erred to Committee on </w:t>
      </w:r>
      <w:r w:rsidRPr="00B16FA0">
        <w:rPr>
          <w:rFonts w:cs="Times New Roman"/>
          <w:b/>
        </w:rPr>
        <w:t>Education</w:t>
      </w:r>
      <w:r>
        <w:rPr>
          <w:rFonts w:cs="Times New Roman"/>
        </w:rPr>
        <w:t xml:space="preserve"> </w:t>
      </w:r>
      <w:r w:rsidRPr="00B16FA0">
        <w:rPr>
          <w:rFonts w:cs="Times New Roman"/>
        </w:rPr>
        <w:t>(</w:t>
      </w:r>
      <w:hyperlink r:id="rId19" w:history="1">
        <w:r w:rsidRPr="00B16FA0">
          <w:rPr>
            <w:rStyle w:val="Hyperlink"/>
            <w:rFonts w:cs="Times New Roman"/>
          </w:rPr>
          <w:t>Senate Journal</w:t>
        </w:r>
        <w:r w:rsidRPr="00B16FA0">
          <w:rPr>
            <w:rStyle w:val="Hyperlink"/>
            <w:rFonts w:cs="Times New Roman"/>
          </w:rPr>
          <w:noBreakHyphen/>
          <w:t>page 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B16FA0">
        <w:rPr>
          <w:rFonts w:cs="Times New Roman"/>
        </w:rPr>
        <w:t xml:space="preserve">Committee report: </w:t>
      </w:r>
      <w:r>
        <w:rPr>
          <w:rFonts w:cs="Times New Roman"/>
        </w:rPr>
        <w:t xml:space="preserve">Majority favorable with amend., </w:t>
      </w:r>
      <w:r w:rsidRPr="00B16FA0">
        <w:rPr>
          <w:rFonts w:cs="Times New Roman"/>
        </w:rPr>
        <w:t xml:space="preserve">minority unfavorable </w:t>
      </w:r>
      <w:r w:rsidRPr="00B16FA0">
        <w:rPr>
          <w:rFonts w:cs="Times New Roman"/>
          <w:b/>
        </w:rPr>
        <w:t>Education</w:t>
      </w:r>
      <w:r w:rsidRPr="00B16FA0">
        <w:rPr>
          <w:rFonts w:cs="Times New Roman"/>
        </w:rPr>
        <w:t xml:space="preserve"> (</w:t>
      </w:r>
      <w:hyperlink r:id="rId20" w:history="1">
        <w:r w:rsidRPr="00B16FA0">
          <w:rPr>
            <w:rStyle w:val="Hyperlink"/>
            <w:rFonts w:cs="Times New Roman"/>
          </w:rPr>
          <w:t>Senate Journal</w:t>
        </w:r>
        <w:r w:rsidRPr="00B16FA0">
          <w:rPr>
            <w:rStyle w:val="Hyperlink"/>
            <w:rFonts w:cs="Times New Roman"/>
          </w:rPr>
          <w:noBreakHyphen/>
          <w:t>page 6</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lastRenderedPageBreak/>
        <w:tab/>
        <w:t>6/1/2011</w:t>
      </w:r>
      <w:r>
        <w:rPr>
          <w:rFonts w:cs="Times New Roman"/>
        </w:rPr>
        <w:tab/>
        <w:t>Senate</w:t>
      </w:r>
      <w:r>
        <w:rPr>
          <w:rFonts w:cs="Times New Roman"/>
        </w:rPr>
        <w:tab/>
      </w:r>
      <w:r w:rsidRPr="00B16FA0">
        <w:rPr>
          <w:rFonts w:cs="Times New Roman"/>
        </w:rPr>
        <w:t>Read second time (</w:t>
      </w:r>
      <w:hyperlink r:id="rId21" w:history="1">
        <w:r w:rsidRPr="00B16FA0">
          <w:rPr>
            <w:rStyle w:val="Hyperlink"/>
            <w:rFonts w:cs="Times New Roman"/>
          </w:rPr>
          <w:t>Senate Journal</w:t>
        </w:r>
        <w:r w:rsidRPr="00B16FA0">
          <w:rPr>
            <w:rStyle w:val="Hyperlink"/>
            <w:rFonts w:cs="Times New Roman"/>
          </w:rPr>
          <w:noBreakHyphen/>
          <w:t>page 48</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B16FA0">
        <w:rPr>
          <w:rFonts w:cs="Times New Roman"/>
        </w:rPr>
        <w:t>Special o</w:t>
      </w:r>
      <w:r>
        <w:rPr>
          <w:rFonts w:cs="Times New Roman"/>
        </w:rPr>
        <w:t xml:space="preserve">rder, set for February 21, 2012 </w:t>
      </w:r>
      <w:r w:rsidRPr="00B16FA0">
        <w:rPr>
          <w:rFonts w:cs="Times New Roman"/>
        </w:rPr>
        <w:t>(</w:t>
      </w:r>
      <w:hyperlink r:id="rId22" w:history="1">
        <w:r w:rsidRPr="00B16FA0">
          <w:rPr>
            <w:rStyle w:val="Hyperlink"/>
            <w:rFonts w:cs="Times New Roman"/>
          </w:rPr>
          <w:t>Senate Journal</w:t>
        </w:r>
        <w:r w:rsidRPr="00B16FA0">
          <w:rPr>
            <w:rStyle w:val="Hyperlink"/>
            <w:rFonts w:cs="Times New Roman"/>
          </w:rPr>
          <w:noBreakHyphen/>
          <w:t>page 44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B16FA0">
        <w:rPr>
          <w:rFonts w:cs="Times New Roman"/>
        </w:rPr>
        <w:t>Roll call Ayes</w:t>
      </w:r>
      <w:r>
        <w:rPr>
          <w:rFonts w:cs="Times New Roman"/>
        </w:rPr>
        <w:noBreakHyphen/>
      </w:r>
      <w:r w:rsidRPr="00B16FA0">
        <w:rPr>
          <w:rFonts w:cs="Times New Roman"/>
        </w:rPr>
        <w:t>41  Nays</w:t>
      </w:r>
      <w:r>
        <w:rPr>
          <w:rFonts w:cs="Times New Roman"/>
        </w:rPr>
        <w:noBreakHyphen/>
      </w:r>
      <w:r w:rsidRPr="00B16FA0">
        <w:rPr>
          <w:rFonts w:cs="Times New Roman"/>
        </w:rPr>
        <w:t>1 (</w:t>
      </w:r>
      <w:hyperlink r:id="rId23" w:history="1">
        <w:r w:rsidRPr="00B16FA0">
          <w:rPr>
            <w:rStyle w:val="Hyperlink"/>
            <w:rFonts w:cs="Times New Roman"/>
          </w:rPr>
          <w:t>Senate Journal</w:t>
        </w:r>
        <w:r w:rsidRPr="00B16FA0">
          <w:rPr>
            <w:rStyle w:val="Hyperlink"/>
            <w:rFonts w:cs="Times New Roman"/>
          </w:rPr>
          <w:noBreakHyphen/>
          <w:t>page 44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Senate</w:t>
      </w:r>
      <w:r>
        <w:rPr>
          <w:rFonts w:cs="Times New Roman"/>
        </w:rPr>
        <w:tab/>
      </w:r>
      <w:r w:rsidRPr="00B16FA0">
        <w:rPr>
          <w:rFonts w:cs="Times New Roman"/>
        </w:rPr>
        <w:t>Debate interrupted (</w:t>
      </w:r>
      <w:hyperlink r:id="rId24" w:history="1">
        <w:r w:rsidRPr="00B16FA0">
          <w:rPr>
            <w:rStyle w:val="Hyperlink"/>
            <w:rFonts w:cs="Times New Roman"/>
          </w:rPr>
          <w:t>Senate Journal</w:t>
        </w:r>
        <w:r w:rsidRPr="00B16FA0">
          <w:rPr>
            <w:rStyle w:val="Hyperlink"/>
            <w:rFonts w:cs="Times New Roman"/>
          </w:rPr>
          <w:noBreakHyphen/>
          <w:t>page 28</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B16FA0">
        <w:rPr>
          <w:rFonts w:cs="Times New Roman"/>
        </w:rPr>
        <w:t>Committe</w:t>
      </w:r>
      <w:r>
        <w:rPr>
          <w:rFonts w:cs="Times New Roman"/>
        </w:rPr>
        <w:t xml:space="preserve">e Amendment Amended and Adopted </w:t>
      </w:r>
      <w:r w:rsidRPr="00B16FA0">
        <w:rPr>
          <w:rFonts w:cs="Times New Roman"/>
        </w:rPr>
        <w:t>(</w:t>
      </w:r>
      <w:hyperlink r:id="rId25" w:history="1">
        <w:r w:rsidRPr="00B16FA0">
          <w:rPr>
            <w:rStyle w:val="Hyperlink"/>
            <w:rFonts w:cs="Times New Roman"/>
          </w:rPr>
          <w:t>Senate Journal</w:t>
        </w:r>
        <w:r w:rsidRPr="00B16FA0">
          <w:rPr>
            <w:rStyle w:val="Hyperlink"/>
            <w:rFonts w:cs="Times New Roman"/>
          </w:rPr>
          <w:noBreakHyphen/>
          <w:t>page 47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B16FA0">
        <w:rPr>
          <w:rFonts w:cs="Times New Roman"/>
        </w:rPr>
        <w:t>Amended (</w:t>
      </w:r>
      <w:hyperlink r:id="rId26" w:history="1">
        <w:r w:rsidRPr="00B16FA0">
          <w:rPr>
            <w:rStyle w:val="Hyperlink"/>
            <w:rFonts w:cs="Times New Roman"/>
          </w:rPr>
          <w:t>Senate Journal</w:t>
        </w:r>
        <w:r w:rsidRPr="00B16FA0">
          <w:rPr>
            <w:rStyle w:val="Hyperlink"/>
            <w:rFonts w:cs="Times New Roman"/>
          </w:rPr>
          <w:noBreakHyphen/>
          <w:t>page 47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B16FA0">
        <w:rPr>
          <w:rFonts w:cs="Times New Roman"/>
        </w:rPr>
        <w:t>Debate interrupted (</w:t>
      </w:r>
      <w:hyperlink r:id="rId27" w:history="1">
        <w:r w:rsidRPr="00B16FA0">
          <w:rPr>
            <w:rStyle w:val="Hyperlink"/>
            <w:rFonts w:cs="Times New Roman"/>
          </w:rPr>
          <w:t>Senate Journal</w:t>
        </w:r>
        <w:r w:rsidRPr="00B16FA0">
          <w:rPr>
            <w:rStyle w:val="Hyperlink"/>
            <w:rFonts w:cs="Times New Roman"/>
          </w:rPr>
          <w:noBreakHyphen/>
          <w:t>page 47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t>Senate</w:t>
      </w:r>
      <w:r>
        <w:rPr>
          <w:rFonts w:cs="Times New Roman"/>
        </w:rPr>
        <w:tab/>
      </w:r>
      <w:r w:rsidRPr="00B16FA0">
        <w:rPr>
          <w:rFonts w:cs="Times New Roman"/>
        </w:rPr>
        <w:t>Amended (</w:t>
      </w:r>
      <w:hyperlink r:id="rId28" w:history="1">
        <w:r w:rsidRPr="00B16FA0">
          <w:rPr>
            <w:rStyle w:val="Hyperlink"/>
            <w:rFonts w:cs="Times New Roman"/>
          </w:rPr>
          <w:t>Senate Journal</w:t>
        </w:r>
        <w:r w:rsidRPr="00B16FA0">
          <w:rPr>
            <w:rStyle w:val="Hyperlink"/>
            <w:rFonts w:cs="Times New Roman"/>
          </w:rPr>
          <w:noBreakHyphen/>
          <w:t>page 10</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3/16/2012</w:t>
      </w:r>
      <w:r>
        <w:rPr>
          <w:rFonts w:cs="Times New Roman"/>
        </w:rPr>
        <w:tab/>
      </w:r>
      <w:r>
        <w:rPr>
          <w:rFonts w:cs="Times New Roman"/>
        </w:rPr>
        <w:tab/>
      </w:r>
      <w:r w:rsidRPr="00B16FA0">
        <w:rPr>
          <w:rFonts w:cs="Times New Roman"/>
        </w:rPr>
        <w:t>Scrivener's error corrected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3/19/2012</w:t>
      </w:r>
      <w:r>
        <w:rPr>
          <w:rFonts w:cs="Times New Roman"/>
        </w:rPr>
        <w:tab/>
      </w:r>
      <w:r>
        <w:rPr>
          <w:rFonts w:cs="Times New Roman"/>
        </w:rPr>
        <w:tab/>
      </w:r>
      <w:r w:rsidRPr="00B16FA0">
        <w:rPr>
          <w:rFonts w:cs="Times New Roman"/>
        </w:rPr>
        <w:t>Scrivener's error corrected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16FA0">
        <w:rPr>
          <w:rFonts w:cs="Times New Roman"/>
        </w:rPr>
        <w:t>Amended (</w:t>
      </w:r>
      <w:hyperlink r:id="rId29" w:history="1">
        <w:r w:rsidRPr="00B16FA0">
          <w:rPr>
            <w:rStyle w:val="Hyperlink"/>
            <w:rFonts w:cs="Times New Roman"/>
          </w:rPr>
          <w:t>Senate Journal</w:t>
        </w:r>
        <w:r w:rsidRPr="00B16FA0">
          <w:rPr>
            <w:rStyle w:val="Hyperlink"/>
            <w:rFonts w:cs="Times New Roman"/>
          </w:rPr>
          <w:noBreakHyphen/>
          <w:t>page 99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16FA0">
        <w:rPr>
          <w:rFonts w:cs="Times New Roman"/>
        </w:rPr>
        <w:t>Debate interrupted (</w:t>
      </w:r>
      <w:hyperlink r:id="rId30" w:history="1">
        <w:r w:rsidRPr="00B16FA0">
          <w:rPr>
            <w:rStyle w:val="Hyperlink"/>
            <w:rFonts w:cs="Times New Roman"/>
          </w:rPr>
          <w:t>Senate Journal</w:t>
        </w:r>
        <w:r w:rsidRPr="00B16FA0">
          <w:rPr>
            <w:rStyle w:val="Hyperlink"/>
            <w:rFonts w:cs="Times New Roman"/>
          </w:rPr>
          <w:noBreakHyphen/>
          <w:t>page 99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B16FA0">
        <w:rPr>
          <w:rFonts w:cs="Times New Roman"/>
        </w:rPr>
        <w:t>Amended (</w:t>
      </w:r>
      <w:hyperlink r:id="rId31" w:history="1">
        <w:r w:rsidRPr="00B16FA0">
          <w:rPr>
            <w:rStyle w:val="Hyperlink"/>
            <w:rFonts w:cs="Times New Roman"/>
          </w:rPr>
          <w:t>Senate Journal</w:t>
        </w:r>
        <w:r w:rsidRPr="00B16FA0">
          <w:rPr>
            <w:rStyle w:val="Hyperlink"/>
            <w:rFonts w:cs="Times New Roman"/>
          </w:rPr>
          <w:noBreakHyphen/>
          <w:t>page 49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B16FA0">
        <w:rPr>
          <w:rFonts w:cs="Times New Roman"/>
        </w:rPr>
        <w:t xml:space="preserve">Read third </w:t>
      </w:r>
      <w:r>
        <w:rPr>
          <w:rFonts w:cs="Times New Roman"/>
        </w:rPr>
        <w:t xml:space="preserve">time and returned to House with </w:t>
      </w:r>
      <w:r w:rsidRPr="00B16FA0">
        <w:rPr>
          <w:rFonts w:cs="Times New Roman"/>
        </w:rPr>
        <w:t>amendments (</w:t>
      </w:r>
      <w:hyperlink r:id="rId32" w:history="1">
        <w:r w:rsidRPr="00B16FA0">
          <w:rPr>
            <w:rStyle w:val="Hyperlink"/>
            <w:rFonts w:cs="Times New Roman"/>
          </w:rPr>
          <w:t>Senate Journal</w:t>
        </w:r>
        <w:r w:rsidRPr="00B16FA0">
          <w:rPr>
            <w:rStyle w:val="Hyperlink"/>
            <w:rFonts w:cs="Times New Roman"/>
          </w:rPr>
          <w:noBreakHyphen/>
          <w:t>page 49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B16FA0">
        <w:rPr>
          <w:rFonts w:cs="Times New Roman"/>
        </w:rPr>
        <w:t>Roll call Ayes</w:t>
      </w:r>
      <w:r>
        <w:rPr>
          <w:rFonts w:cs="Times New Roman"/>
        </w:rPr>
        <w:noBreakHyphen/>
      </w:r>
      <w:r w:rsidRPr="00B16FA0">
        <w:rPr>
          <w:rFonts w:cs="Times New Roman"/>
        </w:rPr>
        <w:t>39  Nays</w:t>
      </w:r>
      <w:r>
        <w:rPr>
          <w:rFonts w:cs="Times New Roman"/>
        </w:rPr>
        <w:noBreakHyphen/>
      </w:r>
      <w:r w:rsidRPr="00B16FA0">
        <w:rPr>
          <w:rFonts w:cs="Times New Roman"/>
        </w:rPr>
        <w:t>2 (</w:t>
      </w:r>
      <w:hyperlink r:id="rId33" w:history="1">
        <w:r w:rsidRPr="00B16FA0">
          <w:rPr>
            <w:rStyle w:val="Hyperlink"/>
            <w:rFonts w:cs="Times New Roman"/>
          </w:rPr>
          <w:t>Senate Journal</w:t>
        </w:r>
        <w:r w:rsidRPr="00B16FA0">
          <w:rPr>
            <w:rStyle w:val="Hyperlink"/>
            <w:rFonts w:cs="Times New Roman"/>
          </w:rPr>
          <w:noBreakHyphen/>
          <w:t>page 49</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B16FA0">
        <w:rPr>
          <w:rFonts w:cs="Times New Roman"/>
        </w:rPr>
        <w:t>Non</w:t>
      </w:r>
      <w:r>
        <w:rPr>
          <w:rFonts w:cs="Times New Roman"/>
        </w:rPr>
        <w:noBreakHyphen/>
        <w:t xml:space="preserve">concurrence in Senate amendment </w:t>
      </w:r>
      <w:r w:rsidRPr="00B16FA0">
        <w:rPr>
          <w:rFonts w:cs="Times New Roman"/>
        </w:rPr>
        <w:t>(</w:t>
      </w:r>
      <w:hyperlink r:id="rId34" w:history="1">
        <w:r w:rsidRPr="00B16FA0">
          <w:rPr>
            <w:rStyle w:val="Hyperlink"/>
            <w:rFonts w:cs="Times New Roman"/>
          </w:rPr>
          <w:t>House Journal</w:t>
        </w:r>
        <w:r w:rsidRPr="00B16FA0">
          <w:rPr>
            <w:rStyle w:val="Hyperlink"/>
            <w:rFonts w:cs="Times New Roman"/>
          </w:rPr>
          <w:noBreakHyphen/>
          <w:t>page 15</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B16FA0">
        <w:rPr>
          <w:rFonts w:cs="Times New Roman"/>
        </w:rPr>
        <w:t>Senate insist</w:t>
      </w:r>
      <w:r>
        <w:rPr>
          <w:rFonts w:cs="Times New Roman"/>
        </w:rPr>
        <w:t xml:space="preserve">s upon amendment and conference </w:t>
      </w:r>
      <w:r w:rsidRPr="00B16FA0">
        <w:rPr>
          <w:rFonts w:cs="Times New Roman"/>
        </w:rPr>
        <w:t>committee appo</w:t>
      </w:r>
      <w:r>
        <w:rPr>
          <w:rFonts w:cs="Times New Roman"/>
        </w:rPr>
        <w:t xml:space="preserve">inted Matthews, Hayes, and Fair </w:t>
      </w:r>
      <w:r w:rsidRPr="00B16FA0">
        <w:rPr>
          <w:rFonts w:cs="Times New Roman"/>
        </w:rPr>
        <w:t>(</w:t>
      </w:r>
      <w:hyperlink r:id="rId35" w:history="1">
        <w:r w:rsidRPr="00B16FA0">
          <w:rPr>
            <w:rStyle w:val="Hyperlink"/>
            <w:rFonts w:cs="Times New Roman"/>
          </w:rPr>
          <w:t>Senate Journal</w:t>
        </w:r>
        <w:r w:rsidRPr="00B16FA0">
          <w:rPr>
            <w:rStyle w:val="Hyperlink"/>
            <w:rFonts w:cs="Times New Roman"/>
          </w:rPr>
          <w:noBreakHyphen/>
          <w:t>page 13</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B16FA0">
        <w:rPr>
          <w:rFonts w:cs="Times New Roman"/>
        </w:rPr>
        <w:t>Conference commit</w:t>
      </w:r>
      <w:r>
        <w:rPr>
          <w:rFonts w:cs="Times New Roman"/>
        </w:rPr>
        <w:t xml:space="preserve">tee appointed J.M. Neal, Owens, </w:t>
      </w:r>
      <w:r w:rsidRPr="00B16FA0">
        <w:rPr>
          <w:rFonts w:cs="Times New Roman"/>
        </w:rPr>
        <w:t>and Patrick (</w:t>
      </w:r>
      <w:hyperlink r:id="rId36" w:history="1">
        <w:r w:rsidRPr="00B16FA0">
          <w:rPr>
            <w:rStyle w:val="Hyperlink"/>
            <w:rFonts w:cs="Times New Roman"/>
          </w:rPr>
          <w:t>House Journal</w:t>
        </w:r>
        <w:r w:rsidRPr="00B16FA0">
          <w:rPr>
            <w:rStyle w:val="Hyperlink"/>
            <w:rFonts w:cs="Times New Roman"/>
          </w:rPr>
          <w:noBreakHyphen/>
          <w:t>page 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B16FA0">
        <w:rPr>
          <w:rFonts w:cs="Times New Roman"/>
        </w:rPr>
        <w:t>Confere</w:t>
      </w:r>
      <w:r>
        <w:rPr>
          <w:rFonts w:cs="Times New Roman"/>
        </w:rPr>
        <w:t xml:space="preserve">nce report received and adopted </w:t>
      </w:r>
      <w:r w:rsidRPr="00B16FA0">
        <w:rPr>
          <w:rFonts w:cs="Times New Roman"/>
        </w:rPr>
        <w:t>(</w:t>
      </w:r>
      <w:hyperlink r:id="rId37" w:history="1">
        <w:r w:rsidRPr="00B16FA0">
          <w:rPr>
            <w:rStyle w:val="Hyperlink"/>
            <w:rFonts w:cs="Times New Roman"/>
          </w:rPr>
          <w:t>House Journal</w:t>
        </w:r>
        <w:r w:rsidRPr="00B16FA0">
          <w:rPr>
            <w:rStyle w:val="Hyperlink"/>
            <w:rFonts w:cs="Times New Roman"/>
          </w:rPr>
          <w:noBreakHyphen/>
          <w:t>page 17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B16FA0">
        <w:rPr>
          <w:rFonts w:cs="Times New Roman"/>
        </w:rPr>
        <w:t>Conference report rejected</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16FA0">
        <w:rPr>
          <w:rFonts w:cs="Times New Roman"/>
        </w:rPr>
        <w:t>Conference comm</w:t>
      </w:r>
      <w:r>
        <w:rPr>
          <w:rFonts w:cs="Times New Roman"/>
        </w:rPr>
        <w:t xml:space="preserve">ittee appointed Owens, JM Neal, </w:t>
      </w:r>
      <w:r w:rsidRPr="00B16FA0">
        <w:rPr>
          <w:rFonts w:cs="Times New Roman"/>
        </w:rPr>
        <w:t>Patrick (</w:t>
      </w:r>
      <w:hyperlink r:id="rId38" w:history="1">
        <w:r w:rsidRPr="00B16FA0">
          <w:rPr>
            <w:rStyle w:val="Hyperlink"/>
            <w:rFonts w:cs="Times New Roman"/>
          </w:rPr>
          <w:t>House Journal</w:t>
        </w:r>
        <w:r w:rsidRPr="00B16FA0">
          <w:rPr>
            <w:rStyle w:val="Hyperlink"/>
            <w:rFonts w:cs="Times New Roman"/>
          </w:rPr>
          <w:noBreakHyphen/>
          <w:t>page 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B16FA0">
        <w:rPr>
          <w:rFonts w:cs="Times New Roman"/>
        </w:rPr>
        <w:t>Confere</w:t>
      </w:r>
      <w:r>
        <w:rPr>
          <w:rFonts w:cs="Times New Roman"/>
        </w:rPr>
        <w:t xml:space="preserve">nce report received and adopted </w:t>
      </w:r>
      <w:r w:rsidRPr="00B16FA0">
        <w:rPr>
          <w:rFonts w:cs="Times New Roman"/>
        </w:rPr>
        <w:t>(</w:t>
      </w:r>
      <w:hyperlink r:id="rId39" w:history="1">
        <w:r w:rsidRPr="00B16FA0">
          <w:rPr>
            <w:rStyle w:val="Hyperlink"/>
            <w:rFonts w:cs="Times New Roman"/>
          </w:rPr>
          <w:t>Senate Journal</w:t>
        </w:r>
        <w:r w:rsidRPr="00B16FA0">
          <w:rPr>
            <w:rStyle w:val="Hyperlink"/>
            <w:rFonts w:cs="Times New Roman"/>
          </w:rPr>
          <w:noBreakHyphen/>
          <w:t>page 37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B16FA0">
        <w:rPr>
          <w:rFonts w:cs="Times New Roman"/>
        </w:rPr>
        <w:t>Roll call Ayes</w:t>
      </w:r>
      <w:r>
        <w:rPr>
          <w:rFonts w:cs="Times New Roman"/>
        </w:rPr>
        <w:noBreakHyphen/>
      </w:r>
      <w:r w:rsidRPr="00B16FA0">
        <w:rPr>
          <w:rFonts w:cs="Times New Roman"/>
        </w:rPr>
        <w:t>40  Nays</w:t>
      </w:r>
      <w:r>
        <w:rPr>
          <w:rFonts w:cs="Times New Roman"/>
        </w:rPr>
        <w:noBreakHyphen/>
      </w:r>
      <w:r w:rsidRPr="00B16FA0">
        <w:rPr>
          <w:rFonts w:cs="Times New Roman"/>
        </w:rPr>
        <w:t>0 (</w:t>
      </w:r>
      <w:hyperlink r:id="rId40" w:history="1">
        <w:r w:rsidRPr="00B16FA0">
          <w:rPr>
            <w:rStyle w:val="Hyperlink"/>
            <w:rFonts w:cs="Times New Roman"/>
          </w:rPr>
          <w:t>Senate Journal</w:t>
        </w:r>
        <w:r w:rsidRPr="00B16FA0">
          <w:rPr>
            <w:rStyle w:val="Hyperlink"/>
            <w:rFonts w:cs="Times New Roman"/>
          </w:rPr>
          <w:noBreakHyphen/>
          <w:t>page 37</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16FA0">
        <w:rPr>
          <w:rFonts w:cs="Times New Roman"/>
        </w:rPr>
        <w:t>Confere</w:t>
      </w:r>
      <w:r>
        <w:rPr>
          <w:rFonts w:cs="Times New Roman"/>
        </w:rPr>
        <w:t xml:space="preserve">nce report received and adopted </w:t>
      </w:r>
      <w:r w:rsidRPr="00B16FA0">
        <w:rPr>
          <w:rFonts w:cs="Times New Roman"/>
        </w:rPr>
        <w:t>(</w:t>
      </w:r>
      <w:hyperlink r:id="rId41" w:history="1">
        <w:r w:rsidRPr="00B16FA0">
          <w:rPr>
            <w:rStyle w:val="Hyperlink"/>
            <w:rFonts w:cs="Times New Roman"/>
          </w:rPr>
          <w:t>House Journal</w:t>
        </w:r>
        <w:r w:rsidRPr="00B16FA0">
          <w:rPr>
            <w:rStyle w:val="Hyperlink"/>
            <w:rFonts w:cs="Times New Roman"/>
          </w:rPr>
          <w:noBreakHyphen/>
          <w:t>page 74</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16FA0">
        <w:rPr>
          <w:rFonts w:cs="Times New Roman"/>
        </w:rPr>
        <w:t>Roll call Yeas</w:t>
      </w:r>
      <w:r>
        <w:rPr>
          <w:rFonts w:cs="Times New Roman"/>
        </w:rPr>
        <w:noBreakHyphen/>
      </w:r>
      <w:r w:rsidRPr="00B16FA0">
        <w:rPr>
          <w:rFonts w:cs="Times New Roman"/>
        </w:rPr>
        <w:t>87  Nays</w:t>
      </w:r>
      <w:r>
        <w:rPr>
          <w:rFonts w:cs="Times New Roman"/>
        </w:rPr>
        <w:noBreakHyphen/>
      </w:r>
      <w:r w:rsidRPr="00B16FA0">
        <w:rPr>
          <w:rFonts w:cs="Times New Roman"/>
        </w:rPr>
        <w:t>15 (</w:t>
      </w:r>
      <w:hyperlink r:id="rId42" w:history="1">
        <w:r w:rsidRPr="00B16FA0">
          <w:rPr>
            <w:rStyle w:val="Hyperlink"/>
            <w:rFonts w:cs="Times New Roman"/>
          </w:rPr>
          <w:t>House Journal</w:t>
        </w:r>
        <w:r w:rsidRPr="00B16FA0">
          <w:rPr>
            <w:rStyle w:val="Hyperlink"/>
            <w:rFonts w:cs="Times New Roman"/>
          </w:rPr>
          <w:noBreakHyphen/>
          <w:t>page 102</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16FA0">
        <w:rPr>
          <w:rFonts w:cs="Times New Roman"/>
        </w:rPr>
        <w:t>Or</w:t>
      </w:r>
      <w:r>
        <w:rPr>
          <w:rFonts w:cs="Times New Roman"/>
        </w:rPr>
        <w:t xml:space="preserve">dered enrolled for ratification </w:t>
      </w:r>
      <w:r w:rsidRPr="00B16FA0">
        <w:rPr>
          <w:rFonts w:cs="Times New Roman"/>
        </w:rPr>
        <w:t>(</w:t>
      </w:r>
      <w:hyperlink r:id="rId43" w:history="1">
        <w:r w:rsidRPr="00B16FA0">
          <w:rPr>
            <w:rStyle w:val="Hyperlink"/>
            <w:rFonts w:cs="Times New Roman"/>
          </w:rPr>
          <w:t>House Journal</w:t>
        </w:r>
        <w:r w:rsidRPr="00B16FA0">
          <w:rPr>
            <w:rStyle w:val="Hyperlink"/>
            <w:rFonts w:cs="Times New Roman"/>
          </w:rPr>
          <w:noBreakHyphen/>
          <w:t>page 103</w:t>
        </w:r>
      </w:hyperlink>
      <w:r w:rsidRPr="00B16FA0">
        <w:rPr>
          <w:rFonts w:cs="Times New Roman"/>
        </w:rPr>
        <w:t>)</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B16FA0">
        <w:rPr>
          <w:rFonts w:cs="Times New Roman"/>
        </w:rPr>
        <w:t>Ratified R 188</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B16FA0">
        <w:rPr>
          <w:rFonts w:cs="Times New Roman"/>
        </w:rPr>
        <w:t>Signed By Governor</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5/18/2012</w:t>
      </w:r>
      <w:r>
        <w:rPr>
          <w:rFonts w:cs="Times New Roman"/>
        </w:rPr>
        <w:tab/>
      </w:r>
      <w:r>
        <w:rPr>
          <w:rFonts w:cs="Times New Roman"/>
        </w:rPr>
        <w:tab/>
      </w:r>
      <w:r w:rsidRPr="00B16FA0">
        <w:rPr>
          <w:rFonts w:cs="Times New Roman"/>
        </w:rPr>
        <w:t>Effective date 05/14/12</w:t>
      </w:r>
    </w:p>
    <w:p w:rsidR="00D64815" w:rsidRDefault="00D64815" w:rsidP="00D64815">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B16FA0">
        <w:rPr>
          <w:rFonts w:cs="Times New Roman"/>
        </w:rPr>
        <w:t>Act No</w:t>
      </w:r>
      <w:r>
        <w:rPr>
          <w:rFonts w:cs="Times New Roman"/>
        </w:rPr>
        <w:t>. </w:t>
      </w:r>
      <w:r w:rsidRPr="00B16FA0">
        <w:rPr>
          <w:rFonts w:cs="Times New Roman"/>
        </w:rPr>
        <w:t>164</w:t>
      </w:r>
    </w:p>
    <w:p w:rsidR="00D64815" w:rsidRDefault="00D64815" w:rsidP="00D64815">
      <w:pPr>
        <w:widowControl w:val="0"/>
        <w:tabs>
          <w:tab w:val="right" w:pos="1008"/>
          <w:tab w:val="left" w:pos="1152"/>
          <w:tab w:val="left" w:pos="1872"/>
          <w:tab w:val="left" w:pos="9187"/>
        </w:tabs>
        <w:ind w:left="2088" w:hanging="2088"/>
        <w:rPr>
          <w:rFonts w:cs="Times New Roman"/>
        </w:rPr>
      </w:pPr>
    </w:p>
    <w:p w:rsidR="006A2749" w:rsidRPr="006A2749" w:rsidRDefault="006A2749" w:rsidP="006A2749">
      <w:pPr>
        <w:widowControl w:val="0"/>
        <w:tabs>
          <w:tab w:val="right" w:pos="1008"/>
          <w:tab w:val="left" w:pos="1152"/>
          <w:tab w:val="left" w:pos="1872"/>
          <w:tab w:val="left" w:pos="9187"/>
        </w:tabs>
        <w:ind w:left="2088" w:hanging="2088"/>
        <w:rPr>
          <w:rFonts w:eastAsia="Times New Roman" w:cs="Times New Roman"/>
          <w:szCs w:val="20"/>
        </w:rPr>
      </w:pP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2749">
        <w:rPr>
          <w:rFonts w:eastAsia="Times New Roman" w:cs="Times New Roman"/>
          <w:b/>
          <w:szCs w:val="20"/>
        </w:rPr>
        <w:t>VERSIONS OF THIS BILL</w:t>
      </w:r>
    </w:p>
    <w:p w:rsidR="006A2749" w:rsidRPr="006A2749" w:rsidRDefault="006A2749"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2749" w:rsidRPr="006A2749" w:rsidRDefault="00041910" w:rsidP="006A2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4" w:history="1">
        <w:r w:rsidR="006A2749" w:rsidRPr="006A2749">
          <w:rPr>
            <w:rFonts w:eastAsia="Times New Roman" w:cs="Times New Roman"/>
            <w:color w:val="0000FF" w:themeColor="hyperlink"/>
            <w:szCs w:val="20"/>
            <w:u w:val="single"/>
          </w:rPr>
          <w:t>12/14/2010</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6A2749" w:rsidRPr="006A2749">
          <w:rPr>
            <w:rFonts w:eastAsia="Times New Roman" w:cs="Times New Roman"/>
            <w:color w:val="0000FF" w:themeColor="hyperlink"/>
            <w:szCs w:val="20"/>
            <w:u w:val="single"/>
          </w:rPr>
          <w:t>2/9/2011</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6A2749" w:rsidRPr="006A2749">
          <w:rPr>
            <w:rFonts w:eastAsia="Times New Roman" w:cs="Times New Roman"/>
            <w:color w:val="0000FF" w:themeColor="hyperlink"/>
            <w:szCs w:val="20"/>
            <w:u w:val="single"/>
          </w:rPr>
          <w:t>2/23/2011</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6A2749" w:rsidRPr="006A2749">
          <w:rPr>
            <w:rFonts w:eastAsia="Times New Roman" w:cs="Times New Roman"/>
            <w:color w:val="0000FF" w:themeColor="hyperlink"/>
            <w:szCs w:val="20"/>
            <w:u w:val="single"/>
          </w:rPr>
          <w:t>2/24/2011</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8" w:history="1">
        <w:r w:rsidR="006A2749" w:rsidRPr="006A2749">
          <w:rPr>
            <w:rFonts w:eastAsia="Times New Roman" w:cs="Times New Roman"/>
            <w:color w:val="0000FF" w:themeColor="hyperlink"/>
            <w:szCs w:val="20"/>
            <w:u w:val="single"/>
          </w:rPr>
          <w:t>3/24/2011</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9" w:history="1">
        <w:r w:rsidR="006A2749" w:rsidRPr="006A2749">
          <w:rPr>
            <w:rFonts w:eastAsia="Times New Roman" w:cs="Times New Roman"/>
            <w:color w:val="0000FF" w:themeColor="hyperlink"/>
            <w:szCs w:val="20"/>
            <w:u w:val="single"/>
          </w:rPr>
          <w:t>3/14/2012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0" w:history="1">
        <w:r w:rsidR="006A2749" w:rsidRPr="006A2749">
          <w:rPr>
            <w:rFonts w:eastAsia="Times New Roman" w:cs="Times New Roman"/>
            <w:color w:val="0000FF" w:themeColor="hyperlink"/>
            <w:szCs w:val="20"/>
            <w:u w:val="single"/>
          </w:rPr>
          <w:t>3/15/2012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1" w:history="1">
        <w:r w:rsidR="006A2749" w:rsidRPr="006A2749">
          <w:rPr>
            <w:rFonts w:eastAsia="Times New Roman" w:cs="Times New Roman"/>
            <w:color w:val="0000FF" w:themeColor="hyperlink"/>
            <w:szCs w:val="20"/>
            <w:u w:val="single"/>
          </w:rPr>
          <w:t>3/16/2012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2" w:history="1">
        <w:r w:rsidR="006A2749" w:rsidRPr="006A2749">
          <w:rPr>
            <w:rFonts w:eastAsia="Times New Roman" w:cs="Times New Roman"/>
            <w:color w:val="0000FF" w:themeColor="hyperlink"/>
            <w:szCs w:val="20"/>
            <w:u w:val="single"/>
          </w:rPr>
          <w:t>3/19/2012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3" w:history="1">
        <w:r w:rsidR="006A2749" w:rsidRPr="006A2749">
          <w:rPr>
            <w:rFonts w:eastAsia="Times New Roman" w:cs="Times New Roman"/>
            <w:color w:val="0000FF" w:themeColor="hyperlink"/>
            <w:szCs w:val="20"/>
            <w:u w:val="single"/>
          </w:rPr>
          <w:t>3/20/2012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4" w:history="1">
        <w:r w:rsidR="006A2749" w:rsidRPr="006A2749">
          <w:rPr>
            <w:rFonts w:eastAsia="Times New Roman" w:cs="Times New Roman"/>
            <w:color w:val="0000FF" w:themeColor="hyperlink"/>
            <w:szCs w:val="20"/>
            <w:u w:val="single"/>
          </w:rPr>
          <w:t>3/21/2012</w:t>
        </w:r>
      </w:hyperlink>
    </w:p>
    <w:p w:rsidR="006A2749" w:rsidRPr="006A2749" w:rsidRDefault="00041910"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55" w:history="1">
        <w:r w:rsidR="006A2749" w:rsidRPr="006A2749">
          <w:rPr>
            <w:rFonts w:eastAsia="Times New Roman" w:cs="Times New Roman"/>
            <w:color w:val="0000FF" w:themeColor="hyperlink"/>
            <w:szCs w:val="20"/>
            <w:u w:val="single"/>
          </w:rPr>
          <w:t>5/1/2012</w:t>
        </w:r>
      </w:hyperlink>
    </w:p>
    <w:p w:rsidR="006A2749" w:rsidRPr="006A2749" w:rsidRDefault="006A2749"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2749" w:rsidRDefault="006A2749" w:rsidP="006A2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2749" w:rsidSect="006A2749">
          <w:pgSz w:w="12240" w:h="15840" w:code="1"/>
          <w:pgMar w:top="1080" w:right="1440" w:bottom="1080" w:left="1440" w:header="720" w:footer="720" w:gutter="0"/>
          <w:pgNumType w:start="1"/>
          <w:cols w:space="720"/>
          <w:noEndnote/>
          <w:docGrid w:linePitch="360"/>
        </w:sect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(A164, R188, H3241)</w:t>
      </w:r>
    </w:p>
    <w:p w:rsidR="00EC182C" w:rsidRPr="008836A5"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C182C" w:rsidRPr="006A2749"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AN</w:t>
      </w:r>
      <w:r w:rsidRPr="006A2749">
        <w:rPr>
          <w:rFonts w:cs="Times New Roman"/>
          <w:b/>
          <w:color w:val="000000" w:themeColor="text1"/>
          <w:szCs w:val="36"/>
        </w:rPr>
        <w:t xml:space="preserve"> ACT </w:t>
      </w:r>
      <w:bookmarkStart w:id="1" w:name="titleend"/>
      <w:bookmarkEnd w:id="1"/>
      <w:r w:rsidRPr="006A2749">
        <w:rPr>
          <w:rFonts w:cs="Times New Roman"/>
          <w:b/>
        </w:rPr>
        <w:t>TO AMEND THE CODE OF LAWS OF SOUTH CAROLINA, 1976, BY ADDING SECTION 59</w:t>
      </w:r>
      <w:r w:rsidRPr="006A2749">
        <w:rPr>
          <w:rFonts w:cs="Times New Roman"/>
          <w:b/>
        </w:rPr>
        <w:noBreakHyphen/>
        <w:t>40</w:t>
      </w:r>
      <w:r w:rsidRPr="006A2749">
        <w:rPr>
          <w:rFonts w:cs="Times New Roman"/>
          <w:b/>
        </w:rPr>
        <w:noBreakHyphen/>
        <w:t>55 SO AS TO PROVIDE CHARTER SCHOOL SPONSOR POWERS AND DUTIES AND TO ALLOW A SPONSOR TO RETAIN CERTAIN FUNDS FOR OVERSEEING THE CHARTER SCHOOL; BY ADDING SECTION 59</w:t>
      </w:r>
      <w:r w:rsidRPr="006A2749">
        <w:rPr>
          <w:rFonts w:cs="Times New Roman"/>
          <w:b/>
        </w:rPr>
        <w:noBreakHyphen/>
        <w:t>40</w:t>
      </w:r>
      <w:r w:rsidRPr="006A2749">
        <w:rPr>
          <w:rFonts w:cs="Times New Roman"/>
          <w:b/>
        </w:rPr>
        <w:noBreakHyphen/>
        <w:t>175 SO AS TO CREATE THE CHARTER SCHOOL FACILITY REVOLVING LOAN PROGRAM FOR THE CONSTRUCTION, PURCHASE, RENOVATION, AND MAINTENANCE OF PUBLIC CHARTER SCHOOL FACILITIES; BY ADDING SECTION 59</w:t>
      </w:r>
      <w:r w:rsidRPr="006A2749">
        <w:rPr>
          <w:rFonts w:cs="Times New Roman"/>
          <w:b/>
        </w:rPr>
        <w:noBreakHyphen/>
        <w:t>40</w:t>
      </w:r>
      <w:r w:rsidRPr="006A2749">
        <w:rPr>
          <w:rFonts w:cs="Times New Roman"/>
          <w:b/>
        </w:rPr>
        <w:noBreakHyphen/>
        <w:t>235 SO AS TO PROVIDE THAT THE GEOGRAPHICAL BOUNDARIES FROM WHICH A CHARTER SCHOOL SPONSORED BY A PUBLIC OR INDEPENDENT INSTITUTION OF HIGHER LEARNING MAY ACCEPT STUDENTS ARE THE SAME AS THE BOUNDARIES OF THE STATE OF SOUTH CAROLINA; TO AMEND SECTION 59</w:t>
      </w:r>
      <w:r w:rsidRPr="006A2749">
        <w:rPr>
          <w:rFonts w:cs="Times New Roman"/>
          <w:b/>
        </w:rPr>
        <w:noBreakHyphen/>
        <w:t>40</w:t>
      </w:r>
      <w:r w:rsidRPr="006A2749">
        <w:rPr>
          <w:rFonts w:cs="Times New Roman"/>
          <w:b/>
        </w:rPr>
        <w:noBreakHyphen/>
        <w:t>20, AS AMENDED, RELATING TO THE PURPOSE OF THE CHARTER SCHOOL ACT, SO AS TO INCLUDE AN ADDITIONAL PURPOSE; TO AMEND SECTION 59</w:t>
      </w:r>
      <w:r w:rsidRPr="006A2749">
        <w:rPr>
          <w:rFonts w:cs="Times New Roman"/>
          <w:b/>
        </w:rPr>
        <w:noBreakHyphen/>
        <w:t>40</w:t>
      </w:r>
      <w:r w:rsidRPr="006A2749">
        <w:rPr>
          <w:rFonts w:cs="Times New Roman"/>
          <w:b/>
        </w:rPr>
        <w:noBreakHyphen/>
        <w:t>40, AS AMENDED, RELATING TO DEFINITIONS, SO AS TO AMEND EXISTING DEFINITIONS AND ADD NEW DEFINITIONS, INCLUDING PROVISIONS WITHIN THE DEFINITION OF A “CHARTER SCHOOL” TO ALLOW AN APPLICANT TO SEEK TO FORM A SINGLE GENDER CHARTER SCHOOL, AND TO PERMIT WITHIN THE DEFINITIONS OF “SPONSOR” AND “APPLICANT” A PUBLIC OR INDEPENDENT INSTITUTION OF HIGHER LEARNING OR ITS BOARD TO BE A SPONSOR OR APPLICANT; TO AMEND SECTION 59</w:t>
      </w:r>
      <w:r w:rsidRPr="006A2749">
        <w:rPr>
          <w:rFonts w:cs="Times New Roman"/>
          <w:b/>
        </w:rPr>
        <w:noBreakHyphen/>
        <w:t>40</w:t>
      </w:r>
      <w:r w:rsidRPr="006A2749">
        <w:rPr>
          <w:rFonts w:cs="Times New Roman"/>
          <w:b/>
        </w:rPr>
        <w:noBreakHyphen/>
        <w:t>50, AS AMENDED, RELATING TO CHARTER SCHOOL POWERS AND DUTIES, SO AS TO FURTHER PROVIDE FOR THESE POWERS AND DUTIES AND FOR OTHER PROVISIONS PERTAINING TO THE OPERATION OR GOVERNANCE OF THE CHARTER SCHOOL, INCLUDING THE SELECTION OF ITS BOARD OF DIRECTORS AND THE AUTHORIZATION OF CHARTER SCHOOLS AND CHARTER SCHOOL STUDENTS TO PARTICIPATE IN INTERSCHOLASTIC COMPETITIONS, PROGRAMS, AND EXTRACURRICULAR ACTIVITIES UNDER CERTAIN CONDITIONS; TO AMEND SECTION 59</w:t>
      </w:r>
      <w:r w:rsidRPr="006A2749">
        <w:rPr>
          <w:rFonts w:cs="Times New Roman"/>
          <w:b/>
        </w:rPr>
        <w:noBreakHyphen/>
        <w:t>40</w:t>
      </w:r>
      <w:r w:rsidRPr="006A2749">
        <w:rPr>
          <w:rFonts w:cs="Times New Roman"/>
          <w:b/>
        </w:rPr>
        <w:noBreakHyphen/>
        <w:t>60, AS AMENDED, RELATING TO APPLICATION TO CREATE A CHARTER SCHOOL, SO AS TO REQUIRE A CONTRACT TO BE EXECUTED BETWEEN THE CHARTER SCHOOL AND ITS SPONSOR, REFLECTING THE PROVISIONS IN THE APPLICATION AMONG OTHER REQUIREMENTS, TO PROVIDE THAT THE DEPARTMENT OF EDUCATION SHALL DEVELOP A CONTRACT TEMPLATE TO BE USED BY CHARTER SCHOOLS AND THEIR SPONSORS, AND TO FURTHER PROVIDE FOR ACTIONS REQUIRED OF AN APPLICANT AND WHAT MUST BE IN THE APPLICATION; TO AMEND SECTION 59</w:t>
      </w:r>
      <w:r w:rsidRPr="006A2749">
        <w:rPr>
          <w:rFonts w:cs="Times New Roman"/>
          <w:b/>
        </w:rPr>
        <w:noBreakHyphen/>
        <w:t>40</w:t>
      </w:r>
      <w:r w:rsidRPr="006A2749">
        <w:rPr>
          <w:rFonts w:cs="Times New Roman"/>
          <w:b/>
        </w:rPr>
        <w:noBreakHyphen/>
        <w:t>70, AS AMENDED, RELATING TO THE CHARTER SCHOOL ADVISORY COMMITTEE, SO AS TO REVISE ITS MEMBERSHIP, TO EXTEND THE TIME PERIOD IN WHICH THE COMMITTEE SHALL DETERMINE APPLICATION COMPLIANCE AND THE TIME IN WHICH A LOCAL SCHOOL DISTRICT SHALL RULE ON THE APPLICATION, AND TO PROVIDE FOR OTHER PROVISIONS RELATIVE TO THE APPLICATION, INCLUDING A REQUIREMENT THAT THE ADVISORY COMMITTEE SHALL NOTIFY THE LOCAL DELEGATION OF A COUNTY IN WHICH A PROPOSED CHARTER SCHOOL IS TO BE LOCATED UPON RECEIPT OF A CHARTER SCHOOL APPLICATION AND ALSO SHALL PROVIDE A COPY OF THE CHARTER SCHOOL APPLICATION UPON REQUEST BY A MEMBER OF THE LOCAL DELEGATION; TO AMEND SECTION 59</w:t>
      </w:r>
      <w:r w:rsidRPr="006A2749">
        <w:rPr>
          <w:rFonts w:cs="Times New Roman"/>
          <w:b/>
        </w:rPr>
        <w:noBreakHyphen/>
        <w:t>40</w:t>
      </w:r>
      <w:r w:rsidRPr="006A2749">
        <w:rPr>
          <w:rFonts w:cs="Times New Roman"/>
          <w:b/>
        </w:rPr>
        <w:noBreakHyphen/>
        <w:t>100, AS AMENDED, RELATING TO A CHARTER SCHOOL CONVERSION, SO AS TO PROVIDE FOR SPECIFIC VOTE REQUIREMENTS IF THE PROPOSED CONVERSION SCHOOL HAS CERTAIN TYPES OF OUTSTANDING GENERAL OBLIGATION BOND DEBT, TO REVISE PRIORITY ENROLLMENT PROCEDURES FOR A CONVERTED CHARTER SCHOOL, TO ALLOW A CONVERTED CHARTER SCHOOL TO RETAIN FACILITIES AND EQUIPMENT AVAILABLE BEFORE CONVERSION, AND TO PROHIBIT UNLAWFUL REPRISALS AGAINST EMPLOYEES OF A SCHOOL DISTRICT BECAUSE OF THEIR INVOLVEMENT IN ESTABLISHING OR CONVERTING A CHARTER SCHOOL; TO AMEND SECTION 59</w:t>
      </w:r>
      <w:r w:rsidRPr="006A2749">
        <w:rPr>
          <w:rFonts w:cs="Times New Roman"/>
          <w:b/>
        </w:rPr>
        <w:noBreakHyphen/>
        <w:t>40</w:t>
      </w:r>
      <w:r w:rsidRPr="006A2749">
        <w:rPr>
          <w:rFonts w:cs="Times New Roman"/>
          <w:b/>
        </w:rPr>
        <w:noBreakHyphen/>
        <w:t>110, AS AMENDED, RELATING TO THE DURATION OF A CHARTER, SO AS TO PERMIT A CHARTER SCHOOL TO SUBMIT A RENEWAL APPLICATION TO ANOTHER CHARTER GRANTING AUTHORITY IF THE SPONSOR REFUSES TO RENEW THE CHARTER UNDER CERTAIN CONDITIONS; TO AMEND SECTION 59</w:t>
      </w:r>
      <w:r w:rsidRPr="006A2749">
        <w:rPr>
          <w:rFonts w:cs="Times New Roman"/>
          <w:b/>
        </w:rPr>
        <w:noBreakHyphen/>
        <w:t>40</w:t>
      </w:r>
      <w:r w:rsidRPr="006A2749">
        <w:rPr>
          <w:rFonts w:cs="Times New Roman"/>
          <w:b/>
        </w:rPr>
        <w:noBreakHyphen/>
        <w:t>140, AS AMENDED, RELATING TO DISTRIBUTION OF RESOURCES, SO AS TO REVISE THE MANNER IN WHICH SPECIFIC FUNDS MUST BE DISTRIBUTED BY THE DEPARTMENT OF EDUCATION TO SCHOOL DISTRICTS HAVING CHARTER SCHOOLS AND THEN BY THE DISTRICTS TO THE CHARTER SCHOOLS, TO FURTHER PROVIDE FOR THE DISTRIBUTION OF CERTAIN OTHER FUNDS TO A CHARTER SCHOOL BY THE SPONSOR, TO FURTHER PROVIDE FOR CONTRACT AND REPORTING REQUIREMENTS IN REGARD TO THE CHARTER SCHOOL, AND TO PROVIDE FOR THE MANNER IN WHICH FUNDING SHALL BE DETERMINED FOR CONVERTED CHARTER SCHOOLS; TO AMEND SECTION 59</w:t>
      </w:r>
      <w:r w:rsidRPr="006A2749">
        <w:rPr>
          <w:rFonts w:cs="Times New Roman"/>
          <w:b/>
        </w:rPr>
        <w:noBreakHyphen/>
        <w:t>40</w:t>
      </w:r>
      <w:r w:rsidRPr="006A2749">
        <w:rPr>
          <w:rFonts w:cs="Times New Roman"/>
          <w:b/>
        </w:rPr>
        <w:noBreakHyphen/>
        <w:t>190, AS AMENDED, RELATING TO LIABILITY OF A GOVERNING BODY OF A CHARTER SCHOOL, SO AS TO PROVIDE IMMUNITY TO A LOCAL SCHOOL DISTRICT OR AREA COMMISSION FOR CRIMINAL OR CIVIL LIABILITY REGARDING ACTIVITIES RELATED TO A SPONSORED CHARTER SCHOOL; TO AMEND SECTION 59</w:t>
      </w:r>
      <w:r w:rsidRPr="006A2749">
        <w:rPr>
          <w:rFonts w:cs="Times New Roman"/>
          <w:b/>
        </w:rPr>
        <w:noBreakHyphen/>
        <w:t>40</w:t>
      </w:r>
      <w:r w:rsidRPr="006A2749">
        <w:rPr>
          <w:rFonts w:cs="Times New Roman"/>
          <w:b/>
        </w:rPr>
        <w:noBreakHyphen/>
        <w:t>230, RELATING TO THE BOARD OF TRUSTEES OF THE SOUTH CAROLINA PUBLIC CHARTER SCHOOL DISTRICT, SO AS TO REVISE ITS MEMBERSHIP; TO AMEND SECTION 59</w:t>
      </w:r>
      <w:r w:rsidRPr="006A2749">
        <w:rPr>
          <w:rFonts w:cs="Times New Roman"/>
          <w:b/>
        </w:rPr>
        <w:noBreakHyphen/>
        <w:t>40</w:t>
      </w:r>
      <w:r w:rsidRPr="006A2749">
        <w:rPr>
          <w:rFonts w:cs="Times New Roman"/>
          <w:b/>
        </w:rPr>
        <w:noBreakHyphen/>
        <w:t>130, AS AMENDED, RELATING TO LEAVE TO BE EMPLOYED AT A CHARTER SCHOOL, SO AS TO PROVIDE THAT A CHARTER SCHOOL IS A COVERED EMPLOYER WITH RESPECT TO THE SOUTH CAROLINA RETIREMENT SYSTEMS FOR CERTAIN SCHOOL DISTRICT EMPLOYEES; TO AMEND SECTION 59</w:t>
      </w:r>
      <w:r w:rsidRPr="006A2749">
        <w:rPr>
          <w:rFonts w:cs="Times New Roman"/>
          <w:b/>
        </w:rPr>
        <w:noBreakHyphen/>
        <w:t>40</w:t>
      </w:r>
      <w:r w:rsidRPr="006A2749">
        <w:rPr>
          <w:rFonts w:cs="Times New Roman"/>
          <w:b/>
        </w:rPr>
        <w:noBreakHyphen/>
        <w:t>220, RELATING TO THE SOUTH CAROLINA PUBLIC CHARTER SCHOOL DISTRICT, SO AS TO PROVIDE THAT THE PROHIBITION AGAINST THE SOUTH CAROLINA PUBLIC CHARTER SCHOOL DISTRICT HAVING A LOCAL TAX BASE AND RECEIVING LOCAL PROPERTY TAXES DOES NOT EXTEND TO CERTAIN LOCAL FUNDS; TO AMEND SECTION 59</w:t>
      </w:r>
      <w:r w:rsidRPr="006A2749">
        <w:rPr>
          <w:rFonts w:cs="Times New Roman"/>
          <w:b/>
        </w:rPr>
        <w:noBreakHyphen/>
        <w:t>18</w:t>
      </w:r>
      <w:r w:rsidRPr="006A2749">
        <w:rPr>
          <w:rFonts w:cs="Times New Roman"/>
          <w:b/>
        </w:rPr>
        <w:noBreakHyphen/>
        <w:t>920, RELATING TO REPORT CARD REQUIREMENTS FOR CHARTER AND OTHER SCHOOLS, SO AS TO PROVIDE THAT THE PERFORMANCE OF CHARTER SCHOOL STUDENTS MUST NOT BE INCLUDED IN THE OVERALL PERFORMANCE RATINGS OF THE LOCAL SCHOOL DISTRICT UNLESS THERE IS A MUTUAL AGREEMENT TO INCLUDE SCORES IN THE LOCAL DISTRICT RATINGS; AND BY ADDING SECTION 59</w:t>
      </w:r>
      <w:r w:rsidRPr="006A2749">
        <w:rPr>
          <w:rFonts w:cs="Times New Roman"/>
          <w:b/>
        </w:rPr>
        <w:noBreakHyphen/>
        <w:t>19</w:t>
      </w:r>
      <w:r w:rsidRPr="006A2749">
        <w:rPr>
          <w:rFonts w:cs="Times New Roman"/>
          <w:b/>
        </w:rPr>
        <w:noBreakHyphen/>
        <w:t>350 SO AS TO PROVIDE THAT A LOCAL SCHOOL DISTRICT BOARD OF TRUSTEES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AND TO PROVIDE FOR THE REQUIREMENTS AND PROCEDURES TO IMPLEMENT THESE SCHOOLS OF CHOICE.</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3DD">
        <w:rPr>
          <w:rFonts w:cs="Times New Roman"/>
        </w:rPr>
        <w:t>Be it enacted by the General Assembly of the State of South Carolina:</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Sponsor powers, retention of funds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3DD">
        <w:rPr>
          <w:rFonts w:cs="Times New Roman"/>
        </w:rPr>
        <w:t>SECTION</w:t>
      </w:r>
      <w:r w:rsidRPr="00A853DD">
        <w:rPr>
          <w:rFonts w:cs="Times New Roman"/>
        </w:rPr>
        <w:tab/>
        <w:t>1.</w:t>
      </w:r>
      <w:r>
        <w:rPr>
          <w:rFonts w:cs="Times New Roman"/>
        </w:rPr>
        <w:tab/>
      </w:r>
      <w:r w:rsidRPr="00A853DD">
        <w:rPr>
          <w:rFonts w:cs="Times New Roman"/>
        </w:rPr>
        <w:t>Chapter 40, Title 59 of the 1976 Code is amended by adding:</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rPr>
        <w:tab/>
      </w:r>
      <w:r w:rsidRPr="00A853DD">
        <w:rPr>
          <w:rFonts w:cs="Times New Roman"/>
          <w:color w:val="000000" w:themeColor="text1"/>
        </w:rPr>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55.</w:t>
      </w:r>
      <w:r w:rsidRPr="00A853DD">
        <w:rPr>
          <w:rFonts w:cs="Times New Roman"/>
          <w:color w:val="000000" w:themeColor="text1"/>
        </w:rPr>
        <w:tab/>
        <w:t>(A)</w:t>
      </w:r>
      <w:r w:rsidRPr="00A853DD">
        <w:rPr>
          <w:rFonts w:cs="Times New Roman"/>
          <w:color w:val="000000" w:themeColor="text1"/>
        </w:rPr>
        <w:tab/>
        <w:t>A charter school sponsor shall: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approve charter applications that meet the requirements specified in Sections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50 and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60;</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decline to approve charter applications according to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70(C);</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negotiate and execute sound charter contracts with each approved charter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monitor, in accordance with charter contract terms, the performance and legal/fiscal compliance of charter schools to include collecting and analyzing data to support ongoing evaluation according to the charter contract;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(5)</w:t>
      </w:r>
      <w:r w:rsidRPr="00A853DD">
        <w:rPr>
          <w:rFonts w:cs="Times New Roman"/>
          <w:color w:val="000000" w:themeColor="text1"/>
        </w:rPr>
        <w:tab/>
        <w:t>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(6)</w:t>
      </w:r>
      <w:r w:rsidRPr="00A853DD">
        <w:rPr>
          <w:rFonts w:cs="Times New Roman"/>
          <w:color w:val="000000" w:themeColor="text1"/>
        </w:rPr>
        <w:tab/>
        <w:t>collect, in accordance with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140(H), an annual report from each of its sponsored charter schools and submit the reports to the Department of Education;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(7)</w:t>
      </w:r>
      <w:r w:rsidRPr="00A853DD">
        <w:rPr>
          <w:rFonts w:cs="Times New Roman"/>
          <w:color w:val="000000" w:themeColor="text1"/>
        </w:rPr>
        <w:tab/>
        <w:t>notify the charter school of perceived problems if its performance or legal compliance appears to be unsatisfactory and provide reasonable opportunity for the school to remedy the problem, unless the problem warrants revocation and revocation timeframes apply;</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52"/>
        </w:rPr>
      </w:pPr>
      <w:r w:rsidRPr="00A853DD">
        <w:rPr>
          <w:rFonts w:cs="Times New Roman"/>
          <w:color w:val="000000" w:themeColor="text1"/>
          <w:szCs w:val="52"/>
        </w:rPr>
        <w:tab/>
      </w:r>
      <w:r w:rsidRPr="00A853DD">
        <w:rPr>
          <w:rFonts w:cs="Times New Roman"/>
          <w:color w:val="000000" w:themeColor="text1"/>
          <w:szCs w:val="52"/>
        </w:rPr>
        <w:tab/>
        <w:t>(8)</w:t>
      </w:r>
      <w:r w:rsidRPr="00A853DD">
        <w:rPr>
          <w:rFonts w:cs="Times New Roman"/>
          <w:color w:val="000000" w:themeColor="text1"/>
          <w:szCs w:val="52"/>
        </w:rPr>
        <w:tab/>
        <w:t xml:space="preserve">take appropriate corrective actions or exercise sanctions short of revocation in response to apparent deficiencies in charter school performance or legal compliance. These </w:t>
      </w:r>
      <w:r w:rsidRPr="00A853DD">
        <w:rPr>
          <w:rFonts w:cs="Times New Roman"/>
          <w:color w:val="000000" w:themeColor="text1"/>
          <w:szCs w:val="36"/>
        </w:rPr>
        <w:t>actions or sanctions may include</w:t>
      </w:r>
      <w:r w:rsidRPr="00A853DD">
        <w:rPr>
          <w:rFonts w:cs="Times New Roman"/>
          <w:color w:val="000000" w:themeColor="text1"/>
          <w:szCs w:val="52"/>
        </w:rPr>
        <w:t xml:space="preserve"> </w:t>
      </w:r>
      <w:r w:rsidRPr="00A853DD">
        <w:rPr>
          <w:rFonts w:cs="Times New Roman"/>
          <w:color w:val="000000" w:themeColor="text1"/>
          <w:szCs w:val="36"/>
        </w:rPr>
        <w:t>requiring a school to develop and execute</w:t>
      </w:r>
      <w:r w:rsidRPr="00A853DD">
        <w:rPr>
          <w:rFonts w:cs="Times New Roman"/>
          <w:color w:val="000000" w:themeColor="text1"/>
          <w:szCs w:val="52"/>
        </w:rPr>
        <w:t xml:space="preserve"> </w:t>
      </w:r>
      <w:r w:rsidRPr="00A853DD">
        <w:rPr>
          <w:rFonts w:cs="Times New Roman"/>
          <w:color w:val="000000" w:themeColor="text1"/>
          <w:szCs w:val="36"/>
        </w:rPr>
        <w:t>a corrective action plan within a specified timeframe;</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(9)</w:t>
      </w:r>
      <w:r w:rsidRPr="00A853DD">
        <w:rPr>
          <w:rFonts w:cs="Times New Roman"/>
          <w:color w:val="000000" w:themeColor="text1"/>
        </w:rPr>
        <w:tab/>
        <w:t xml:space="preserve">determine whether each charter contract merits renewal, nonrenewal, or revocation;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(10)</w:t>
      </w:r>
      <w:r w:rsidRPr="00A853DD">
        <w:rPr>
          <w:rFonts w:cs="Times New Roman"/>
          <w:color w:val="000000" w:themeColor="text1"/>
        </w:rPr>
        <w:tab/>
        <w:t>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prior to the first day of its enrollment period.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(B)</w:t>
      </w:r>
      <w:r w:rsidRPr="00A853DD">
        <w:rPr>
          <w:rFonts w:cs="Times New Roman"/>
          <w:color w:val="000000" w:themeColor="text1"/>
        </w:rPr>
        <w:tab/>
        <w:t>The South Carolina Public Charter School District may retain no more than two percent of the total state appropriations for each charter school it authorizes to cover the costs for overseeing its charter schools.  The sponsor</w:t>
      </w:r>
      <w:r w:rsidRPr="008A6A3B">
        <w:rPr>
          <w:rFonts w:cs="Times New Roman"/>
          <w:color w:val="000000" w:themeColor="text1"/>
        </w:rPr>
        <w:t>’</w:t>
      </w:r>
      <w:r w:rsidRPr="00A853DD">
        <w:rPr>
          <w:rFonts w:cs="Times New Roman"/>
          <w:color w:val="000000" w:themeColor="text1"/>
        </w:rPr>
        <w:t>s administrative fee does not include costs incurred in delivering services that a charter school may purchase at its discretion from the sponsor.  The sponsor</w:t>
      </w:r>
      <w:r w:rsidRPr="008A6A3B">
        <w:rPr>
          <w:rFonts w:cs="Times New Roman"/>
          <w:color w:val="000000" w:themeColor="text1"/>
        </w:rPr>
        <w:t>’</w:t>
      </w:r>
      <w:r w:rsidRPr="00A853DD">
        <w:rPr>
          <w:rFonts w:cs="Times New Roman"/>
          <w:color w:val="000000" w:themeColor="text1"/>
        </w:rPr>
        <w:t>s fee is not applicable to federal money or grants received by the charter school. The sponsor shall use its funding provided pursuant to this section exclusively for the purpose of fulfilling sponsor obligations in accordance with this chapter.”</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Facility revolving loan program</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SECTION</w:t>
      </w:r>
      <w:r w:rsidRPr="00A853DD">
        <w:rPr>
          <w:rFonts w:cs="Times New Roman"/>
          <w:color w:val="000000" w:themeColor="text1"/>
        </w:rPr>
        <w:tab/>
      </w:r>
      <w:r w:rsidRPr="00A853DD">
        <w:rPr>
          <w:rFonts w:cs="Times New Roman"/>
          <w:color w:val="000000" w:themeColor="text1"/>
          <w:u w:color="000000" w:themeColor="text1"/>
        </w:rPr>
        <w:t>2.</w:t>
      </w:r>
      <w:r w:rsidRPr="00A853DD">
        <w:rPr>
          <w:rFonts w:cs="Times New Roman"/>
          <w:color w:val="000000" w:themeColor="text1"/>
          <w:u w:color="000000" w:themeColor="text1"/>
        </w:rPr>
        <w:tab/>
        <w:t>Chapter 40, Title 59 of the 1976 Code is amended by adding:</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color w:val="000000" w:themeColor="text1"/>
          <w:u w:color="000000" w:themeColor="text1"/>
        </w:rPr>
        <w:tab/>
        <w:t>“Section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175.</w:t>
      </w:r>
      <w:r w:rsidRPr="00A853DD">
        <w:rPr>
          <w:rFonts w:cs="Times New Roman"/>
          <w:color w:val="000000" w:themeColor="text1"/>
          <w:u w:color="000000" w:themeColor="text1"/>
        </w:rPr>
        <w:tab/>
      </w:r>
      <w:r w:rsidRPr="00A853DD">
        <w:rPr>
          <w:rFonts w:cs="Times New Roman"/>
          <w:u w:color="000000" w:themeColor="text1"/>
        </w:rPr>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Pr>
          <w:b/>
          <w:color w:val="000000" w:themeColor="text1"/>
          <w:u w:color="000000" w:themeColor="text1"/>
        </w:rPr>
        <w:t>Geographical boundaries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snapToGrid w:val="0"/>
          <w:color w:val="000000" w:themeColor="text1"/>
        </w:rPr>
        <w:t>SECTION</w:t>
      </w:r>
      <w:r w:rsidRPr="00A853DD">
        <w:rPr>
          <w:rFonts w:cs="Times New Roman"/>
          <w:snapToGrid w:val="0"/>
          <w:color w:val="000000" w:themeColor="text1"/>
        </w:rPr>
        <w:tab/>
      </w:r>
      <w:r w:rsidRPr="00A853DD">
        <w:rPr>
          <w:rFonts w:cs="Times New Roman"/>
          <w:color w:val="000000" w:themeColor="text1"/>
          <w:u w:color="000000" w:themeColor="text1"/>
        </w:rPr>
        <w:t>3.</w:t>
      </w:r>
      <w:r w:rsidRPr="00A853DD">
        <w:rPr>
          <w:rFonts w:cs="Times New Roman"/>
          <w:color w:val="000000" w:themeColor="text1"/>
          <w:u w:color="000000" w:themeColor="text1"/>
        </w:rPr>
        <w:tab/>
        <w:t>Chapter 40, Title 59 of the 1976 Code is amended by adding:</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235.</w:t>
      </w:r>
      <w:r w:rsidRPr="00A853DD">
        <w:rPr>
          <w:rFonts w:cs="Times New Roman"/>
          <w:color w:val="000000" w:themeColor="text1"/>
          <w:u w:color="000000" w:themeColor="text1"/>
        </w:rPr>
        <w:tab/>
        <w:t>The geographical boundaries from which a charter school sponsored by a public or independent institution of higher learning may accept students are the same as the boundaries of the State of South Carolina.”</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u w:color="000000" w:themeColor="text1"/>
        </w:rPr>
        <w:t>Purpose added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SECTION</w:t>
      </w:r>
      <w:r w:rsidRPr="00A853DD">
        <w:rPr>
          <w:rFonts w:cs="Times New Roman"/>
          <w:color w:val="000000" w:themeColor="text1"/>
          <w:u w:color="000000" w:themeColor="text1"/>
        </w:rPr>
        <w:tab/>
      </w:r>
      <w:r w:rsidRPr="00A853DD">
        <w:rPr>
          <w:rFonts w:cs="Times New Roman"/>
          <w:color w:val="000000" w:themeColor="text1"/>
        </w:rPr>
        <w:t>4.</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20 of the 1976 Code, as last amended by Act 274 of 2006,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20.</w:t>
      </w:r>
      <w:r w:rsidRPr="00A853DD">
        <w:rPr>
          <w:rFonts w:cs="Times New Roman"/>
          <w:color w:val="000000" w:themeColor="text1"/>
        </w:rPr>
        <w:tab/>
        <w:t xml:space="preserve"> This chapter is enacted to: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improve student learning;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increase learning opportunities for students;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encourage the use of a variety of productive teaching methods;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 xml:space="preserve">establish new forms of accountability for schools;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(5)</w:t>
      </w:r>
      <w:r w:rsidRPr="00A853DD">
        <w:rPr>
          <w:rFonts w:cs="Times New Roman"/>
          <w:color w:val="000000" w:themeColor="text1"/>
        </w:rPr>
        <w:tab/>
        <w:t xml:space="preserve">create new professional opportunities for teachers, including the opportunity to be responsible for the learning program at the school site;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(6)</w:t>
      </w:r>
      <w:r w:rsidRPr="00A853DD">
        <w:rPr>
          <w:rFonts w:cs="Times New Roman"/>
          <w:color w:val="000000" w:themeColor="text1"/>
        </w:rPr>
        <w:tab/>
        <w:t>assist South Carolina in reaching academic excellence;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(7)</w:t>
      </w:r>
      <w:r w:rsidRPr="00A853DD">
        <w:rPr>
          <w:rFonts w:cs="Times New Roman"/>
          <w:color w:val="000000" w:themeColor="text1"/>
        </w:rPr>
        <w:tab/>
        <w:t>create new, innovative, and more flexible ways of educating children within the public school system, with the goal of closing achievement gaps between low performing student groups and high performing student groups.”</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Definitions added and revised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5.</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40 of the 1976 Code, as last amended by Act 274 of 2006,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40.</w:t>
      </w:r>
      <w:r w:rsidRPr="00A853DD">
        <w:rPr>
          <w:rFonts w:cs="Times New Roman"/>
          <w:color w:val="000000" w:themeColor="text1"/>
        </w:rPr>
        <w:tab/>
        <w:t xml:space="preserve"> As used in this chapter: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r>
      <w:r w:rsidRPr="00A853DD">
        <w:rPr>
          <w:rFonts w:cs="Times New Roman"/>
          <w:color w:val="000000" w:themeColor="text1"/>
          <w:u w:color="000000" w:themeColor="text1"/>
        </w:rPr>
        <w:t xml:space="preserve">A </w:t>
      </w:r>
      <w:r w:rsidRPr="008A6A3B">
        <w:rPr>
          <w:rFonts w:cs="Times New Roman"/>
          <w:color w:val="000000" w:themeColor="text1"/>
          <w:u w:color="000000" w:themeColor="text1"/>
        </w:rPr>
        <w:t>‘</w:t>
      </w:r>
      <w:r w:rsidRPr="00A853DD">
        <w:rPr>
          <w:rFonts w:cs="Times New Roman"/>
          <w:color w:val="000000" w:themeColor="text1"/>
          <w:u w:color="000000" w:themeColor="text1"/>
        </w:rPr>
        <w:t>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a public, nonreligious, nonhome</w:t>
      </w:r>
      <w:r>
        <w:rPr>
          <w:rFonts w:cs="Times New Roman"/>
          <w:color w:val="000000" w:themeColor="text1"/>
          <w:u w:color="000000" w:themeColor="text1"/>
        </w:rPr>
        <w:noBreakHyphen/>
      </w:r>
      <w:r w:rsidRPr="00A853DD">
        <w:rPr>
          <w:rFonts w:cs="Times New Roman"/>
          <w:color w:val="000000" w:themeColor="text1"/>
          <w:u w:color="000000" w:themeColor="text1"/>
        </w:rPr>
        <w:t>based, nonprofit corporation forming a school that operates by sponsorship of a public school district</w:t>
      </w:r>
      <w:r>
        <w:rPr>
          <w:rFonts w:cs="Times New Roman"/>
          <w:color w:val="000000" w:themeColor="text1"/>
          <w:u w:color="000000" w:themeColor="text1"/>
        </w:rPr>
        <w:t>,</w:t>
      </w:r>
      <w:r w:rsidRPr="00A853DD">
        <w:rPr>
          <w:rFonts w:cs="Times New Roman"/>
          <w:color w:val="000000" w:themeColor="text1"/>
          <w:u w:color="000000" w:themeColor="text1"/>
        </w:rPr>
        <w:t xml:space="preserve"> the South Carolina Public Charter School District, or a public or independent institution of higher learning, but is accou</w:t>
      </w:r>
      <w:r>
        <w:rPr>
          <w:rFonts w:cs="Times New Roman"/>
          <w:color w:val="000000" w:themeColor="text1"/>
          <w:u w:color="000000" w:themeColor="text1"/>
        </w:rPr>
        <w:t>ntable to the board of trustees</w:t>
      </w:r>
      <w:r w:rsidRPr="00A853DD">
        <w:rPr>
          <w:rFonts w:cs="Times New Roman"/>
          <w:color w:val="000000" w:themeColor="text1"/>
          <w:u w:color="000000" w:themeColor="text1"/>
        </w:rPr>
        <w:t xml:space="preserve">, or in the case of technical colleges, the area commission, of the sponsor which grants its charter. Nothing in this chapter prohibits charter schools from offering virtual services pursuant to state law and subsequent regulations defining virtual schools.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(2)</w:t>
      </w:r>
      <w:r w:rsidRPr="00A853DD">
        <w:rPr>
          <w:rFonts w:cs="Times New Roman"/>
          <w:color w:val="000000" w:themeColor="text1"/>
          <w:u w:color="000000" w:themeColor="text1"/>
        </w:rPr>
        <w:tab/>
        <w:t xml:space="preserve">A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(a)</w:t>
      </w:r>
      <w:r w:rsidRPr="00A853DD">
        <w:rPr>
          <w:rFonts w:cs="Times New Roman"/>
          <w:color w:val="000000" w:themeColor="text1"/>
          <w:u w:color="000000" w:themeColor="text1"/>
        </w:rPr>
        <w:tab/>
        <w:t>is, for purposes of state law and the state constitution, considered a public school and part of the South Carolina Public Charter School District</w:t>
      </w:r>
      <w:r>
        <w:rPr>
          <w:rFonts w:cs="Times New Roman"/>
          <w:color w:val="000000" w:themeColor="text1"/>
          <w:u w:color="000000" w:themeColor="text1"/>
        </w:rPr>
        <w:t>,</w:t>
      </w:r>
      <w:r w:rsidRPr="00A853DD">
        <w:rPr>
          <w:rFonts w:cs="Times New Roman"/>
          <w:color w:val="000000" w:themeColor="text1"/>
          <w:u w:color="000000" w:themeColor="text1"/>
        </w:rPr>
        <w:t xml:space="preserve"> the local school district in which it is located</w:t>
      </w:r>
      <w:r>
        <w:rPr>
          <w:rFonts w:cs="Times New Roman"/>
          <w:color w:val="000000" w:themeColor="text1"/>
          <w:u w:color="000000" w:themeColor="text1"/>
        </w:rPr>
        <w:t>,</w:t>
      </w:r>
      <w:r w:rsidRPr="00A853DD">
        <w:rPr>
          <w:rFonts w:cs="Times New Roman"/>
          <w:color w:val="000000" w:themeColor="text1"/>
          <w:u w:color="000000" w:themeColor="text1"/>
        </w:rPr>
        <w:t xml:space="preserve"> or is sponsored by a public or independent institution of higher learning;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(b)</w:t>
      </w:r>
      <w:r w:rsidRPr="00A853DD">
        <w:rPr>
          <w:rFonts w:cs="Times New Roman"/>
          <w:color w:val="000000" w:themeColor="text1"/>
          <w:u w:color="000000" w:themeColor="text1"/>
        </w:rPr>
        <w:tab/>
        <w:t>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(c)</w:t>
      </w:r>
      <w:r w:rsidRPr="00A853DD">
        <w:rPr>
          <w:rFonts w:cs="Times New Roman"/>
          <w:color w:val="000000" w:themeColor="text1"/>
          <w:u w:color="000000" w:themeColor="text1"/>
        </w:rPr>
        <w:tab/>
        <w:t>must be administered and governed by a governing body in a manner agreed to by the charter school applicant and the sponsor, the governing body to be selected as provided in 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 xml:space="preserve">50(B)(9);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(d)</w:t>
      </w:r>
      <w:r w:rsidRPr="00A853DD">
        <w:rPr>
          <w:rFonts w:cs="Times New Roman"/>
          <w:color w:val="000000" w:themeColor="text1"/>
          <w:u w:color="000000" w:themeColor="text1"/>
        </w:rPr>
        <w:tab/>
        <w:t>may not charge tuition or other charges pursuant to Section 59</w:t>
      </w:r>
      <w:r>
        <w:rPr>
          <w:rFonts w:cs="Times New Roman"/>
          <w:color w:val="000000" w:themeColor="text1"/>
          <w:u w:color="000000" w:themeColor="text1"/>
        </w:rPr>
        <w:noBreakHyphen/>
      </w:r>
      <w:r w:rsidRPr="00A853DD">
        <w:rPr>
          <w:rFonts w:cs="Times New Roman"/>
          <w:color w:val="000000" w:themeColor="text1"/>
          <w:u w:color="000000" w:themeColor="text1"/>
        </w:rPr>
        <w:t>19</w:t>
      </w:r>
      <w:r>
        <w:rPr>
          <w:rFonts w:cs="Times New Roman"/>
          <w:color w:val="000000" w:themeColor="text1"/>
          <w:u w:color="000000" w:themeColor="text1"/>
        </w:rPr>
        <w:noBreakHyphen/>
      </w:r>
      <w:r w:rsidRPr="00A853DD">
        <w:rPr>
          <w:rFonts w:cs="Times New Roman"/>
          <w:color w:val="000000" w:themeColor="text1"/>
          <w:u w:color="000000" w:themeColor="text1"/>
        </w:rPr>
        <w:t>90(8) except as may be allowed by the sponsor and is comparable to the charges of the local school district in which the charter school is located;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(e)</w:t>
      </w:r>
      <w:r w:rsidRPr="00A853DD">
        <w:rPr>
          <w:rFonts w:cs="Times New Roman"/>
          <w:color w:val="000000" w:themeColor="text1"/>
          <w:u w:color="000000" w:themeColor="text1"/>
        </w:rPr>
        <w:tab/>
        <w:t xml:space="preserve">is subject to the same fixed asset inventory requirements as are traditional public schools.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(3)</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Applicant</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the person who or nonprofit corporate entity that desires to form a charter school and files the necessary application with the South Carolina Public Charter School District Board of Trustees</w:t>
      </w:r>
      <w:r>
        <w:rPr>
          <w:rFonts w:cs="Times New Roman"/>
          <w:color w:val="000000" w:themeColor="text1"/>
          <w:u w:color="000000" w:themeColor="text1"/>
        </w:rPr>
        <w:t>,</w:t>
      </w:r>
      <w:r w:rsidRPr="00A853DD">
        <w:rPr>
          <w:rFonts w:cs="Times New Roman"/>
          <w:color w:val="000000" w:themeColor="text1"/>
          <w:u w:color="000000" w:themeColor="text1"/>
        </w:rPr>
        <w:t xml:space="preserve">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(4)</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Sponsor</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the South Carolina Public Charter School District Board of Trustees</w:t>
      </w:r>
      <w:r>
        <w:rPr>
          <w:rFonts w:cs="Times New Roman"/>
          <w:color w:val="000000" w:themeColor="text1"/>
          <w:u w:color="000000" w:themeColor="text1"/>
        </w:rPr>
        <w:t>,</w:t>
      </w:r>
      <w:r w:rsidRPr="00A853DD">
        <w:rPr>
          <w:rFonts w:cs="Times New Roman"/>
          <w:color w:val="000000" w:themeColor="text1"/>
          <w:u w:color="000000" w:themeColor="text1"/>
        </w:rPr>
        <w:t xml:space="preserve"> the local school board of trustees in which the charter school is to be located, as provided by law, a public institution of higher learning as defined in Section 59</w:t>
      </w:r>
      <w:r>
        <w:rPr>
          <w:rFonts w:cs="Times New Roman"/>
          <w:color w:val="000000" w:themeColor="text1"/>
          <w:u w:color="000000" w:themeColor="text1"/>
        </w:rPr>
        <w:noBreakHyphen/>
      </w:r>
      <w:r w:rsidRPr="00A853DD">
        <w:rPr>
          <w:rFonts w:cs="Times New Roman"/>
          <w:color w:val="000000" w:themeColor="text1"/>
          <w:u w:color="000000" w:themeColor="text1"/>
        </w:rPr>
        <w:t>103</w:t>
      </w:r>
      <w:r>
        <w:rPr>
          <w:rFonts w:cs="Times New Roman"/>
          <w:color w:val="000000" w:themeColor="text1"/>
          <w:u w:color="000000" w:themeColor="text1"/>
        </w:rPr>
        <w:noBreakHyphen/>
      </w:r>
      <w:r w:rsidRPr="00A853DD">
        <w:rPr>
          <w:rFonts w:cs="Times New Roman"/>
          <w:color w:val="000000" w:themeColor="text1"/>
          <w:u w:color="000000" w:themeColor="text1"/>
        </w:rPr>
        <w:t>5, or an independent institution of higher learning as defined in Section 59</w:t>
      </w:r>
      <w:r>
        <w:rPr>
          <w:rFonts w:cs="Times New Roman"/>
          <w:color w:val="000000" w:themeColor="text1"/>
          <w:u w:color="000000" w:themeColor="text1"/>
        </w:rPr>
        <w:noBreakHyphen/>
      </w:r>
      <w:r w:rsidRPr="00A853DD">
        <w:rPr>
          <w:rFonts w:cs="Times New Roman"/>
          <w:color w:val="000000" w:themeColor="text1"/>
          <w:u w:color="000000" w:themeColor="text1"/>
        </w:rPr>
        <w:t>113</w:t>
      </w:r>
      <w:r>
        <w:rPr>
          <w:rFonts w:cs="Times New Roman"/>
          <w:color w:val="000000" w:themeColor="text1"/>
          <w:u w:color="000000" w:themeColor="text1"/>
        </w:rPr>
        <w:noBreakHyphen/>
      </w:r>
      <w:r w:rsidRPr="00A853DD">
        <w:rPr>
          <w:rFonts w:cs="Times New Roman"/>
          <w:color w:val="000000" w:themeColor="text1"/>
          <w:u w:color="000000" w:themeColor="text1"/>
        </w:rPr>
        <w:t>50, from which the charter school applicant requested its charter and which granted approval for the 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(5)</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Certified teacher</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a person currently certified by the State of South Carolina to teach in a public elementary or secondary school or who currently meets the qualifications outlined in Sections 59</w:t>
      </w:r>
      <w:r>
        <w:rPr>
          <w:rFonts w:cs="Times New Roman"/>
          <w:color w:val="000000" w:themeColor="text1"/>
          <w:u w:color="000000" w:themeColor="text1"/>
        </w:rPr>
        <w:noBreakHyphen/>
      </w:r>
      <w:r w:rsidRPr="00A853DD">
        <w:rPr>
          <w:rFonts w:cs="Times New Roman"/>
          <w:color w:val="000000" w:themeColor="text1"/>
          <w:u w:color="000000" w:themeColor="text1"/>
        </w:rPr>
        <w:t>27</w:t>
      </w:r>
      <w:r>
        <w:rPr>
          <w:rFonts w:cs="Times New Roman"/>
          <w:color w:val="000000" w:themeColor="text1"/>
          <w:u w:color="000000" w:themeColor="text1"/>
        </w:rPr>
        <w:noBreakHyphen/>
      </w:r>
      <w:r w:rsidRPr="00A853DD">
        <w:rPr>
          <w:rFonts w:cs="Times New Roman"/>
          <w:color w:val="000000" w:themeColor="text1"/>
          <w:u w:color="000000" w:themeColor="text1"/>
        </w:rPr>
        <w:t>10 and 59</w:t>
      </w:r>
      <w:r>
        <w:rPr>
          <w:rFonts w:cs="Times New Roman"/>
          <w:color w:val="000000" w:themeColor="text1"/>
          <w:u w:color="000000" w:themeColor="text1"/>
        </w:rPr>
        <w:noBreakHyphen/>
      </w:r>
      <w:r w:rsidRPr="00A853DD">
        <w:rPr>
          <w:rFonts w:cs="Times New Roman"/>
          <w:color w:val="000000" w:themeColor="text1"/>
          <w:u w:color="000000" w:themeColor="text1"/>
        </w:rPr>
        <w:t>25</w:t>
      </w:r>
      <w:r>
        <w:rPr>
          <w:rFonts w:cs="Times New Roman"/>
          <w:color w:val="000000" w:themeColor="text1"/>
          <w:u w:color="000000" w:themeColor="text1"/>
        </w:rPr>
        <w:noBreakHyphen/>
      </w:r>
      <w:r w:rsidRPr="00A853DD">
        <w:rPr>
          <w:rFonts w:cs="Times New Roman"/>
          <w:color w:val="000000" w:themeColor="text1"/>
          <w:u w:color="000000" w:themeColor="text1"/>
        </w:rPr>
        <w:t xml:space="preserve">115.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(6)</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Noncertified teacher</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an individual considered appropriately qualified for the subject matter taught and who has completed at least one year of study at an accredited college or university and meets the qualifications outlined in Section 59</w:t>
      </w:r>
      <w:r>
        <w:rPr>
          <w:rFonts w:cs="Times New Roman"/>
          <w:color w:val="000000" w:themeColor="text1"/>
          <w:u w:color="000000" w:themeColor="text1"/>
        </w:rPr>
        <w:noBreakHyphen/>
      </w:r>
      <w:r w:rsidRPr="00A853DD">
        <w:rPr>
          <w:rFonts w:cs="Times New Roman"/>
          <w:color w:val="000000" w:themeColor="text1"/>
          <w:u w:color="000000" w:themeColor="text1"/>
        </w:rPr>
        <w:t>25</w:t>
      </w:r>
      <w:r>
        <w:rPr>
          <w:rFonts w:cs="Times New Roman"/>
          <w:color w:val="000000" w:themeColor="text1"/>
          <w:u w:color="000000" w:themeColor="text1"/>
        </w:rPr>
        <w:noBreakHyphen/>
      </w:r>
      <w:r w:rsidRPr="00A853DD">
        <w:rPr>
          <w:rFonts w:cs="Times New Roman"/>
          <w:color w:val="000000" w:themeColor="text1"/>
          <w:u w:color="000000" w:themeColor="text1"/>
        </w:rPr>
        <w:t xml:space="preserve">115.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(7)</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Charter committee</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(8)</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Local school district</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any school district in the State except the South Carolina Public Charter School District and does not include special school districts.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(9)</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Charter school contract</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a fixed term, renewable contract between a charter school and a sponsor that outlines the roles, powers, responsibilities, and performance expectations for each party to the contract.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(10)</w:t>
      </w:r>
      <w:r w:rsidRPr="00A853DD">
        <w:rPr>
          <w:rFonts w:cs="Times New Roman"/>
          <w:color w:val="000000" w:themeColor="text1"/>
          <w:u w:color="000000" w:themeColor="text1"/>
        </w:rPr>
        <w:tab/>
      </w:r>
      <w:r w:rsidRPr="008A6A3B">
        <w:rPr>
          <w:rFonts w:cs="Times New Roman"/>
          <w:color w:val="000000" w:themeColor="text1"/>
          <w:u w:color="000000" w:themeColor="text1"/>
        </w:rPr>
        <w:t>‘</w:t>
      </w:r>
      <w:r w:rsidRPr="00A853DD">
        <w:rPr>
          <w:rFonts w:cs="Times New Roman"/>
          <w:color w:val="000000" w:themeColor="text1"/>
          <w:u w:color="000000" w:themeColor="text1"/>
        </w:rPr>
        <w:t>Resident public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 means the school, other than a charter school, within whose attendance boundaries the charter school student</w:t>
      </w:r>
      <w:r w:rsidRPr="008A6A3B">
        <w:rPr>
          <w:rFonts w:cs="Times New Roman"/>
          <w:color w:val="000000" w:themeColor="text1"/>
          <w:u w:color="000000" w:themeColor="text1"/>
        </w:rPr>
        <w:t>’</w:t>
      </w:r>
      <w:r w:rsidRPr="00A853DD">
        <w:rPr>
          <w:rFonts w:cs="Times New Roman"/>
          <w:color w:val="000000" w:themeColor="text1"/>
          <w:u w:color="000000" w:themeColor="text1"/>
        </w:rPr>
        <w:t>s custodial parent or legal guardian resides.”</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rPr>
        <w:t>Powers and duties revised, operation and governance, extracurricular activities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SECTION</w:t>
      </w:r>
      <w:r w:rsidRPr="00A853DD">
        <w:rPr>
          <w:rFonts w:cs="Times New Roman"/>
          <w:color w:val="000000" w:themeColor="text1"/>
          <w:u w:color="000000" w:themeColor="text1"/>
        </w:rPr>
        <w:tab/>
      </w:r>
      <w:r w:rsidRPr="00A853DD">
        <w:rPr>
          <w:rFonts w:cs="Times New Roman"/>
          <w:color w:val="000000" w:themeColor="text1"/>
        </w:rPr>
        <w:t>6.</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50 of the 1976 Code, as last amended by Act 239 of 2008,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50.</w:t>
      </w:r>
      <w:r w:rsidRPr="00A853DD">
        <w:rPr>
          <w:rFonts w:cs="Times New Roman"/>
          <w:color w:val="000000" w:themeColor="text1"/>
        </w:rPr>
        <w:tab/>
        <w:t>(A)</w:t>
      </w:r>
      <w:r w:rsidRPr="00A853DD">
        <w:rPr>
          <w:rFonts w:cs="Times New Roman"/>
          <w:color w:val="000000" w:themeColor="text1"/>
        </w:rPr>
        <w:tab/>
        <w:t xml:space="preserve">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(B)</w:t>
      </w:r>
      <w:r w:rsidRPr="00A853DD">
        <w:rPr>
          <w:rFonts w:cs="Times New Roman"/>
          <w:color w:val="000000" w:themeColor="text1"/>
        </w:rPr>
        <w:tab/>
        <w:t xml:space="preserve">A charter school must: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meet, but may exceed, the same minimum student attendance requirements as are applied to public schools;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adhere to the same financial audits, audit procedures, and audit requirements as are applied to public schools;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 xml:space="preserve">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(5)</w:t>
      </w:r>
      <w:r w:rsidRPr="00A853DD">
        <w:rPr>
          <w:rFonts w:cs="Times New Roman"/>
          <w:color w:val="000000" w:themeColor="text1"/>
        </w:rPr>
        <w:tab/>
        <w:t>in its discretion hire noncertified teachers in a ratio of up to twenty</w:t>
      </w:r>
      <w:r>
        <w:rPr>
          <w:rFonts w:cs="Times New Roman"/>
          <w:color w:val="000000" w:themeColor="text1"/>
        </w:rPr>
        <w:noBreakHyphen/>
      </w:r>
      <w:r w:rsidRPr="00A853DD">
        <w:rPr>
          <w:rFonts w:cs="Times New Roman"/>
          <w:color w:val="000000" w:themeColor="text1"/>
        </w:rPr>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Pr>
          <w:rFonts w:cs="Times New Roman"/>
          <w:color w:val="000000" w:themeColor="text1"/>
        </w:rPr>
        <w:noBreakHyphen/>
      </w:r>
      <w:r w:rsidRPr="00A853DD">
        <w:rPr>
          <w:rFonts w:cs="Times New Roman"/>
          <w:color w:val="000000" w:themeColor="text1"/>
        </w:rPr>
        <w:t xml:space="preserve">time noncertified teachers are considered pro rata in calculating this percentage based on the hours which they are expected to teach;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snapToGrid w:val="0"/>
          <w:color w:val="000000" w:themeColor="text1"/>
        </w:rPr>
        <w:t>(6)</w:t>
      </w:r>
      <w:r w:rsidRPr="00A853DD">
        <w:rPr>
          <w:rFonts w:cs="Times New Roman"/>
          <w:snapToGrid w:val="0"/>
          <w:color w:val="000000" w:themeColor="text1"/>
        </w:rPr>
        <w:tab/>
      </w:r>
      <w:r w:rsidRPr="00A853DD">
        <w:rPr>
          <w:rFonts w:cs="Times New Roman"/>
          <w:color w:val="000000" w:themeColor="text1"/>
        </w:rPr>
        <w:t xml:space="preserve">hire or contract for, in its discretion, administrative staff to oversee the daily operation of the school.  At least one of the administrative staff must be certified or experienced in the field of school administration;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(7)</w:t>
      </w:r>
      <w:r w:rsidRPr="00A853DD">
        <w:rPr>
          <w:rFonts w:cs="Times New Roman"/>
          <w:color w:val="000000" w:themeColor="text1"/>
        </w:rPr>
        <w:tab/>
        <w:t>admit all children eligible to attend public school to a charter school, subject to space limitations, except in the case of an application to create a single gender charter school.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70(D).  If the number of applications exceeds the capacity of a program, class, grade level, or building, students must be accepted by lot, and there is no appeal to the sponsor;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(8)</w:t>
      </w:r>
      <w:r w:rsidRPr="00A853DD">
        <w:rPr>
          <w:rFonts w:cs="Times New Roman"/>
          <w:color w:val="000000" w:themeColor="text1"/>
        </w:rPr>
        <w:tab/>
        <w:t xml:space="preserve">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w:t>
      </w:r>
      <w:r w:rsidRPr="00A853DD">
        <w:rPr>
          <w:rFonts w:cs="Times New Roman"/>
        </w:rPr>
        <w:t>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(9)</w:t>
      </w:r>
      <w:r w:rsidRPr="00A853DD">
        <w:rPr>
          <w:rFonts w:cs="Times New Roman"/>
          <w:color w:val="000000" w:themeColor="text1"/>
        </w:rPr>
        <w:tab/>
        <w:t xml:space="preserve">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Pr>
          <w:rFonts w:cs="Times New Roman"/>
          <w:color w:val="000000" w:themeColor="text1"/>
        </w:rPr>
        <w:noBreakHyphen/>
      </w:r>
      <w:r w:rsidRPr="00A853DD">
        <w:rPr>
          <w:rFonts w:cs="Times New Roman"/>
          <w:color w:val="000000" w:themeColor="text1"/>
        </w:rPr>
        <w:t>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w:t>
      </w:r>
      <w:r>
        <w:rPr>
          <w:rFonts w:cs="Times New Roman"/>
          <w:color w:val="000000" w:themeColor="text1"/>
        </w:rPr>
        <w:noBreakHyphen/>
      </w:r>
      <w:r w:rsidRPr="00A853DD">
        <w:rPr>
          <w:rFonts w:cs="Times New Roman"/>
          <w:color w:val="000000" w:themeColor="text1"/>
        </w:rPr>
        <w:t>12 education or in business;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(10)</w:t>
      </w:r>
      <w:r w:rsidRPr="00A853DD">
        <w:rPr>
          <w:rFonts w:cs="Times New Roman"/>
          <w:color w:val="000000" w:themeColor="text1"/>
        </w:rPr>
        <w:tab/>
        <w:t>be subject to the Freedom of Information Act, including the charter school and its governing body.  A board of directors of a charter school shall notify its sponsor of any regular meeting of the board at least forty</w:t>
      </w:r>
      <w:r>
        <w:rPr>
          <w:rFonts w:cs="Times New Roman"/>
          <w:color w:val="000000" w:themeColor="text1"/>
        </w:rPr>
        <w:noBreakHyphen/>
      </w:r>
      <w:r w:rsidRPr="00A853DD">
        <w:rPr>
          <w:rFonts w:cs="Times New Roman"/>
          <w:color w:val="000000" w:themeColor="text1"/>
        </w:rPr>
        <w:t>eight hours prior to the date on which it is to occur.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(C)(1)</w:t>
      </w:r>
      <w:r w:rsidRPr="00A853DD">
        <w:rPr>
          <w:rFonts w:cs="Times New Roman"/>
          <w:color w:val="000000" w:themeColor="text1"/>
        </w:rPr>
        <w:tab/>
        <w:t xml:space="preserve">If a charter school denies admission to a student, the student may appeal the denial to the sponsor.  The decision is binding on the student and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If a charter school suspends or expels a student, other charter schools or the local school district in which the charter school is located has the authority but not the obligation to refuse admission to the student.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u w:color="000000" w:themeColor="text1"/>
        </w:rPr>
        <w:t>(a)</w:t>
      </w:r>
      <w:r w:rsidRPr="00A853DD">
        <w:rPr>
          <w:rFonts w:cs="Times New Roman"/>
          <w:color w:val="000000" w:themeColor="text1"/>
        </w:rPr>
        <w:tab/>
      </w:r>
      <w:r w:rsidRPr="00A853DD">
        <w:rPr>
          <w:rFonts w:cs="Times New Roman"/>
          <w:color w:val="000000" w:themeColor="text1"/>
          <w:u w:color="000000" w:themeColor="text1"/>
        </w:rPr>
        <w:t>A charter school is eligible for federally sponsored, state</w:t>
      </w:r>
      <w:r>
        <w:rPr>
          <w:rFonts w:cs="Times New Roman"/>
          <w:color w:val="000000" w:themeColor="text1"/>
          <w:u w:color="000000" w:themeColor="text1"/>
        </w:rPr>
        <w:noBreakHyphen/>
      </w:r>
      <w:r w:rsidRPr="00A853DD">
        <w:rPr>
          <w:rFonts w:cs="Times New Roman"/>
          <w:color w:val="000000" w:themeColor="text1"/>
          <w:u w:color="000000" w:themeColor="text1"/>
        </w:rPr>
        <w:t>sponsored or district</w:t>
      </w:r>
      <w:r>
        <w:rPr>
          <w:rFonts w:cs="Times New Roman"/>
          <w:color w:val="000000" w:themeColor="text1"/>
          <w:u w:color="000000" w:themeColor="text1"/>
        </w:rPr>
        <w:noBreakHyphen/>
      </w:r>
      <w:r w:rsidRPr="00A853DD">
        <w:rPr>
          <w:rFonts w:cs="Times New Roman"/>
          <w:color w:val="000000" w:themeColor="text1"/>
          <w:u w:color="000000" w:themeColor="text1"/>
        </w:rPr>
        <w:t>sponsored interscholastic leagues, competitions, awards, scholarships, grants, and recognition programs for students, educators, administrators, staff, and schools to the same extent as all other public schools.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853DD">
        <w:rPr>
          <w:rFonts w:cs="Times New Roman"/>
          <w:snapToGrid w:val="0"/>
        </w:rPr>
        <w:tab/>
      </w:r>
      <w:r w:rsidRPr="00A853DD">
        <w:rPr>
          <w:rFonts w:cs="Times New Roman"/>
          <w:snapToGrid w:val="0"/>
        </w:rPr>
        <w:tab/>
      </w:r>
      <w:r w:rsidRPr="00A853DD">
        <w:rPr>
          <w:rFonts w:cs="Times New Roman"/>
          <w:snapToGrid w:val="0"/>
        </w:rPr>
        <w:tab/>
      </w:r>
      <w:r w:rsidRPr="00A853DD">
        <w:rPr>
          <w:rFonts w:cs="Times New Roman"/>
          <w:u w:color="000000" w:themeColor="text1"/>
        </w:rPr>
        <w:t>(b)</w:t>
      </w:r>
      <w:r w:rsidRPr="00A853DD">
        <w:rPr>
          <w:rFonts w:cs="Times New Roman"/>
          <w:u w:color="000000" w:themeColor="text1"/>
        </w:rPr>
        <w:tab/>
        <w:t>A charter school student is eligible to compete for,</w:t>
      </w:r>
      <w:r w:rsidRPr="00A853DD">
        <w:rPr>
          <w:rFonts w:cs="Times New Roman"/>
          <w:color w:val="000000" w:themeColor="text1"/>
          <w:u w:color="000000" w:themeColor="text1"/>
        </w:rPr>
        <w:t xml:space="preserve"> and if selected, participate in any extracurricular activities not offered by the student</w:t>
      </w:r>
      <w:r w:rsidRPr="008A6A3B">
        <w:rPr>
          <w:rFonts w:cs="Times New Roman"/>
          <w:color w:val="000000" w:themeColor="text1"/>
          <w:u w:color="000000" w:themeColor="text1"/>
        </w:rPr>
        <w:t>’</w:t>
      </w:r>
      <w:r w:rsidRPr="00A853DD">
        <w:rPr>
          <w:rFonts w:cs="Times New Roman"/>
          <w:color w:val="000000" w:themeColor="text1"/>
          <w:u w:color="000000" w:themeColor="text1"/>
        </w:rPr>
        <w: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Pr>
          <w:rFonts w:cs="Times New Roman"/>
          <w:color w:val="000000" w:themeColor="text1"/>
          <w:u w:color="000000" w:themeColor="text1"/>
        </w:rPr>
        <w:t>-</w:t>
      </w:r>
      <w:r w:rsidRPr="00A853DD">
        <w:rPr>
          <w:rFonts w:cs="Times New Roman"/>
          <w:color w:val="000000" w:themeColor="text1"/>
          <w:u w:color="000000" w:themeColor="text1"/>
        </w:rPr>
        <w:t>governed activity is not offered at the student</w:t>
      </w:r>
      <w:r w:rsidRPr="008A6A3B">
        <w:rPr>
          <w:rFonts w:cs="Times New Roman"/>
          <w:color w:val="000000" w:themeColor="text1"/>
          <w:u w:color="000000" w:themeColor="text1"/>
        </w:rPr>
        <w:t>’</w:t>
      </w:r>
      <w:r w:rsidRPr="00A853DD">
        <w:rPr>
          <w:rFonts w:cs="Times New Roman"/>
          <w:color w:val="000000" w:themeColor="text1"/>
          <w:u w:color="000000" w:themeColor="text1"/>
        </w:rPr>
        <w:t>s charter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(c)</w:t>
      </w:r>
      <w:r w:rsidRPr="00A853DD">
        <w:rPr>
          <w:rFonts w:cs="Times New Roman"/>
          <w:color w:val="000000" w:themeColor="text1"/>
          <w:u w:color="000000" w:themeColor="text1"/>
        </w:rPr>
        <w:tab/>
        <w:t>A charter school student is eligible for extracurricular activities at the student</w:t>
      </w:r>
      <w:r w:rsidRPr="008A6A3B">
        <w:rPr>
          <w:rFonts w:cs="Times New Roman"/>
          <w:color w:val="000000" w:themeColor="text1"/>
          <w:u w:color="000000" w:themeColor="text1"/>
        </w:rPr>
        <w:t>’</w:t>
      </w:r>
      <w:r w:rsidRPr="00A853DD">
        <w:rPr>
          <w:rFonts w:cs="Times New Roman"/>
          <w:color w:val="000000" w:themeColor="text1"/>
          <w:u w:color="000000" w:themeColor="text1"/>
        </w:rPr>
        <w:t>s resident public school consistent with eligibility standards as applied to full</w:t>
      </w:r>
      <w:r>
        <w:rPr>
          <w:rFonts w:cs="Times New Roman"/>
          <w:color w:val="000000" w:themeColor="text1"/>
          <w:u w:color="000000" w:themeColor="text1"/>
        </w:rPr>
        <w:noBreakHyphen/>
      </w:r>
      <w:r w:rsidRPr="00A853DD">
        <w:rPr>
          <w:rFonts w:cs="Times New Roman"/>
          <w:color w:val="000000" w:themeColor="text1"/>
          <w:u w:color="000000" w:themeColor="text1"/>
        </w:rPr>
        <w:t>time students of the resident public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(d)</w:t>
      </w:r>
      <w:r w:rsidRPr="00A853DD">
        <w:rPr>
          <w:rFonts w:cs="Times New Roman"/>
          <w:color w:val="000000" w:themeColor="text1"/>
          <w:u w:color="000000" w:themeColor="text1"/>
        </w:rPr>
        <w:tab/>
        <w:t>A school district or resident public school may not impose additional requirements on a charter school student to participate in extracurricular activities that are not imposed on full</w:t>
      </w:r>
      <w:r>
        <w:rPr>
          <w:rFonts w:cs="Times New Roman"/>
          <w:color w:val="000000" w:themeColor="text1"/>
          <w:u w:color="000000" w:themeColor="text1"/>
        </w:rPr>
        <w:noBreakHyphen/>
      </w:r>
      <w:r w:rsidRPr="00A853DD">
        <w:rPr>
          <w:rFonts w:cs="Times New Roman"/>
          <w:color w:val="000000" w:themeColor="text1"/>
          <w:u w:color="000000" w:themeColor="text1"/>
        </w:rPr>
        <w:t>time students of the resident public school.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(e)</w:t>
      </w:r>
      <w:r w:rsidRPr="00A853DD">
        <w:rPr>
          <w:rFonts w:cs="Times New Roman"/>
          <w:color w:val="000000" w:themeColor="text1"/>
          <w:u w:color="000000" w:themeColor="text1"/>
        </w:rPr>
        <w:tab/>
        <w:t>Charter school students shall pay the same fees as other students to participate in extracurricular activities.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(f)</w:t>
      </w:r>
      <w:r w:rsidRPr="00A853DD">
        <w:rPr>
          <w:rFonts w:cs="Times New Roman"/>
          <w:color w:val="000000" w:themeColor="text1"/>
          <w:u w:color="000000" w:themeColor="text1"/>
        </w:rPr>
        <w:tab/>
        <w:t>Charter school students shall be eligible for the same fee waivers for which other students are eligible.</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(D)</w:t>
      </w:r>
      <w:r w:rsidRPr="00A853DD">
        <w:rPr>
          <w:rFonts w:cs="Times New Roman"/>
          <w:color w:val="000000" w:themeColor="text1"/>
        </w:rPr>
        <w:tab/>
        <w:t>The State is not responsible for student transportation to a charter school unless the charter school is designated by the local school district as the only school selected within the local school district</w:t>
      </w:r>
      <w:r w:rsidRPr="008A6A3B">
        <w:rPr>
          <w:rFonts w:cs="Times New Roman"/>
          <w:color w:val="000000" w:themeColor="text1"/>
        </w:rPr>
        <w:t>’</w:t>
      </w:r>
      <w:r w:rsidRPr="00A853DD">
        <w:rPr>
          <w:rFonts w:cs="Times New Roman"/>
          <w:color w:val="000000" w:themeColor="text1"/>
        </w:rPr>
        <w:t>s attendance area.  However, a charter school may enter into a contract with a school district or a private provider to provide transportation to the charter school students.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(E)</w:t>
      </w:r>
      <w:r w:rsidRPr="00A853DD">
        <w:rPr>
          <w:rFonts w:cs="Times New Roman"/>
          <w:color w:val="000000" w:themeColor="text1"/>
        </w:rPr>
        <w:tab/>
        <w:t>The South Carolina Public Charter School District Board of Trustees may not use program funding for transportation.</w:t>
      </w:r>
      <w:r w:rsidRPr="00A853DD">
        <w:rPr>
          <w:rFonts w:cs="Times New Roman"/>
          <w:snapToGrid w:val="0"/>
          <w:color w:val="000000" w:themeColor="text1"/>
        </w:rPr>
        <w:t>”</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Application and other requirements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7.</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60 of the 1976 Code, as last amended by Act 274 of 2006,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t>60.</w:t>
      </w:r>
      <w:r>
        <w:rPr>
          <w:rFonts w:cs="Times New Roman"/>
          <w:color w:val="000000" w:themeColor="text1"/>
        </w:rPr>
        <w:tab/>
      </w:r>
      <w:r w:rsidRPr="00A853DD">
        <w:rPr>
          <w:rFonts w:cs="Times New Roman"/>
          <w:color w:val="000000" w:themeColor="text1"/>
        </w:rPr>
        <w:t>(A)</w:t>
      </w:r>
      <w:r w:rsidRPr="00A853DD">
        <w:rPr>
          <w:rFonts w:cs="Times New Roman"/>
          <w:color w:val="000000" w:themeColor="text1"/>
        </w:rPr>
        <w:tab/>
        <w:t xml:space="preserve">An approved charter application constitutes an agreement between the charter school and the sponsor.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(B)</w:t>
      </w:r>
      <w:r w:rsidRPr="00A853DD">
        <w:rPr>
          <w:rFonts w:cs="Times New Roman"/>
          <w:color w:val="000000" w:themeColor="text1"/>
        </w:rPr>
        <w:tab/>
        <w:t xml:space="preserve">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(C)</w:t>
      </w:r>
      <w:r w:rsidRPr="00A853DD">
        <w:rPr>
          <w:rFonts w:cs="Times New Roman"/>
          <w:color w:val="000000" w:themeColor="text1"/>
        </w:rPr>
        <w:tab/>
        <w:t xml:space="preserve">A material revision of the terms of the contract between the charter school and the sponsor may be made only with the approval of both parties.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(D)</w:t>
      </w:r>
      <w:r w:rsidRPr="00A853DD">
        <w:rPr>
          <w:rFonts w:cs="Times New Roman"/>
          <w:color w:val="000000" w:themeColor="text1"/>
        </w:rPr>
        <w:tab/>
        <w:t xml:space="preserve">Except as provided in subsection (F), an applicant who wishes to form a charter school shall: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organize the charter school as a nonprofit corporation pursuant to the laws of this State;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form a charter committee for the charter school which includes one or more teachers;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submit a written charter school application to the charter school advisory committee and to the board of trustees or area commission from which the committee is seeking sponsorship.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(E)</w:t>
      </w:r>
      <w:r w:rsidRPr="00A853DD">
        <w:rPr>
          <w:rFonts w:cs="Times New Roman"/>
          <w:color w:val="000000" w:themeColor="text1"/>
        </w:rPr>
        <w:tab/>
        <w:t xml:space="preserve">A charter committee is responsible for and has the power to: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submit an application to operate as a charter school, sign a charter school contract, and ensure compliance with all of the requirements for charter schools provided by law;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decide all other matters related to the operation of the charter school, including budgeting, curriculum, and operating procedures.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(F)</w:t>
      </w:r>
      <w:r w:rsidRPr="00A853DD">
        <w:rPr>
          <w:rFonts w:cs="Times New Roman"/>
          <w:color w:val="000000" w:themeColor="text1"/>
        </w:rPr>
        <w:tab/>
        <w:t xml:space="preserve">The charter school application must include: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the mission statement of the charter school, which must be consistent with the principles of the General Assembly</w:t>
      </w:r>
      <w:r w:rsidRPr="008A6A3B">
        <w:rPr>
          <w:rFonts w:cs="Times New Roman"/>
          <w:color w:val="000000" w:themeColor="text1"/>
        </w:rPr>
        <w:t>’</w:t>
      </w:r>
      <w:r w:rsidRPr="00A853DD">
        <w:rPr>
          <w:rFonts w:cs="Times New Roman"/>
          <w:color w:val="000000" w:themeColor="text1"/>
        </w:rPr>
        <w:t>s purposes pursuant to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20;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the goals, objectives, and pupil achievement standards to be achieved by the charter school, and a description of the charter school</w:t>
      </w:r>
      <w:r w:rsidRPr="008A6A3B">
        <w:rPr>
          <w:rFonts w:cs="Times New Roman"/>
          <w:color w:val="000000" w:themeColor="text1"/>
        </w:rPr>
        <w:t>’</w:t>
      </w:r>
      <w:r w:rsidRPr="00A853DD">
        <w:rPr>
          <w:rFonts w:cs="Times New Roman"/>
          <w:color w:val="000000" w:themeColor="text1"/>
        </w:rPr>
        <w:t xml:space="preserve">s admission policies and procedures;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evidence that an adequate number of parents, teachers, pupils, or any combination of them support the formation of a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a description of the charter school</w:t>
      </w:r>
      <w:r w:rsidRPr="008A6A3B">
        <w:rPr>
          <w:rFonts w:cs="Times New Roman"/>
          <w:color w:val="000000" w:themeColor="text1"/>
        </w:rPr>
        <w:t>’</w:t>
      </w:r>
      <w:r w:rsidRPr="00A853DD">
        <w:rPr>
          <w:rFonts w:cs="Times New Roman"/>
          <w:color w:val="000000" w:themeColor="text1"/>
        </w:rPr>
        <w:t xml:space="preserve">s educational program, pupil achievement standards, and curriculum which must meet or exceed any content standards adopted by the State Board of Education and the sponsor must be designed to enable each pupil to achieve these standards;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(5)</w:t>
      </w:r>
      <w:r w:rsidRPr="00A853DD">
        <w:rPr>
          <w:rFonts w:cs="Times New Roman"/>
          <w:color w:val="000000" w:themeColor="text1"/>
        </w:rPr>
        <w:tab/>
        <w:t>a description of the charter school</w:t>
      </w:r>
      <w:r w:rsidRPr="008A6A3B">
        <w:rPr>
          <w:rFonts w:cs="Times New Roman"/>
          <w:color w:val="000000" w:themeColor="text1"/>
        </w:rPr>
        <w:t>’</w:t>
      </w:r>
      <w:r w:rsidRPr="00A853DD">
        <w:rPr>
          <w:rFonts w:cs="Times New Roman"/>
          <w:color w:val="000000" w:themeColor="text1"/>
        </w:rPr>
        <w:t>s plan for evaluating pupil achievement and progress toward accomplishment of the school</w:t>
      </w:r>
      <w:r w:rsidRPr="008A6A3B">
        <w:rPr>
          <w:rFonts w:cs="Times New Roman"/>
          <w:color w:val="000000" w:themeColor="text1"/>
        </w:rPr>
        <w:t>’</w:t>
      </w:r>
      <w:r w:rsidRPr="00A853DD">
        <w:rPr>
          <w:rFonts w:cs="Times New Roman"/>
          <w:color w:val="000000" w:themeColor="text1"/>
        </w:rPr>
        <w:t xml:space="preserve">s achievement standards in addition to state assessments, the timeline for meeting these standards, and the procedures for taking corrective action if that pupil achievement falls below the standards;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(6)</w:t>
      </w:r>
      <w:r w:rsidRPr="00A853DD">
        <w:rPr>
          <w:rFonts w:cs="Times New Roman"/>
          <w:color w:val="000000" w:themeColor="text1"/>
        </w:rPr>
        <w:tab/>
        <w:t xml:space="preserve">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(7)</w:t>
      </w:r>
      <w:r w:rsidRPr="00A853DD">
        <w:rPr>
          <w:rFonts w:cs="Times New Roman"/>
          <w:color w:val="000000" w:themeColor="text1"/>
        </w:rPr>
        <w:tab/>
        <w:t xml:space="preserve">a description of the governance and operation of the charter school, including the nature and extent of parental, professional educator, and community involvement in the governance and operation of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(8)</w:t>
      </w:r>
      <w:r w:rsidRPr="00A853DD">
        <w:rPr>
          <w:rFonts w:cs="Times New Roman"/>
          <w:color w:val="000000" w:themeColor="text1"/>
        </w:rPr>
        <w:tab/>
        <w:t xml:space="preserve">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(9)</w:t>
      </w:r>
      <w:r w:rsidRPr="00A853DD">
        <w:rPr>
          <w:rFonts w:cs="Times New Roman"/>
          <w:color w:val="000000" w:themeColor="text1"/>
        </w:rPr>
        <w:tab/>
        <w:t xml:space="preserve">a description of how the charter school plans to meet the transportation needs of its pupils;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(10)</w:t>
      </w:r>
      <w:r w:rsidRPr="00A853DD">
        <w:rPr>
          <w:rFonts w:cs="Times New Roman"/>
          <w:color w:val="000000" w:themeColor="text1"/>
        </w:rPr>
        <w:tab/>
        <w:t xml:space="preserve">a description of the building, facilities, and equipment and how they shall be obtained;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(11)</w:t>
      </w:r>
      <w:r w:rsidRPr="00A853DD">
        <w:rPr>
          <w:rFonts w:cs="Times New Roman"/>
          <w:color w:val="000000" w:themeColor="text1"/>
        </w:rPr>
        <w:tab/>
        <w:t xml:space="preserve">an explanation of the relationship that shall exist between the proposed charter school and its employees, including descriptions of evaluation procedures and evidence that the terms and conditions of employment have been addressed with affected employees;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(12)</w:t>
      </w:r>
      <w:r w:rsidRPr="00A853DD">
        <w:rPr>
          <w:rFonts w:cs="Times New Roman"/>
          <w:color w:val="000000" w:themeColor="text1"/>
        </w:rPr>
        <w:tab/>
        <w:t>a description of a reasonable grievance and termination procedure, as required by this chapter, including notice and a hearing before the governing body of the charter school.  The application must state whether or not the provisions of Article 5, Chapter 25</w:t>
      </w:r>
      <w:r>
        <w:rPr>
          <w:rFonts w:cs="Times New Roman"/>
          <w:color w:val="000000" w:themeColor="text1"/>
        </w:rPr>
        <w:t>,</w:t>
      </w:r>
      <w:r w:rsidRPr="00A853DD">
        <w:rPr>
          <w:rFonts w:cs="Times New Roman"/>
          <w:color w:val="000000" w:themeColor="text1"/>
        </w:rPr>
        <w:t xml:space="preserve"> Title 59 apply to the employment and dismissal of teachers at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(13)</w:t>
      </w:r>
      <w:r w:rsidRPr="00A853DD">
        <w:rPr>
          <w:rFonts w:cs="Times New Roman"/>
          <w:color w:val="000000" w:themeColor="text1"/>
        </w:rPr>
        <w:tab/>
        <w:t xml:space="preserve">a description of student rights and responsibilities, including behavior and discipline standards, and a reasonable hearing procedure, including notice and a hearing before the board of directors of the charter school before expulsion;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(14)</w:t>
      </w:r>
      <w:r w:rsidRPr="00A853DD">
        <w:rPr>
          <w:rFonts w:cs="Times New Roman"/>
          <w:color w:val="000000" w:themeColor="text1"/>
        </w:rPr>
        <w:tab/>
        <w:t xml:space="preserve">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(15)</w:t>
      </w:r>
      <w:r w:rsidRPr="00A853DD">
        <w:rPr>
          <w:rFonts w:cs="Times New Roman"/>
          <w:color w:val="000000" w:themeColor="text1"/>
        </w:rPr>
        <w:tab/>
        <w:t xml:space="preserve">a description of the types and amounts of insurance coverage to be obtained by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(G)</w:t>
      </w:r>
      <w:r w:rsidRPr="00A853DD">
        <w:rPr>
          <w:rFonts w:cs="Times New Roman"/>
          <w:color w:val="000000" w:themeColor="text1"/>
        </w:rPr>
        <w:tab/>
        <w:t>Nothing in this section shall require a charter school applicant to provide a list of prospective or tentatively enrolled students or prospective employees with the application.”</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Membership revised, applicant or advisory committee duties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8.</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70 of the 1976 Code, as last amended by Act 239 of 2008,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70.</w:t>
      </w:r>
      <w:r w:rsidRPr="00A853DD">
        <w:rPr>
          <w:rFonts w:cs="Times New Roman"/>
          <w:color w:val="000000" w:themeColor="text1"/>
        </w:rPr>
        <w:tab/>
        <w:t>(A)</w:t>
      </w:r>
      <w:r w:rsidRPr="00A853DD">
        <w:rPr>
          <w:rFonts w:cs="Times New Roman"/>
          <w:color w:val="000000" w:themeColor="text1"/>
        </w:rPr>
        <w:tab/>
        <w:t xml:space="preserve">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The advisory committee shall consist of eleven members as follows: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(a)</w:t>
      </w:r>
      <w:r w:rsidRPr="00A853DD">
        <w:rPr>
          <w:rFonts w:cs="Times New Roman"/>
          <w:color w:val="000000" w:themeColor="text1"/>
        </w:rPr>
        <w:tab/>
        <w:t xml:space="preserve">South Carolina Association of School Administrators, the executive director or his designee;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(b)</w:t>
      </w:r>
      <w:r w:rsidRPr="00A853DD">
        <w:rPr>
          <w:rFonts w:cs="Times New Roman"/>
          <w:color w:val="000000" w:themeColor="text1"/>
        </w:rPr>
        <w:tab/>
        <w:t xml:space="preserve">South Carolina Chamber of Commerce, the executive director or his designee and one additional representative from the chamber;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(c)</w:t>
      </w:r>
      <w:r w:rsidRPr="00A853DD">
        <w:rPr>
          <w:rFonts w:cs="Times New Roman"/>
          <w:color w:val="000000" w:themeColor="text1"/>
        </w:rPr>
        <w:tab/>
        <w:t xml:space="preserve">South Carolina Education Oversight Committee, the chair or a business designee;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(d)</w:t>
      </w:r>
      <w:r w:rsidRPr="00A853DD">
        <w:rPr>
          <w:rFonts w:cs="Times New Roman"/>
          <w:color w:val="000000" w:themeColor="text1"/>
        </w:rPr>
        <w:tab/>
        <w:t xml:space="preserve">South Carolina Commission on Higher Education, the chair or his designee;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(e)</w:t>
      </w:r>
      <w:r w:rsidRPr="00A853DD">
        <w:rPr>
          <w:rFonts w:cs="Times New Roman"/>
          <w:color w:val="000000" w:themeColor="text1"/>
        </w:rPr>
        <w:tab/>
        <w:t xml:space="preserve">South Carolina School Boards Association, the executive director or his designee;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(f)</w:t>
      </w:r>
      <w:r w:rsidRPr="00A853DD">
        <w:rPr>
          <w:rFonts w:cs="Times New Roman"/>
          <w:color w:val="000000" w:themeColor="text1"/>
        </w:rPr>
        <w:tab/>
        <w:t xml:space="preserve">South Carolina Alliance of Black Educators, the president or his designee;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(g)</w:t>
      </w:r>
      <w:r w:rsidRPr="00A853DD">
        <w:rPr>
          <w:rFonts w:cs="Times New Roman"/>
          <w:color w:val="000000" w:themeColor="text1"/>
        </w:rPr>
        <w:tab/>
        <w:t xml:space="preserve">one teacher and one parent to be appointed by the State Superintendent of Education;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(h)</w:t>
      </w:r>
      <w:r w:rsidRPr="00A853DD">
        <w:rPr>
          <w:rFonts w:cs="Times New Roman"/>
          <w:color w:val="000000" w:themeColor="text1"/>
        </w:rPr>
        <w:tab/>
        <w:t>one charter school principal and one charter school board member to be appointed by the Governor.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As an application is reviewed, a representative from the board of trustees or area commission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Appointing authorities shall give consideration to the appointment of minorities and women as representatives on the committee.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 xml:space="preserve">The committee shall establish bylaws for its operation that must include terms of office for its membership.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(5)</w:t>
      </w:r>
      <w:r w:rsidRPr="00A853DD">
        <w:rPr>
          <w:rFonts w:cs="Times New Roman"/>
          <w:color w:val="000000" w:themeColor="text1"/>
        </w:rPr>
        <w:tab/>
        <w:t xml:space="preserve">An applicant shall submit the application to the advisory committee and one copy to the board of trustees or area commission from which it is seeking sponsorship.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advisory committee shall receive input from the school district or the public or independent institution of higher learning from which the applicant is seeking sponsorship and shall request clarifying information from the applicant.  An applicant may submit an application to the advisory committee pursuant to State Board of Education regulations and the advisory committee, within ninety days, shall determine whether the application is in compliance.  An application that is in compliance must be forwarded to the board or area commission of the school district or the public or independent institution of higher learning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or area commission.  If the application is in noncompliance, it must be returned to the applicant with deficiencies noted.  The applicant may appeal the decision to the Administrative Law Court.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rPr>
        <w:t>(6)</w:t>
      </w:r>
      <w:r w:rsidRPr="00A853DD">
        <w:rPr>
          <w:rFonts w:cs="Times New Roman"/>
        </w:rPr>
        <w:tab/>
        <w:t>The advisory committee shall notify the local delegation of a county in which a proposed charter school is to be located upon receipt of a charter school application and also shall provide a copy of the charter school application upon request by a member of the local delegation.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(B)</w:t>
      </w:r>
      <w:r w:rsidRPr="00A853DD">
        <w:rPr>
          <w:rFonts w:cs="Times New Roman"/>
          <w:color w:val="000000" w:themeColor="text1"/>
        </w:rPr>
        <w:tab/>
        <w:t>The board of trustees or area commission from which the applicant is seeking sponsorship shall rule on the application for a charter school in a public hearing, upon reasonable public notice, within forty</w:t>
      </w:r>
      <w:r>
        <w:rPr>
          <w:rFonts w:cs="Times New Roman"/>
          <w:color w:val="000000" w:themeColor="text1"/>
        </w:rPr>
        <w:noBreakHyphen/>
      </w:r>
      <w:r w:rsidRPr="00A853DD">
        <w:rPr>
          <w:rFonts w:cs="Times New Roman"/>
          <w:color w:val="000000" w:themeColor="text1"/>
        </w:rPr>
        <w:t>five days after receiving the application.  If there is no ruling within forty</w:t>
      </w:r>
      <w:r>
        <w:rPr>
          <w:rFonts w:cs="Times New Roman"/>
          <w:color w:val="000000" w:themeColor="text1"/>
        </w:rPr>
        <w:noBreakHyphen/>
      </w:r>
      <w:r w:rsidRPr="00A853DD">
        <w:rPr>
          <w:rFonts w:cs="Times New Roman"/>
          <w:color w:val="000000" w:themeColor="text1"/>
        </w:rPr>
        <w:t>five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Pr>
          <w:rFonts w:cs="Times New Roman"/>
          <w:color w:val="000000" w:themeColor="text1"/>
        </w:rPr>
        <w:noBreakHyphen/>
      </w:r>
      <w:r w:rsidRPr="00A853DD">
        <w:rPr>
          <w:rFonts w:cs="Times New Roman"/>
          <w:color w:val="000000" w:themeColor="text1"/>
        </w:rPr>
        <w:t xml:space="preserve">five days after approval.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t>(C)</w:t>
      </w:r>
      <w:r w:rsidRPr="00A853DD">
        <w:rPr>
          <w:rFonts w:cs="Times New Roman"/>
          <w:color w:val="000000" w:themeColor="text1"/>
          <w:u w:color="000000" w:themeColor="text1"/>
        </w:rPr>
        <w:tab/>
      </w:r>
      <w:r w:rsidRPr="00A853DD">
        <w:rPr>
          <w:rFonts w:cs="Times New Roman"/>
        </w:rPr>
        <w:t>A board of trustees or area commission shall deny an application only if the application does not meet the requirements specified in Section 59</w:t>
      </w:r>
      <w:r>
        <w:rPr>
          <w:rFonts w:cs="Times New Roman"/>
        </w:rPr>
        <w:noBreakHyphen/>
      </w:r>
      <w:r w:rsidRPr="00A853DD">
        <w:rPr>
          <w:rFonts w:cs="Times New Roman"/>
        </w:rPr>
        <w:t>40</w:t>
      </w:r>
      <w:r>
        <w:rPr>
          <w:rFonts w:cs="Times New Roman"/>
        </w:rPr>
        <w:noBreakHyphen/>
      </w:r>
      <w:r w:rsidRPr="00A853DD">
        <w:rPr>
          <w:rFonts w:cs="Times New Roman"/>
        </w:rPr>
        <w:t>50 or 59</w:t>
      </w:r>
      <w:r>
        <w:rPr>
          <w:rFonts w:cs="Times New Roman"/>
        </w:rPr>
        <w:noBreakHyphen/>
      </w:r>
      <w:r w:rsidRPr="00A853DD">
        <w:rPr>
          <w:rFonts w:cs="Times New Roman"/>
        </w:rPr>
        <w:t>40</w:t>
      </w:r>
      <w:r>
        <w:rPr>
          <w:rFonts w:cs="Times New Roman"/>
        </w:rPr>
        <w:noBreakHyphen/>
      </w:r>
      <w:r w:rsidRPr="00A853DD">
        <w:rPr>
          <w:rFonts w:cs="Times New Roman"/>
        </w:rPr>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Pr>
          <w:rFonts w:cs="Times New Roman"/>
        </w:rPr>
        <w:noBreakHyphen/>
      </w:r>
      <w:r w:rsidRPr="00A853DD">
        <w:rPr>
          <w:rFonts w:cs="Times New Roman"/>
        </w:rPr>
        <w:t>40</w:t>
      </w:r>
      <w:r>
        <w:rPr>
          <w:rFonts w:cs="Times New Roman"/>
        </w:rPr>
        <w:noBreakHyphen/>
      </w:r>
      <w:r w:rsidRPr="00A853DD">
        <w:rPr>
          <w:rFonts w:cs="Times New Roman"/>
        </w:rPr>
        <w:t>50 or 59</w:t>
      </w:r>
      <w:r>
        <w:rPr>
          <w:rFonts w:cs="Times New Roman"/>
        </w:rPr>
        <w:noBreakHyphen/>
      </w:r>
      <w:r w:rsidRPr="00A853DD">
        <w:rPr>
          <w:rFonts w:cs="Times New Roman"/>
        </w:rPr>
        <w:t>40</w:t>
      </w:r>
      <w:r>
        <w:rPr>
          <w:rFonts w:cs="Times New Roman"/>
        </w:rPr>
        <w:noBreakHyphen/>
      </w:r>
      <w:r w:rsidRPr="00A853DD">
        <w:rPr>
          <w:rFonts w:cs="Times New Roman"/>
        </w:rPr>
        <w:t xml:space="preserve">60 that the application violates.  This written explanation immediately must be sent to the charter committee and filed with the State Board of Education and the Charter School Advisory Committee.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(D)</w:t>
      </w:r>
      <w:r w:rsidRPr="00A853DD">
        <w:rPr>
          <w:rFonts w:cs="Times New Roman"/>
          <w:color w:val="000000" w:themeColor="text1"/>
        </w:rPr>
        <w:tab/>
        <w:t>In the event that the racial composition of an applicant</w:t>
      </w:r>
      <w:r w:rsidRPr="008A6A3B">
        <w:rPr>
          <w:rFonts w:cs="Times New Roman"/>
          <w:color w:val="000000" w:themeColor="text1"/>
        </w:rPr>
        <w:t>’</w:t>
      </w:r>
      <w:r w:rsidRPr="00A853DD">
        <w:rPr>
          <w:rFonts w:cs="Times New Roman"/>
          <w:color w:val="000000" w:themeColor="text1"/>
        </w:rPr>
        <w:t>s or charter school</w:t>
      </w:r>
      <w:r w:rsidRPr="008A6A3B">
        <w:rPr>
          <w:rFonts w:cs="Times New Roman"/>
          <w:color w:val="000000" w:themeColor="text1"/>
        </w:rPr>
        <w:t>’</w:t>
      </w:r>
      <w:r w:rsidRPr="00A853DD">
        <w:rPr>
          <w:rFonts w:cs="Times New Roman"/>
          <w:color w:val="000000" w:themeColor="text1"/>
        </w:rPr>
        <w:t>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w:t>
      </w:r>
      <w:r w:rsidRPr="008A6A3B">
        <w:rPr>
          <w:rFonts w:cs="Times New Roman"/>
          <w:color w:val="000000" w:themeColor="text1"/>
        </w:rPr>
        <w:t>’</w:t>
      </w:r>
      <w:r w:rsidRPr="00A853DD">
        <w:rPr>
          <w:rFonts w:cs="Times New Roman"/>
          <w:color w:val="000000" w:themeColor="text1"/>
        </w:rPr>
        <w:t>s or the charter school</w:t>
      </w:r>
      <w:r w:rsidRPr="008A6A3B">
        <w:rPr>
          <w:rFonts w:cs="Times New Roman"/>
          <w:color w:val="000000" w:themeColor="text1"/>
        </w:rPr>
        <w:t>’</w:t>
      </w:r>
      <w:r w:rsidRPr="00A853DD">
        <w:rPr>
          <w:rFonts w:cs="Times New Roman"/>
          <w:color w:val="000000" w:themeColor="text1"/>
        </w:rPr>
        <w:t>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(E)</w:t>
      </w:r>
      <w:r w:rsidRPr="00A853DD">
        <w:rPr>
          <w:rFonts w:cs="Times New Roman"/>
          <w:color w:val="000000" w:themeColor="text1"/>
        </w:rPr>
        <w:tab/>
        <w:t>If the board of trustees or area commission from which the applicant is seeking sponsorship denies a charter school application, the charter applicant may appeal the denial to the Administrative Law Court pursuant to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90.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(F)</w:t>
      </w:r>
      <w:r w:rsidRPr="00A853DD">
        <w:rPr>
          <w:rFonts w:cs="Times New Roman"/>
          <w:color w:val="000000" w:themeColor="text1"/>
        </w:rPr>
        <w:tab/>
        <w:t>If the board of trustees or area commission approves the application, it becomes the charter school</w:t>
      </w:r>
      <w:r w:rsidRPr="008A6A3B">
        <w:rPr>
          <w:rFonts w:cs="Times New Roman"/>
          <w:color w:val="000000" w:themeColor="text1"/>
        </w:rPr>
        <w:t>’</w:t>
      </w:r>
      <w:r w:rsidRPr="00A853DD">
        <w:rPr>
          <w:rFonts w:cs="Times New Roman"/>
          <w:color w:val="000000" w:themeColor="text1"/>
        </w:rPr>
        <w:t xml:space="preserve">s sponsor and shall sign the approved application.  The sponsor shall submit a copy of the charter contract to the State Board of Education.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(G)</w:t>
      </w:r>
      <w:r w:rsidRPr="00A853DD">
        <w:rPr>
          <w:rFonts w:cs="Times New Roman"/>
          <w:color w:val="000000" w:themeColor="text1"/>
        </w:rPr>
        <w:tab/>
        <w:t>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Pr>
          <w:rFonts w:cs="Times New Roman"/>
          <w:color w:val="000000" w:themeColor="text1"/>
        </w:rPr>
        <w:noBreakHyphen/>
      </w:r>
      <w:r w:rsidRPr="00A853DD">
        <w:rPr>
          <w:rFonts w:cs="Times New Roman"/>
          <w:color w:val="000000" w:themeColor="text1"/>
        </w:rPr>
        <w:t>five days, may affirm or reverse the application for action by the South Carolina Public Charter School District or the public or independent institution of higher learning in accordance with an order of the state board.”</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Conversion requirements revised, occupancy and unlawful reprisals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9.</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100 of the 1976 Code, as last amended by Act </w:t>
      </w:r>
      <w:r>
        <w:rPr>
          <w:rFonts w:cs="Times New Roman"/>
          <w:color w:val="000000" w:themeColor="text1"/>
        </w:rPr>
        <w:t>274</w:t>
      </w:r>
      <w:r w:rsidRPr="00A853DD">
        <w:rPr>
          <w:rFonts w:cs="Times New Roman"/>
          <w:color w:val="000000" w:themeColor="text1"/>
        </w:rPr>
        <w:t xml:space="preserve"> of </w:t>
      </w:r>
      <w:r>
        <w:rPr>
          <w:rFonts w:cs="Times New Roman"/>
          <w:color w:val="000000" w:themeColor="text1"/>
        </w:rPr>
        <w:t>2006</w:t>
      </w:r>
      <w:r w:rsidRPr="00A853DD">
        <w:rPr>
          <w:rFonts w:cs="Times New Roman"/>
          <w:color w:val="000000" w:themeColor="text1"/>
        </w:rPr>
        <w:t>,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100.</w:t>
      </w:r>
      <w:r w:rsidRPr="00A853DD">
        <w:rPr>
          <w:rFonts w:cs="Times New Roman"/>
          <w:color w:val="000000" w:themeColor="text1"/>
          <w:u w:color="000000" w:themeColor="text1"/>
        </w:rPr>
        <w:tab/>
        <w:t>(A)(1)</w:t>
      </w:r>
      <w:r w:rsidRPr="00A853DD">
        <w:rPr>
          <w:rFonts w:cs="Times New Roman"/>
          <w:color w:val="000000" w:themeColor="text1"/>
          <w:u w:color="000000" w:themeColor="text1"/>
        </w:rPr>
        <w:tab/>
        <w:t>Subject to item (2), an existing public school may be converted into a charter school if two</w:t>
      </w:r>
      <w:r>
        <w:rPr>
          <w:rFonts w:cs="Times New Roman"/>
          <w:color w:val="000000" w:themeColor="text1"/>
          <w:u w:color="000000" w:themeColor="text1"/>
        </w:rPr>
        <w:noBreakHyphen/>
      </w:r>
      <w:r w:rsidRPr="00A853DD">
        <w:rPr>
          <w:rFonts w:cs="Times New Roman"/>
          <w:color w:val="000000" w:themeColor="text1"/>
          <w:u w:color="000000" w:themeColor="text1"/>
        </w:rPr>
        <w:t>thirds of the faculty and instructional staff employed at the school and two</w:t>
      </w:r>
      <w:r>
        <w:rPr>
          <w:rFonts w:cs="Times New Roman"/>
          <w:color w:val="000000" w:themeColor="text1"/>
          <w:u w:color="000000" w:themeColor="text1"/>
        </w:rPr>
        <w:noBreakHyphen/>
      </w:r>
      <w:r w:rsidRPr="00A853DD">
        <w:rPr>
          <w:rFonts w:cs="Times New Roman"/>
          <w:color w:val="000000" w:themeColor="text1"/>
          <w:u w:color="000000" w:themeColor="text1"/>
        </w:rPr>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u w:color="000000" w:themeColor="text1"/>
        </w:rPr>
        <w:t>(2)(a)</w:t>
      </w:r>
      <w:r w:rsidRPr="00A853DD">
        <w:rPr>
          <w:rFonts w:cs="Times New Roman"/>
          <w:color w:val="000000" w:themeColor="text1"/>
          <w:u w:color="000000" w:themeColor="text1"/>
        </w:rPr>
        <w:tab/>
        <w:t>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t>(b)</w:t>
      </w:r>
      <w:r w:rsidRPr="00A853DD">
        <w:rPr>
          <w:rFonts w:cs="Times New Roman"/>
          <w:color w:val="000000" w:themeColor="text1"/>
          <w:u w:color="000000" w:themeColor="text1"/>
        </w:rPr>
        <w:tab/>
        <w:t>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Pr>
          <w:rFonts w:cs="Times New Roman"/>
          <w:color w:val="000000" w:themeColor="text1"/>
          <w:u w:color="000000" w:themeColor="text1"/>
        </w:rPr>
        <w:noBreakHyphen/>
      </w:r>
      <w:r w:rsidRPr="00A853DD">
        <w:rPr>
          <w:rFonts w:cs="Times New Roman"/>
          <w:color w:val="000000" w:themeColor="text1"/>
          <w:u w:color="000000" w:themeColor="text1"/>
        </w:rPr>
        <w:t>thirds vote of the local school board of trustees.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(B)</w:t>
      </w:r>
      <w:r w:rsidRPr="00A853DD">
        <w:rPr>
          <w:rFonts w:cs="Times New Roman"/>
          <w:color w:val="000000" w:themeColor="text1"/>
        </w:rPr>
        <w:tab/>
        <w:t xml:space="preserve">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(C)</w:t>
      </w:r>
      <w:r w:rsidRPr="00A853DD">
        <w:rPr>
          <w:rFonts w:cs="Times New Roman"/>
          <w:color w:val="000000" w:themeColor="text1"/>
        </w:rPr>
        <w:tab/>
        <w:t>All students enrolled in the school at the time of conversion must be given priority enrollment.  Thereafter, students who reside within the former attendance area of that public school must be given enrollment priority.</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(D)</w:t>
      </w:r>
      <w:r w:rsidRPr="00A853DD">
        <w:rPr>
          <w:rFonts w:cs="Times New Roman"/>
          <w:color w:val="000000" w:themeColor="text1"/>
        </w:rPr>
        <w:tab/>
        <w:t>All employees of a converted school shall remain employees of the local school district</w:t>
      </w:r>
      <w:r>
        <w:rPr>
          <w:rFonts w:cs="Times New Roman"/>
          <w:color w:val="000000" w:themeColor="text1"/>
        </w:rPr>
        <w:t>,</w:t>
      </w:r>
      <w:r w:rsidRPr="00A853DD">
        <w:rPr>
          <w:rFonts w:cs="Times New Roman"/>
          <w:color w:val="000000" w:themeColor="text1"/>
        </w:rPr>
        <w:t xml:space="preserve"> the South Carolina Public Charter School District, or the public or independent institution of higher learning sponsor with the same compensation and benefits including any future increases.  The converted charter school quarterly shall reimburse the local school district</w:t>
      </w:r>
      <w:r>
        <w:rPr>
          <w:rFonts w:cs="Times New Roman"/>
          <w:color w:val="000000" w:themeColor="text1"/>
        </w:rPr>
        <w:t>,</w:t>
      </w:r>
      <w:r w:rsidRPr="00A853DD">
        <w:rPr>
          <w:rFonts w:cs="Times New Roman"/>
          <w:color w:val="000000" w:themeColor="text1"/>
        </w:rPr>
        <w:t xml:space="preserve">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w:t>
      </w:r>
      <w:r>
        <w:rPr>
          <w:rFonts w:cs="Times New Roman"/>
          <w:color w:val="000000" w:themeColor="text1"/>
        </w:rPr>
        <w:t>,</w:t>
      </w:r>
      <w:r w:rsidRPr="00A853DD">
        <w:rPr>
          <w:rFonts w:cs="Times New Roman"/>
          <w:color w:val="000000" w:themeColor="text1"/>
        </w:rPr>
        <w:t xml:space="preserve"> Title 59 apply to the employment and dismissal of teachers at a converted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(E)</w:t>
      </w:r>
      <w:r w:rsidRPr="00A853DD">
        <w:rPr>
          <w:rFonts w:cs="Times New Roman"/>
          <w:color w:val="000000" w:themeColor="text1"/>
        </w:rPr>
        <w:tab/>
        <w:t>For the duration of a converted charter school</w:t>
      </w:r>
      <w:r w:rsidRPr="008A6A3B">
        <w:rPr>
          <w:rFonts w:cs="Times New Roman"/>
          <w:color w:val="000000" w:themeColor="text1"/>
        </w:rPr>
        <w:t>’</w:t>
      </w:r>
      <w:r w:rsidRPr="00A853DD">
        <w:rPr>
          <w:rFonts w:cs="Times New Roman"/>
          <w:color w:val="000000" w:themeColor="text1"/>
        </w:rPr>
        <w:t>s contract with a sponsor, a converted charter school shall have the right to retain occupancy and use of the school</w:t>
      </w:r>
      <w:r w:rsidRPr="008A6A3B">
        <w:rPr>
          <w:rFonts w:cs="Times New Roman"/>
          <w:color w:val="000000" w:themeColor="text1"/>
        </w:rPr>
        <w:t>’</w:t>
      </w:r>
      <w:r w:rsidRPr="00A853DD">
        <w:rPr>
          <w:rFonts w:cs="Times New Roman"/>
          <w:color w:val="000000" w:themeColor="text1"/>
        </w:rPr>
        <w:t>s facility or facilities and all equipment, furniture, and supplies that were available to the school before it converted, in the same manner as before the school converted, with no additional fees or charges.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t>(F)</w:t>
      </w:r>
      <w:r w:rsidRPr="00A853DD">
        <w:rPr>
          <w:rFonts w:cs="Times New Roman"/>
          <w:color w:val="000000" w:themeColor="text1"/>
        </w:rPr>
        <w:tab/>
        <w:t>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110 and the local school district board of trustees refuses to renew the charter.  In such cases, the charter school shall continue to receive local funding pursuant to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110(A).  However, the charter school is not eligible to receive one hundred percent of the base student cost from the State.  The charter school only is eligible to receive the percentage of the base student cost previously received as a school in its </w:t>
      </w:r>
      <w:r w:rsidRPr="00A853DD">
        <w:rPr>
          <w:rFonts w:cs="Times New Roman"/>
          <w:color w:val="000000" w:themeColor="text1"/>
          <w:u w:color="000000" w:themeColor="text1"/>
        </w:rPr>
        <w:t>former district.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r>
      <w:r w:rsidRPr="00A853DD">
        <w:rPr>
          <w:rFonts w:cs="Times New Roman"/>
          <w:color w:val="000000" w:themeColor="text1"/>
        </w:rPr>
        <w:t>(G)</w:t>
      </w:r>
      <w:r w:rsidRPr="00A853DD">
        <w:rPr>
          <w:rFonts w:cs="Times New Roman"/>
          <w:color w:val="000000" w:themeColor="text1"/>
          <w:u w:color="000000" w:themeColor="text1"/>
        </w:rPr>
        <w:tab/>
      </w:r>
      <w:r w:rsidRPr="00A853DD">
        <w:rPr>
          <w:rFonts w:cs="Times New Roman"/>
          <w:color w:val="000000" w:themeColor="text1"/>
        </w:rPr>
        <w:t xml:space="preserve">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 xml:space="preserve">As used in this subsection, </w:t>
      </w:r>
      <w:r w:rsidRPr="008A6A3B">
        <w:rPr>
          <w:rFonts w:cs="Times New Roman"/>
          <w:color w:val="000000" w:themeColor="text1"/>
        </w:rPr>
        <w:t>‘</w:t>
      </w:r>
      <w:r w:rsidRPr="00A853DD">
        <w:rPr>
          <w:rFonts w:cs="Times New Roman"/>
          <w:color w:val="000000" w:themeColor="text1"/>
        </w:rPr>
        <w:t>unlawful reprisal</w:t>
      </w:r>
      <w:r w:rsidRPr="008A6A3B">
        <w:rPr>
          <w:rFonts w:cs="Times New Roman"/>
          <w:color w:val="000000" w:themeColor="text1"/>
        </w:rPr>
        <w:t>’</w:t>
      </w:r>
      <w:r w:rsidRPr="00A853DD">
        <w:rPr>
          <w:rFonts w:cs="Times New Roman"/>
          <w:color w:val="000000" w:themeColor="text1"/>
        </w:rPr>
        <w:t xml:space="preserve"> means an action that is taken by a governing board or a school district employee as a direct result of a lawful application to establish a charter school and that is adverse to another employee or education program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with respect to a school district employee, results in: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(a)</w:t>
      </w:r>
      <w:r w:rsidRPr="00A853DD">
        <w:rPr>
          <w:rFonts w:cs="Times New Roman"/>
          <w:color w:val="000000" w:themeColor="text1"/>
          <w:u w:color="000000" w:themeColor="text1"/>
        </w:rPr>
        <w:tab/>
      </w:r>
      <w:r w:rsidRPr="00A853DD">
        <w:rPr>
          <w:rFonts w:cs="Times New Roman"/>
          <w:color w:val="000000" w:themeColor="text1"/>
        </w:rPr>
        <w:t>disciplinary or corrective action;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(b)</w:t>
      </w:r>
      <w:r w:rsidRPr="00A853DD">
        <w:rPr>
          <w:rFonts w:cs="Times New Roman"/>
          <w:color w:val="000000" w:themeColor="text1"/>
          <w:u w:color="000000" w:themeColor="text1"/>
        </w:rPr>
        <w:tab/>
      </w:r>
      <w:r w:rsidRPr="00A853DD">
        <w:rPr>
          <w:rFonts w:cs="Times New Roman"/>
          <w:color w:val="000000" w:themeColor="text1"/>
        </w:rPr>
        <w:t>detail, transfer, or reassignment;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(c)</w:t>
      </w:r>
      <w:r w:rsidRPr="00A853DD">
        <w:rPr>
          <w:rFonts w:cs="Times New Roman"/>
          <w:color w:val="000000" w:themeColor="text1"/>
          <w:u w:color="000000" w:themeColor="text1"/>
        </w:rPr>
        <w:tab/>
      </w:r>
      <w:r w:rsidRPr="00A853DD">
        <w:rPr>
          <w:rFonts w:cs="Times New Roman"/>
          <w:color w:val="000000" w:themeColor="text1"/>
        </w:rPr>
        <w:t>suspension, demotion, or dismissal;</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(d)</w:t>
      </w:r>
      <w:r w:rsidRPr="00A853DD">
        <w:rPr>
          <w:rFonts w:cs="Times New Roman"/>
          <w:color w:val="000000" w:themeColor="text1"/>
          <w:u w:color="000000" w:themeColor="text1"/>
        </w:rPr>
        <w:tab/>
      </w:r>
      <w:r w:rsidRPr="00A853DD">
        <w:rPr>
          <w:rFonts w:cs="Times New Roman"/>
          <w:color w:val="000000" w:themeColor="text1"/>
        </w:rPr>
        <w:t>an unfavorable performance evaluation;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(e)</w:t>
      </w:r>
      <w:r w:rsidRPr="00A853DD">
        <w:rPr>
          <w:rFonts w:cs="Times New Roman"/>
          <w:color w:val="000000" w:themeColor="text1"/>
          <w:u w:color="000000" w:themeColor="text1"/>
        </w:rPr>
        <w:tab/>
      </w:r>
      <w:r w:rsidRPr="00A853DD">
        <w:rPr>
          <w:rFonts w:cs="Times New Roman"/>
          <w:color w:val="000000" w:themeColor="text1"/>
        </w:rPr>
        <w:t>a reduction in pay, benefits, or awards;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(f)</w:t>
      </w:r>
      <w:r w:rsidRPr="00A853DD">
        <w:rPr>
          <w:rFonts w:cs="Times New Roman"/>
          <w:color w:val="000000" w:themeColor="text1"/>
          <w:u w:color="000000" w:themeColor="text1"/>
        </w:rPr>
        <w:tab/>
      </w:r>
      <w:r w:rsidRPr="00A853DD">
        <w:rPr>
          <w:rFonts w:cs="Times New Roman"/>
          <w:color w:val="000000" w:themeColor="text1"/>
        </w:rPr>
        <w:t>elimination of the employee</w:t>
      </w:r>
      <w:r w:rsidRPr="008A6A3B">
        <w:rPr>
          <w:rFonts w:cs="Times New Roman"/>
          <w:color w:val="000000" w:themeColor="text1"/>
        </w:rPr>
        <w:t>’</w:t>
      </w:r>
      <w:r w:rsidRPr="00A853DD">
        <w:rPr>
          <w:rFonts w:cs="Times New Roman"/>
          <w:color w:val="000000" w:themeColor="text1"/>
        </w:rPr>
        <w:t>s position without a reduction in force by reason of lack of monies or work; or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(g)</w:t>
      </w:r>
      <w:r w:rsidRPr="00A853DD">
        <w:rPr>
          <w:rFonts w:cs="Times New Roman"/>
          <w:color w:val="000000" w:themeColor="text1"/>
          <w:u w:color="000000" w:themeColor="text1"/>
        </w:rPr>
        <w:tab/>
      </w:r>
      <w:r w:rsidRPr="00A853DD">
        <w:rPr>
          <w:rFonts w:cs="Times New Roman"/>
          <w:color w:val="000000" w:themeColor="text1"/>
        </w:rPr>
        <w:t>other significant changes in duties or responsibilities that are inconsistent with the employee</w:t>
      </w:r>
      <w:r w:rsidRPr="008A6A3B">
        <w:rPr>
          <w:rFonts w:cs="Times New Roman"/>
          <w:color w:val="000000" w:themeColor="text1"/>
        </w:rPr>
        <w:t>’</w:t>
      </w:r>
      <w:r w:rsidRPr="00A853DD">
        <w:rPr>
          <w:rFonts w:cs="Times New Roman"/>
          <w:color w:val="000000" w:themeColor="text1"/>
        </w:rPr>
        <w:t>s sala</w:t>
      </w:r>
      <w:r>
        <w:rPr>
          <w:rFonts w:cs="Times New Roman"/>
          <w:color w:val="000000" w:themeColor="text1"/>
        </w:rPr>
        <w:t>ry or employment classification;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(2)</w:t>
      </w:r>
      <w:r w:rsidRPr="00A853DD">
        <w:rPr>
          <w:rFonts w:cs="Times New Roman"/>
          <w:color w:val="000000" w:themeColor="text1"/>
          <w:u w:color="000000" w:themeColor="text1"/>
        </w:rPr>
        <w:tab/>
      </w:r>
      <w:r w:rsidRPr="00A853DD">
        <w:rPr>
          <w:rFonts w:cs="Times New Roman"/>
          <w:color w:val="000000" w:themeColor="text1"/>
        </w:rPr>
        <w:t>with respect to an educational program, results in: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(a)</w:t>
      </w:r>
      <w:r w:rsidRPr="00A853DD">
        <w:rPr>
          <w:rFonts w:cs="Times New Roman"/>
          <w:color w:val="000000" w:themeColor="text1"/>
          <w:u w:color="000000" w:themeColor="text1"/>
        </w:rPr>
        <w:tab/>
      </w:r>
      <w:r w:rsidRPr="00A853DD">
        <w:rPr>
          <w:rFonts w:cs="Times New Roman"/>
          <w:color w:val="000000" w:themeColor="text1"/>
        </w:rPr>
        <w:t>suspension or termination of the program;</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(b)</w:t>
      </w:r>
      <w:r w:rsidRPr="00A853DD">
        <w:rPr>
          <w:rFonts w:cs="Times New Roman"/>
          <w:color w:val="000000" w:themeColor="text1"/>
          <w:u w:color="000000" w:themeColor="text1"/>
        </w:rPr>
        <w:tab/>
      </w:r>
      <w:r w:rsidRPr="00A853DD">
        <w:rPr>
          <w:rFonts w:cs="Times New Roman"/>
          <w:color w:val="000000" w:themeColor="text1"/>
        </w:rPr>
        <w:t>transfer or reassignment of the program to a less favorable department;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(c)</w:t>
      </w:r>
      <w:r w:rsidRPr="00A853DD">
        <w:rPr>
          <w:rFonts w:cs="Times New Roman"/>
          <w:color w:val="000000" w:themeColor="text1"/>
          <w:u w:color="000000" w:themeColor="text1"/>
        </w:rPr>
        <w:tab/>
      </w:r>
      <w:r w:rsidRPr="00A853DD">
        <w:rPr>
          <w:rFonts w:cs="Times New Roman"/>
          <w:color w:val="000000" w:themeColor="text1"/>
        </w:rPr>
        <w:t>relocation of the program to a less favorable site within the school district; or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u w:color="000000" w:themeColor="text1"/>
        </w:rPr>
        <w:tab/>
      </w:r>
      <w:r w:rsidRPr="00A853DD">
        <w:rPr>
          <w:rFonts w:cs="Times New Roman"/>
          <w:color w:val="000000" w:themeColor="text1"/>
        </w:rPr>
        <w:t>(d)</w:t>
      </w:r>
      <w:r w:rsidRPr="00A853DD">
        <w:rPr>
          <w:rFonts w:cs="Times New Roman"/>
          <w:color w:val="000000" w:themeColor="text1"/>
          <w:u w:color="000000" w:themeColor="text1"/>
        </w:rPr>
        <w:tab/>
      </w:r>
      <w:r w:rsidRPr="00A853DD">
        <w:rPr>
          <w:rFonts w:cs="Times New Roman"/>
          <w:color w:val="000000" w:themeColor="text1"/>
        </w:rPr>
        <w:t>significant reduction or termination of funding for the program.</w:t>
      </w:r>
      <w:r w:rsidRPr="00A853DD">
        <w:rPr>
          <w:rFonts w:cs="Times New Roman"/>
          <w:color w:val="000000" w:themeColor="text1"/>
          <w:u w:color="000000" w:themeColor="text1"/>
        </w:rPr>
        <w:t>”</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rPr>
        <w:t>Renewal application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SECTION</w:t>
      </w:r>
      <w:r w:rsidRPr="00A853DD">
        <w:rPr>
          <w:rFonts w:cs="Times New Roman"/>
          <w:color w:val="000000" w:themeColor="text1"/>
          <w:u w:color="000000" w:themeColor="text1"/>
        </w:rPr>
        <w:tab/>
      </w:r>
      <w:r w:rsidRPr="00A853DD">
        <w:rPr>
          <w:rFonts w:cs="Times New Roman"/>
          <w:color w:val="000000" w:themeColor="text1"/>
        </w:rPr>
        <w:t>10.</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110 of the 1976 Code, as last amended by Act 239 of 2008,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t>110.</w:t>
      </w:r>
      <w:r>
        <w:rPr>
          <w:rFonts w:cs="Times New Roman"/>
          <w:color w:val="000000" w:themeColor="text1"/>
        </w:rPr>
        <w:tab/>
      </w:r>
      <w:r w:rsidRPr="00A853DD">
        <w:rPr>
          <w:rFonts w:cs="Times New Roman"/>
          <w:color w:val="000000" w:themeColor="text1"/>
          <w:u w:color="000000" w:themeColor="text1"/>
        </w:rPr>
        <w:t>(A)</w:t>
      </w:r>
      <w:r w:rsidRPr="00A853DD">
        <w:rPr>
          <w:rFonts w:cs="Times New Roman"/>
          <w:color w:val="000000" w:themeColor="text1"/>
          <w:u w:color="000000" w:themeColor="text1"/>
        </w:rPr>
        <w:tab/>
        <w:t xml:space="preserve">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(B)</w:t>
      </w:r>
      <w:r w:rsidRPr="00A853DD">
        <w:rPr>
          <w:rFonts w:cs="Times New Roman"/>
          <w:color w:val="000000" w:themeColor="text1"/>
          <w:u w:color="000000" w:themeColor="text1"/>
        </w:rPr>
        <w:tab/>
        <w:t>A charter renewal application must be submitted to the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s sponsor, and it must contain: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(1)</w:t>
      </w:r>
      <w:r w:rsidRPr="00A853DD">
        <w:rPr>
          <w:rFonts w:cs="Times New Roman"/>
          <w:color w:val="000000" w:themeColor="text1"/>
          <w:u w:color="000000" w:themeColor="text1"/>
        </w:rPr>
        <w:tab/>
        <w:t xml:space="preserve">a report on the progress of the charter school in achieving the goals, objectives, pupil achievement standards, and other terms of the initially approved charter application;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(2)</w:t>
      </w:r>
      <w:r w:rsidRPr="00A853DD">
        <w:rPr>
          <w:rFonts w:cs="Times New Roman"/>
          <w:color w:val="000000" w:themeColor="text1"/>
          <w:u w:color="000000" w:themeColor="text1"/>
        </w:rPr>
        <w:tab/>
        <w:t>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(C)</w:t>
      </w:r>
      <w:r w:rsidRPr="00A853DD">
        <w:rPr>
          <w:rFonts w:cs="Times New Roman"/>
          <w:color w:val="000000" w:themeColor="text1"/>
          <w:u w:color="000000" w:themeColor="text1"/>
        </w:rPr>
        <w:tab/>
        <w:t xml:space="preserve">A charter must be revoked or not renewed by the </w:t>
      </w:r>
      <w:r w:rsidRPr="00A853DD">
        <w:rPr>
          <w:rFonts w:cs="Times New Roman"/>
          <w:color w:val="000000" w:themeColor="text1"/>
          <w:u w:color="000000" w:themeColor="text1"/>
        </w:rPr>
        <w:tab/>
        <w:t xml:space="preserve">sponsor if it determines that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(1)</w:t>
      </w:r>
      <w:r w:rsidRPr="00A853DD">
        <w:rPr>
          <w:rFonts w:cs="Times New Roman"/>
          <w:color w:val="000000" w:themeColor="text1"/>
          <w:u w:color="000000" w:themeColor="text1"/>
        </w:rPr>
        <w:tab/>
        <w:t xml:space="preserve">committed a material violation of the conditions, standards, or procedures provided for in the charter application;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(2)</w:t>
      </w:r>
      <w:r w:rsidRPr="00A853DD">
        <w:rPr>
          <w:rFonts w:cs="Times New Roman"/>
          <w:color w:val="000000" w:themeColor="text1"/>
          <w:u w:color="000000" w:themeColor="text1"/>
        </w:rPr>
        <w:tab/>
        <w:t xml:space="preserve">failed to meet or make reasonable progress, as defined in the charter application, toward pupil achievement standards identified in the charter application;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(3)</w:t>
      </w:r>
      <w:r w:rsidRPr="00A853DD">
        <w:rPr>
          <w:rFonts w:cs="Times New Roman"/>
          <w:color w:val="000000" w:themeColor="text1"/>
          <w:u w:color="000000" w:themeColor="text1"/>
        </w:rPr>
        <w:tab/>
        <w:t xml:space="preserve">failed to meet generally accepted standards of fiscal management; or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(4)</w:t>
      </w:r>
      <w:r w:rsidRPr="00A853DD">
        <w:rPr>
          <w:rFonts w:cs="Times New Roman"/>
          <w:color w:val="000000" w:themeColor="text1"/>
          <w:u w:color="000000" w:themeColor="text1"/>
        </w:rPr>
        <w:tab/>
        <w:t xml:space="preserve">violated any provision of law from which the charter school was not specifically exempted.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(D)</w:t>
      </w:r>
      <w:r w:rsidRPr="00A853DD">
        <w:rPr>
          <w:rFonts w:cs="Times New Roman"/>
          <w:color w:val="000000" w:themeColor="text1"/>
          <w:u w:color="000000" w:themeColor="text1"/>
        </w:rPr>
        <w:tab/>
        <w:t>At least sixty days before not renewing or terminating a charter school, the sponsor shall notify in writing the 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s governing body of the proposed action. The notification shall state the grounds for the proposed action in reasonable detail. Termination must follow the procedure provided for in this section.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(E)</w:t>
      </w:r>
      <w:r w:rsidRPr="00A853DD">
        <w:rPr>
          <w:rFonts w:cs="Times New Roman"/>
          <w:color w:val="000000" w:themeColor="text1"/>
          <w:u w:color="000000" w:themeColor="text1"/>
        </w:rPr>
        <w:tab/>
        <w:t xml:space="preserve">The existence of another charter granting authority must not be grounds for the nonrenewal or revocation of a charter. Grounds for nonrenewal or revocation must be only those specified in subsection (C) of this section.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(F)</w:t>
      </w:r>
      <w:r w:rsidRPr="00A853DD">
        <w:rPr>
          <w:rFonts w:cs="Times New Roman"/>
          <w:color w:val="000000" w:themeColor="text1"/>
          <w:u w:color="000000" w:themeColor="text1"/>
        </w:rPr>
        <w:tab/>
        <w:t>The 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s governing body may request in writing a hearing before the sponsor within fourteen days of receiving notice of nonrenewal or termination of the charter. Failure by the school</w:t>
      </w:r>
      <w:r w:rsidRPr="008A6A3B">
        <w:rPr>
          <w:rFonts w:cs="Times New Roman"/>
          <w:color w:val="000000" w:themeColor="text1"/>
          <w:u w:color="000000" w:themeColor="text1"/>
        </w:rPr>
        <w:t>’</w:t>
      </w:r>
      <w:r w:rsidRPr="00A853DD">
        <w:rPr>
          <w:rFonts w:cs="Times New Roman"/>
          <w:color w:val="000000" w:themeColor="text1"/>
          <w:u w:color="000000" w:themeColor="text1"/>
        </w:rPr>
        <w:t>s governing body to make a written request for a hearing within fourteen days must be treated as acquiescence to the proposed action. Upon receiving a timely written request for a hearing, the sponsor shall give reasonable notice to the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(G)</w:t>
      </w:r>
      <w:r w:rsidRPr="00A853DD">
        <w:rPr>
          <w:rFonts w:cs="Times New Roman"/>
          <w:color w:val="000000" w:themeColor="text1"/>
          <w:u w:color="000000" w:themeColor="text1"/>
        </w:rPr>
        <w:tab/>
        <w:t>A charter school seeking renewal may submit a renewal application to another charter granting authority if the charter school has not committed a material violation of the provisions specified in subsection (C) of this section and the sponsor refuses to renew the charter. In such cases, the charter school shall continue to receive local funding pursuant to 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t>(H)</w:t>
      </w:r>
      <w:r w:rsidRPr="00A853DD">
        <w:rPr>
          <w:rFonts w:cs="Times New Roman"/>
          <w:color w:val="000000" w:themeColor="text1"/>
          <w:u w:color="000000" w:themeColor="text1"/>
        </w:rPr>
        <w:tab/>
        <w:t>A decision to revoke or not to renew a charter school may be appealed to the Administrative Law Court pursuant to the provisions of 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90.</w:t>
      </w:r>
      <w:r w:rsidRPr="00A853DD">
        <w:rPr>
          <w:rFonts w:cs="Times New Roman"/>
          <w:color w:val="000000" w:themeColor="text1"/>
        </w:rPr>
        <w:t>”</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Funding, services, and reports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11.</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140 of the 1976 Code, as last amended by Act 274 of 2006,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140.</w:t>
      </w:r>
      <w:r w:rsidRPr="00A853DD">
        <w:rPr>
          <w:rFonts w:cs="Times New Roman"/>
          <w:color w:val="000000" w:themeColor="text1"/>
        </w:rPr>
        <w:tab/>
        <w:t>(A)</w:t>
      </w:r>
      <w:r w:rsidRPr="00A853DD">
        <w:rPr>
          <w:rFonts w:cs="Times New Roman"/>
          <w:color w:val="000000" w:themeColor="text1"/>
        </w:rPr>
        <w:tab/>
        <w:t>A local school board of trustees sponsor shall distribute state, county, and school district funds to a charter school as determined by the following formula: the previous year</w:t>
      </w:r>
      <w:r w:rsidRPr="008A6A3B">
        <w:rPr>
          <w:rFonts w:cs="Times New Roman"/>
          <w:color w:val="000000" w:themeColor="text1"/>
        </w:rPr>
        <w:t>’</w:t>
      </w:r>
      <w:r w:rsidRPr="00A853DD">
        <w:rPr>
          <w:rFonts w:cs="Times New Roman"/>
          <w:color w:val="000000" w:themeColor="text1"/>
        </w:rPr>
        <w:t>s audited total general fund revenues, divided by the previous year</w:t>
      </w:r>
      <w:r w:rsidRPr="008A6A3B">
        <w:rPr>
          <w:rFonts w:cs="Times New Roman"/>
          <w:color w:val="000000" w:themeColor="text1"/>
        </w:rPr>
        <w:t>’</w:t>
      </w:r>
      <w:r w:rsidRPr="00A853DD">
        <w:rPr>
          <w:rFonts w:cs="Times New Roman"/>
          <w:color w:val="000000" w:themeColor="text1"/>
        </w:rPr>
        <w:t>s weighted students, then increased by the Education Finance Act inflation factor, pursuant to Section 59</w:t>
      </w:r>
      <w:r>
        <w:rPr>
          <w:rFonts w:cs="Times New Roman"/>
          <w:color w:val="000000" w:themeColor="text1"/>
        </w:rPr>
        <w:noBreakHyphen/>
      </w:r>
      <w:r w:rsidRPr="00A853DD">
        <w:rPr>
          <w:rFonts w:cs="Times New Roman"/>
          <w:color w:val="000000" w:themeColor="text1"/>
        </w:rPr>
        <w:t>20</w:t>
      </w:r>
      <w:r>
        <w:rPr>
          <w:rFonts w:cs="Times New Roman"/>
          <w:color w:val="000000" w:themeColor="text1"/>
        </w:rPr>
        <w:noBreakHyphen/>
      </w:r>
      <w:r w:rsidRPr="00A853DD">
        <w:rPr>
          <w:rFonts w:cs="Times New Roman"/>
          <w:color w:val="000000" w:themeColor="text1"/>
        </w:rPr>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w:t>
      </w:r>
      <w:r>
        <w:rPr>
          <w:rFonts w:cs="Times New Roman"/>
          <w:color w:val="000000" w:themeColor="text1"/>
        </w:rPr>
        <w:t xml:space="preserve">State </w:t>
      </w:r>
      <w:r w:rsidRPr="00A853DD">
        <w:rPr>
          <w:rFonts w:cs="Times New Roman"/>
          <w:color w:val="000000" w:themeColor="text1"/>
        </w:rPr>
        <w:t xml:space="preserve">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r w:rsidRPr="00A853DD">
        <w:rPr>
          <w:rFonts w:cs="Times New Roman"/>
          <w:color w:val="000000" w:themeColor="text1"/>
          <w:u w:color="000000" w:themeColor="text1"/>
        </w:rPr>
        <w:t>After verification of student attendance on the fifth day of school at the beginning of each school year, the State Department of Education shall distribute funds to school districts with charter schools</w:t>
      </w:r>
      <w:r>
        <w:rPr>
          <w:rFonts w:cs="Times New Roman"/>
          <w:color w:val="000000" w:themeColor="text1"/>
          <w:u w:color="000000" w:themeColor="text1"/>
        </w:rPr>
        <w:t>:</w:t>
      </w:r>
      <w:r w:rsidRPr="00A853DD">
        <w:rPr>
          <w:rFonts w:cs="Times New Roman"/>
          <w:color w:val="000000" w:themeColor="text1"/>
          <w:u w:color="000000" w:themeColor="text1"/>
        </w:rPr>
        <w:t xml:space="preserve"> (i) having approved incremental growth and expansion as provided in their charter </w:t>
      </w:r>
      <w:r>
        <w:rPr>
          <w:rFonts w:cs="Times New Roman"/>
          <w:color w:val="000000" w:themeColor="text1"/>
          <w:u w:color="000000" w:themeColor="text1"/>
        </w:rPr>
        <w:t>application;</w:t>
      </w:r>
      <w:r w:rsidRPr="00A853DD">
        <w:rPr>
          <w:rFonts w:cs="Times New Roman"/>
          <w:color w:val="000000" w:themeColor="text1"/>
          <w:u w:color="000000" w:themeColor="text1"/>
        </w:rPr>
        <w:t xml:space="preserve"> or (ii)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rPr>
        <w:tab/>
        <w:t>(B)</w:t>
      </w:r>
      <w:r w:rsidRPr="00A853DD">
        <w:rPr>
          <w:rFonts w:cs="Times New Roman"/>
          <w:color w:val="000000" w:themeColor="text1"/>
        </w:rPr>
        <w:tab/>
      </w:r>
      <w:r w:rsidRPr="00A853DD">
        <w:rPr>
          <w:rFonts w:cs="Times New Roman"/>
          <w:color w:val="000000" w:themeColor="text1"/>
          <w:u w:color="000000" w:themeColor="text1"/>
        </w:rPr>
        <w:t xml:space="preserve"> The South Carolina Public Charter School District or public or independent institution of higher learning sponsor shall receive and distribute state funds to the charter school as provided by the General Assembly.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(C)</w:t>
      </w:r>
      <w:r w:rsidRPr="00A853DD">
        <w:rPr>
          <w:rFonts w:cs="Times New Roman"/>
          <w:color w:val="000000" w:themeColor="text1"/>
          <w:u w:color="000000" w:themeColor="text1"/>
        </w:rPr>
        <w:tab/>
        <w:t>During the year of the charter school</w:t>
      </w:r>
      <w:r w:rsidRPr="008A6A3B">
        <w:rPr>
          <w:rFonts w:cs="Times New Roman"/>
          <w:color w:val="000000" w:themeColor="text1"/>
          <w:u w:color="000000" w:themeColor="text1"/>
        </w:rPr>
        <w:t>’</w:t>
      </w:r>
      <w:r w:rsidRPr="00A853DD">
        <w:rPr>
          <w:rFonts w:cs="Times New Roman"/>
          <w:color w:val="000000" w:themeColor="text1"/>
          <w:u w:color="000000" w:themeColor="text1"/>
        </w:rPr>
        <w:t xml:space="preserve">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(D)</w:t>
      </w:r>
      <w:r w:rsidRPr="00A853DD">
        <w:rPr>
          <w:rFonts w:cs="Times New Roman"/>
          <w:color w:val="000000" w:themeColor="text1"/>
          <w:u w:color="000000" w:themeColor="text1"/>
        </w:rPr>
        <w:tab/>
        <w:t xml:space="preserve">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(E)</w:t>
      </w:r>
      <w:r w:rsidRPr="00A853DD">
        <w:rPr>
          <w:rFonts w:cs="Times New Roman"/>
          <w:color w:val="000000" w:themeColor="text1"/>
          <w:u w:color="000000" w:themeColor="text1"/>
        </w:rPr>
        <w:tab/>
        <w:t xml:space="preserve">All services centrally or otherwise provided by the sponsor including, but not limited to, food services, custodial services, maintenance, curriculum, media services, libraries, and warehousing are subject to negotiation between a charter school and the sponsor </w:t>
      </w:r>
      <w:r w:rsidRPr="00A853DD">
        <w:rPr>
          <w:rFonts w:cs="Times New Roman"/>
          <w:u w:color="000000" w:themeColor="text1"/>
        </w:rPr>
        <w:t>and must be outlined in the contract required pursuant to Section 59</w:t>
      </w:r>
      <w:r>
        <w:rPr>
          <w:rFonts w:cs="Times New Roman"/>
          <w:u w:color="000000" w:themeColor="text1"/>
        </w:rPr>
        <w:noBreakHyphen/>
      </w:r>
      <w:r w:rsidRPr="00A853DD">
        <w:rPr>
          <w:rFonts w:cs="Times New Roman"/>
          <w:u w:color="000000" w:themeColor="text1"/>
        </w:rPr>
        <w:t>40</w:t>
      </w:r>
      <w:r>
        <w:rPr>
          <w:rFonts w:cs="Times New Roman"/>
          <w:u w:color="000000" w:themeColor="text1"/>
        </w:rPr>
        <w:noBreakHyphen/>
      </w:r>
      <w:r w:rsidRPr="00A853DD">
        <w:rPr>
          <w:rFonts w:cs="Times New Roman"/>
          <w:u w:color="000000" w:themeColor="text1"/>
        </w:rPr>
        <w:t>70(F), except as otherwise provided or required by law.</w:t>
      </w:r>
      <w:r w:rsidRPr="00A853DD">
        <w:rPr>
          <w:rFonts w:cs="Times New Roman"/>
          <w:color w:val="000000" w:themeColor="text1"/>
          <w:u w:color="000000" w:themeColor="text1"/>
        </w:rPr>
        <w:t xml:space="preserv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(F)</w:t>
      </w:r>
      <w:r w:rsidRPr="00A853DD">
        <w:rPr>
          <w:rFonts w:cs="Times New Roman"/>
          <w:color w:val="000000" w:themeColor="text1"/>
          <w:u w:color="000000" w:themeColor="text1"/>
        </w:rPr>
        <w:tab/>
        <w:t xml:space="preserve">All awards, grants, or gifts collected by a charter school must be retained by the charter school.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(G)</w:t>
      </w:r>
      <w:r w:rsidRPr="00A853DD">
        <w:rPr>
          <w:rFonts w:cs="Times New Roman"/>
          <w:color w:val="000000" w:themeColor="text1"/>
          <w:u w:color="000000" w:themeColor="text1"/>
        </w:rPr>
        <w:tab/>
        <w:t>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Pr>
          <w:rFonts w:cs="Times New Roman"/>
          <w:color w:val="000000" w:themeColor="text1"/>
          <w:u w:color="000000" w:themeColor="text1"/>
        </w:rPr>
        <w:noBreakHyphen/>
      </w:r>
      <w:r w:rsidRPr="00A853DD">
        <w:rPr>
          <w:rFonts w:cs="Times New Roman"/>
          <w:color w:val="000000" w:themeColor="text1"/>
          <w:u w:color="000000" w:themeColor="text1"/>
        </w:rPr>
        <w:t>40</w:t>
      </w:r>
      <w:r>
        <w:rPr>
          <w:rFonts w:cs="Times New Roman"/>
          <w:color w:val="000000" w:themeColor="text1"/>
          <w:u w:color="000000" w:themeColor="text1"/>
        </w:rPr>
        <w:noBreakHyphen/>
      </w:r>
      <w:r w:rsidRPr="00A853DD">
        <w:rPr>
          <w:rFonts w:cs="Times New Roman"/>
          <w:color w:val="000000" w:themeColor="text1"/>
          <w:u w:color="000000" w:themeColor="text1"/>
        </w:rPr>
        <w:t xml:space="preserve">50(B)(3).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(H)</w:t>
      </w:r>
      <w:r w:rsidRPr="00A853DD">
        <w:rPr>
          <w:rFonts w:cs="Times New Roman"/>
          <w:color w:val="000000" w:themeColor="text1"/>
          <w:u w:color="000000" w:themeColor="text1"/>
        </w:rPr>
        <w:tab/>
        <w:t>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w:t>
      </w:r>
      <w:r>
        <w:rPr>
          <w:rFonts w:cs="Times New Roman"/>
          <w:color w:val="000000" w:themeColor="text1"/>
          <w:u w:color="000000" w:themeColor="text1"/>
        </w:rPr>
        <w:t>,</w:t>
      </w:r>
      <w:r w:rsidRPr="00A853DD">
        <w:rPr>
          <w:rFonts w:cs="Times New Roman"/>
          <w:color w:val="000000" w:themeColor="text1"/>
          <w:u w:color="000000" w:themeColor="text1"/>
        </w:rPr>
        <w:t xml:space="preserve"> at a minimum: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(1)</w:t>
      </w:r>
      <w:r w:rsidRPr="00A853DD">
        <w:rPr>
          <w:rFonts w:cs="Times New Roman"/>
          <w:color w:val="000000" w:themeColor="text1"/>
          <w:u w:color="000000" w:themeColor="text1"/>
        </w:rPr>
        <w:tab/>
        <w:t>the number of students enrolled in the charter school from year to year;</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(2)</w:t>
      </w:r>
      <w:r w:rsidRPr="00A853DD">
        <w:rPr>
          <w:rFonts w:cs="Times New Roman"/>
          <w:color w:val="000000" w:themeColor="text1"/>
          <w:u w:color="000000" w:themeColor="text1"/>
        </w:rPr>
        <w:tab/>
        <w:t xml:space="preserve">the success of students in achieving the specific educational goals for which the charter school was established;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(3)</w:t>
      </w:r>
      <w:r w:rsidRPr="00A853DD">
        <w:rPr>
          <w:rFonts w:cs="Times New Roman"/>
          <w:color w:val="000000" w:themeColor="text1"/>
          <w:u w:color="000000" w:themeColor="text1"/>
        </w:rPr>
        <w:tab/>
        <w:t xml:space="preserve">an analysis of achievement gaps among major groupings of students in both proficiency and growth;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(4)</w:t>
      </w:r>
      <w:r w:rsidRPr="00A853DD">
        <w:rPr>
          <w:rFonts w:cs="Times New Roman"/>
          <w:color w:val="000000" w:themeColor="text1"/>
          <w:u w:color="000000" w:themeColor="text1"/>
        </w:rPr>
        <w:tab/>
        <w:t>the identity and certification status of the teaching staff;</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(5)</w:t>
      </w:r>
      <w:r w:rsidRPr="00A853DD">
        <w:rPr>
          <w:rFonts w:cs="Times New Roman"/>
          <w:color w:val="000000" w:themeColor="text1"/>
          <w:u w:color="000000" w:themeColor="text1"/>
        </w:rPr>
        <w:tab/>
        <w:t>the financial performance and sustainability of the sponsor</w:t>
      </w:r>
      <w:r w:rsidRPr="008A6A3B">
        <w:rPr>
          <w:rFonts w:cs="Times New Roman"/>
          <w:color w:val="000000" w:themeColor="text1"/>
          <w:u w:color="000000" w:themeColor="text1"/>
        </w:rPr>
        <w:t>’</w:t>
      </w:r>
      <w:r w:rsidRPr="00A853DD">
        <w:rPr>
          <w:rFonts w:cs="Times New Roman"/>
          <w:color w:val="000000" w:themeColor="text1"/>
          <w:u w:color="000000" w:themeColor="text1"/>
        </w:rPr>
        <w:t>s charter schools;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r>
      <w:r w:rsidRPr="00A853DD">
        <w:rPr>
          <w:rFonts w:cs="Times New Roman"/>
          <w:color w:val="000000" w:themeColor="text1"/>
          <w:u w:color="000000" w:themeColor="text1"/>
        </w:rPr>
        <w:tab/>
        <w:t>(6)</w:t>
      </w:r>
      <w:r w:rsidRPr="00A853DD">
        <w:rPr>
          <w:rFonts w:cs="Times New Roman"/>
          <w:color w:val="000000" w:themeColor="text1"/>
          <w:u w:color="000000" w:themeColor="text1"/>
        </w:rPr>
        <w:tab/>
        <w:t xml:space="preserve">board performance and stewardship including compliance with applicable laws.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(I)</w:t>
      </w:r>
      <w:r w:rsidRPr="00A853DD">
        <w:rPr>
          <w:rFonts w:cs="Times New Roman"/>
          <w:color w:val="000000" w:themeColor="text1"/>
          <w:u w:color="000000" w:themeColor="text1"/>
        </w:rPr>
        <w:tab/>
        <w:t xml:space="preserve">The sponsor shall provide technical assistance to persons and groups preparing or revising charter applications at no expense.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(J)</w:t>
      </w:r>
      <w:r w:rsidRPr="00A853DD">
        <w:rPr>
          <w:rFonts w:cs="Times New Roman"/>
          <w:color w:val="000000" w:themeColor="text1"/>
          <w:u w:color="000000" w:themeColor="text1"/>
        </w:rPr>
        <w:tab/>
        <w:t xml:space="preserve">Charter schools may acquire by gift, devise, purchase, lease, sublease, installment purchase agreement, land contract, </w:t>
      </w:r>
      <w:r w:rsidRPr="00A853DD">
        <w:rPr>
          <w:rFonts w:cs="Times New Roman"/>
          <w:u w:color="000000" w:themeColor="text1"/>
        </w:rPr>
        <w:t xml:space="preserve">option, or by any other means </w:t>
      </w:r>
      <w:r w:rsidRPr="00A853DD">
        <w:rPr>
          <w:rFonts w:cs="Times New Roman"/>
        </w:rPr>
        <w:t>provided by law or otherwise</w:t>
      </w:r>
      <w:r w:rsidRPr="00A853DD">
        <w:rPr>
          <w:rFonts w:cs="Times New Roman"/>
          <w:u w:color="000000" w:themeColor="text1"/>
        </w:rPr>
        <w:t>, and hold and own in its own name</w:t>
      </w:r>
      <w:r w:rsidRPr="00A853DD">
        <w:rPr>
          <w:rFonts w:cs="Times New Roman"/>
          <w:u w:color="000000" w:themeColor="text1"/>
        </w:rPr>
        <w:tab/>
        <w:t xml:space="preserve"> </w:t>
      </w:r>
      <w:r w:rsidRPr="00A853DD">
        <w:rPr>
          <w:rFonts w:cs="Times New Roman"/>
          <w:color w:val="000000" w:themeColor="text1"/>
          <w:u w:color="000000" w:themeColor="text1"/>
        </w:rPr>
        <w:t xml:space="preserve">buildings or other property for school purposes and interests in it which are necessary or convenient to fulfill its purposes.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u w:color="000000" w:themeColor="text1"/>
        </w:rPr>
        <w:tab/>
        <w:t>(K)</w:t>
      </w:r>
      <w:r w:rsidRPr="00A853DD">
        <w:rPr>
          <w:rFonts w:cs="Times New Roman"/>
          <w:color w:val="000000" w:themeColor="text1"/>
          <w:u w:color="000000" w:themeColor="text1"/>
        </w:rPr>
        <w:tab/>
        <w:t>Charter schools are exempt from all state and local taxation, except the sales tax, on their earnings and property. Instruments of conveyance to or from a charter school are exempt from all types of taxation of local or state taxes and transfer fees.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rPr>
        <w:tab/>
        <w:t>(L)</w:t>
      </w:r>
      <w:r w:rsidRPr="00A853DD">
        <w:rPr>
          <w:rFonts w:cs="Times New Roman"/>
          <w:snapToGrid w:val="0"/>
        </w:rPr>
        <w:tab/>
        <w:t>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w:t>
      </w:r>
      <w:r w:rsidRPr="008A6A3B">
        <w:rPr>
          <w:rFonts w:cs="Times New Roman"/>
          <w:snapToGrid w:val="0"/>
        </w:rPr>
        <w:t>’</w:t>
      </w:r>
      <w:r w:rsidRPr="00A853DD">
        <w:rPr>
          <w:rFonts w:cs="Times New Roman"/>
          <w:snapToGrid w:val="0"/>
        </w:rPr>
        <w:t xml:space="preserve">s revenues, expenditures, and other applicable factors pertaining to that particular converted charter school, and </w:t>
      </w:r>
      <w:r>
        <w:rPr>
          <w:rFonts w:cs="Times New Roman"/>
          <w:snapToGrid w:val="0"/>
        </w:rPr>
        <w:t xml:space="preserve">also </w:t>
      </w:r>
      <w:r w:rsidRPr="00A853DD">
        <w:rPr>
          <w:rFonts w:cs="Times New Roman"/>
          <w:snapToGrid w:val="0"/>
        </w:rPr>
        <w:t xml:space="preserve">then shall be made as provided in this section for the year immediately preceding the previous year based on the revenues, expenditures, and other applicable factors for that year pertaining to that particular converted charter school.  </w:t>
      </w:r>
      <w:r w:rsidRPr="00A853DD">
        <w:rPr>
          <w:rFonts w:cs="Times New Roman"/>
          <w:snapToGrid w:val="0"/>
          <w:color w:val="000000" w:themeColor="text1"/>
          <w:u w:color="000000" w:themeColor="text1"/>
        </w:rPr>
        <w:t>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r w:rsidRPr="00A853DD">
        <w:rPr>
          <w:rFonts w:cs="Times New Roman"/>
          <w:snapToGrid w:val="0"/>
          <w:color w:val="000000" w:themeColor="text1"/>
        </w:rPr>
        <w:t>”</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Pr>
          <w:b/>
          <w:color w:val="000000" w:themeColor="text1"/>
        </w:rPr>
        <w:t>Immunity from liability extended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snapToGrid w:val="0"/>
          <w:color w:val="000000" w:themeColor="text1"/>
        </w:rPr>
        <w:t>SECTION</w:t>
      </w:r>
      <w:r w:rsidRPr="00A853DD">
        <w:rPr>
          <w:rFonts w:cs="Times New Roman"/>
          <w:snapToGrid w:val="0"/>
          <w:color w:val="000000" w:themeColor="text1"/>
        </w:rPr>
        <w:tab/>
      </w:r>
      <w:r w:rsidRPr="00A853DD">
        <w:rPr>
          <w:rFonts w:cs="Times New Roman"/>
          <w:color w:val="000000" w:themeColor="text1"/>
        </w:rPr>
        <w:t>12.</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190(C) of the 1976 Code</w:t>
      </w:r>
      <w:r>
        <w:rPr>
          <w:rFonts w:cs="Times New Roman"/>
          <w:color w:val="000000" w:themeColor="text1"/>
        </w:rPr>
        <w:t>, as last amended by Act 341 of 2002,</w:t>
      </w:r>
      <w:r w:rsidRPr="00A853DD">
        <w:rPr>
          <w:rFonts w:cs="Times New Roman"/>
          <w:color w:val="000000" w:themeColor="text1"/>
        </w:rPr>
        <w:t xml:space="preserve"> is</w:t>
      </w:r>
      <w:r>
        <w:rPr>
          <w:rFonts w:cs="Times New Roman"/>
          <w:color w:val="000000" w:themeColor="text1"/>
        </w:rPr>
        <w:t xml:space="preserve"> further</w:t>
      </w:r>
      <w:r w:rsidRPr="00A853DD">
        <w:rPr>
          <w:rFonts w:cs="Times New Roman"/>
          <w:color w:val="000000" w:themeColor="text1"/>
        </w:rPr>
        <w:t xml:space="preserve">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“(C)</w:t>
      </w:r>
      <w:r w:rsidRPr="00A853DD">
        <w:rPr>
          <w:rFonts w:cs="Times New Roman"/>
          <w:color w:val="000000" w:themeColor="text1"/>
        </w:rPr>
        <w:tab/>
        <w:t>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Membership revised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13.</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230(A) of the 1976 Code, as added by Act 274 of 2006, is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“(A)</w:t>
      </w:r>
      <w:r w:rsidRPr="00A853DD">
        <w:rPr>
          <w:rFonts w:cs="Times New Roman"/>
          <w:color w:val="000000" w:themeColor="text1"/>
        </w:rPr>
        <w:tab/>
        <w:t xml:space="preserve">The South Carolina Public Charter School District must be governed by a board of trustees consisting of not more than nine members: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(1)</w:t>
      </w:r>
      <w:r w:rsidRPr="00A853DD">
        <w:rPr>
          <w:rFonts w:cs="Times New Roman"/>
          <w:color w:val="000000" w:themeColor="text1"/>
        </w:rPr>
        <w:tab/>
        <w:t xml:space="preserve">two appointed by the Governor;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 xml:space="preserve">one appointed by the Speaker of the House of Representatives;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(3)</w:t>
      </w:r>
      <w:r w:rsidRPr="00A853DD">
        <w:rPr>
          <w:rFonts w:cs="Times New Roman"/>
          <w:color w:val="000000" w:themeColor="text1"/>
        </w:rPr>
        <w:tab/>
        <w:t xml:space="preserve">one appointed by the President Pro Tempore of the Senate; and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(4)</w:t>
      </w:r>
      <w:r w:rsidRPr="00A853DD">
        <w:rPr>
          <w:rFonts w:cs="Times New Roman"/>
          <w:color w:val="000000" w:themeColor="text1"/>
        </w:rPr>
        <w:tab/>
        <w:t xml:space="preserve"> five to be appointed by the Governor upon the recommendation of the: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(a)</w:t>
      </w:r>
      <w:r w:rsidRPr="00A853DD">
        <w:rPr>
          <w:rFonts w:cs="Times New Roman"/>
          <w:color w:val="000000" w:themeColor="text1"/>
        </w:rPr>
        <w:tab/>
        <w:t xml:space="preserve">South Carolina Association of School Administrators;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(b)</w:t>
      </w:r>
      <w:r w:rsidRPr="00A853DD">
        <w:rPr>
          <w:rFonts w:cs="Times New Roman"/>
          <w:color w:val="000000" w:themeColor="text1"/>
        </w:rPr>
        <w:tab/>
        <w:t xml:space="preserve">South Carolina Chamber of Commerce;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(c)</w:t>
      </w:r>
      <w:r w:rsidRPr="00A853DD">
        <w:rPr>
          <w:rFonts w:cs="Times New Roman"/>
          <w:color w:val="000000" w:themeColor="text1"/>
        </w:rPr>
        <w:tab/>
        <w:t xml:space="preserve">South Carolina Education Oversight Committee;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(d)</w:t>
      </w:r>
      <w:r w:rsidRPr="00A853DD">
        <w:rPr>
          <w:rFonts w:cs="Times New Roman"/>
          <w:color w:val="000000" w:themeColor="text1"/>
        </w:rPr>
        <w:tab/>
        <w:t>South Carolina School Boards Association;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r>
      <w:r w:rsidRPr="00A853DD">
        <w:rPr>
          <w:rFonts w:cs="Times New Roman"/>
          <w:color w:val="000000" w:themeColor="text1"/>
        </w:rPr>
        <w:tab/>
        <w:t>(e)</w:t>
      </w:r>
      <w:r w:rsidRPr="00A853DD">
        <w:rPr>
          <w:rFonts w:cs="Times New Roman"/>
          <w:color w:val="000000" w:themeColor="text1"/>
        </w:rPr>
        <w:tab/>
        <w:t xml:space="preserve">South Carolina Alliance of Black Educators.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 xml:space="preserve">The seven members appointed by the Governor pursuant to this subsection are subject to advice and consent of the Senate.  Membership of the committee must reflect representatives from each of the entities in item (4) or their designee as reflected in their recommendation. </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Pr>
          <w:rFonts w:cs="Times New Roman"/>
          <w:color w:val="000000" w:themeColor="text1"/>
        </w:rPr>
        <w:noBreakHyphen/>
      </w:r>
      <w:r w:rsidRPr="00A853DD">
        <w:rPr>
          <w:rFonts w:cs="Times New Roman"/>
          <w:color w:val="000000" w:themeColor="text1"/>
        </w:rPr>
        <w:t>3</w:t>
      </w:r>
      <w:r>
        <w:rPr>
          <w:rFonts w:cs="Times New Roman"/>
          <w:color w:val="000000" w:themeColor="text1"/>
        </w:rPr>
        <w:noBreakHyphen/>
      </w:r>
      <w:r w:rsidRPr="00A853DD">
        <w:rPr>
          <w:rFonts w:cs="Times New Roman"/>
          <w:color w:val="000000" w:themeColor="text1"/>
        </w:rPr>
        <w:t>240.  In making appointments, every effort must be made to ensure that all geographic areas of the State are represented and that the membership reflects urban and rural areas of the State as well as the ethnic diversity of the State.”</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Participation in State Retirement System</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SECTION</w:t>
      </w:r>
      <w:r w:rsidRPr="00A853DD">
        <w:rPr>
          <w:rFonts w:cs="Times New Roman"/>
          <w:color w:val="000000" w:themeColor="text1"/>
        </w:rPr>
        <w:tab/>
        <w:t>14.</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130(A) of the 1976 Code, as last amended by Act 274 of 2006, is further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“(A)(1)</w:t>
      </w:r>
      <w:r w:rsidRPr="00A853DD">
        <w:rPr>
          <w:rFonts w:cs="Times New Roman"/>
          <w:color w:val="000000" w:themeColor="text1"/>
        </w:rPr>
        <w:tab/>
        <w:t>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Pr="008A6A3B">
        <w:rPr>
          <w:rFonts w:cs="Times New Roman"/>
          <w:color w:val="000000" w:themeColor="text1"/>
        </w:rPr>
        <w:t>’</w:t>
      </w:r>
      <w:r w:rsidRPr="00A853DD">
        <w:rPr>
          <w:rFonts w:cs="Times New Roman"/>
          <w:color w:val="000000" w:themeColor="text1"/>
        </w:rPr>
        <w:t xml:space="preserve"> contracts.  Employees may return to employment with the local school district at its option with the same teaching or administrative contract status as when they left but without assurance as to the school or supplemental position to which they may be assigned.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r>
      <w:r w:rsidRPr="00A853DD">
        <w:rPr>
          <w:rFonts w:cs="Times New Roman"/>
          <w:color w:val="000000" w:themeColor="text1"/>
        </w:rPr>
        <w:tab/>
        <w:t>(2)</w:t>
      </w:r>
      <w:r w:rsidRPr="00A853DD">
        <w:rPr>
          <w:rFonts w:cs="Times New Roman"/>
          <w:color w:val="000000" w:themeColor="text1"/>
        </w:rPr>
        <w:tab/>
        <w:t>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w:t>
      </w:r>
      <w:r w:rsidRPr="008A6A3B">
        <w:rPr>
          <w:rFonts w:cs="Times New Roman"/>
          <w:color w:val="000000" w:themeColor="text1"/>
        </w:rPr>
        <w:t>’</w:t>
      </w:r>
      <w:r w:rsidRPr="00A853DD">
        <w:rPr>
          <w:rFonts w:cs="Times New Roman"/>
          <w:color w:val="000000" w:themeColor="text1"/>
        </w:rPr>
        <w:t>s date of employment with the charter school.”</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Receipt of local funds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rPr>
        <w:t>SECTION</w:t>
      </w:r>
      <w:r>
        <w:rPr>
          <w:rFonts w:cs="Times New Roman"/>
          <w:color w:val="000000" w:themeColor="text1"/>
        </w:rPr>
        <w:tab/>
      </w:r>
      <w:r w:rsidRPr="00A853DD">
        <w:rPr>
          <w:rFonts w:cs="Times New Roman"/>
          <w:color w:val="000000" w:themeColor="text1"/>
        </w:rPr>
        <w:t>15.</w:t>
      </w:r>
      <w:r w:rsidRPr="00A853DD">
        <w:rPr>
          <w:rFonts w:cs="Times New Roman"/>
          <w:color w:val="000000" w:themeColor="text1"/>
        </w:rPr>
        <w:tab/>
        <w:t>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 xml:space="preserve">220(A) of the 1976 Code, as </w:t>
      </w:r>
      <w:r>
        <w:rPr>
          <w:rFonts w:cs="Times New Roman"/>
          <w:color w:val="000000" w:themeColor="text1"/>
        </w:rPr>
        <w:t>added</w:t>
      </w:r>
      <w:r w:rsidRPr="00A853DD">
        <w:rPr>
          <w:rFonts w:cs="Times New Roman"/>
          <w:color w:val="000000" w:themeColor="text1"/>
        </w:rPr>
        <w:t xml:space="preserve"> by Act 274 of 2006, is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853DD">
        <w:rPr>
          <w:rFonts w:cs="Times New Roman"/>
          <w:color w:val="000000" w:themeColor="text1"/>
        </w:rPr>
        <w:tab/>
        <w:t>“(A)</w:t>
      </w:r>
      <w:r w:rsidRPr="00A853DD">
        <w:rPr>
          <w:rFonts w:cs="Times New Roman"/>
          <w:color w:val="000000" w:themeColor="text1"/>
        </w:rPr>
        <w:tab/>
      </w:r>
      <w:r w:rsidRPr="002B69D9">
        <w:rPr>
          <w:color w:val="000000"/>
        </w:rPr>
        <w:t>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w:t>
      </w:r>
      <w:r>
        <w:rPr>
          <w:color w:val="000000"/>
        </w:rPr>
        <w:t xml:space="preserve">  </w:t>
      </w:r>
      <w:r w:rsidRPr="00A853DD">
        <w:rPr>
          <w:rFonts w:cs="Times New Roman"/>
          <w:color w:val="000000" w:themeColor="text1"/>
        </w:rPr>
        <w:t>The South Carolina Public Charter School District may not have a local tax base and may not receive local property taxes.  This prohibition does not extend to local funds received by the district on behalf of sponsored charter schools pursuant to Section 59</w:t>
      </w:r>
      <w:r>
        <w:rPr>
          <w:rFonts w:cs="Times New Roman"/>
          <w:color w:val="000000" w:themeColor="text1"/>
        </w:rPr>
        <w:noBreakHyphen/>
      </w:r>
      <w:r w:rsidRPr="00A853DD">
        <w:rPr>
          <w:rFonts w:cs="Times New Roman"/>
          <w:color w:val="000000" w:themeColor="text1"/>
        </w:rPr>
        <w:t>40</w:t>
      </w:r>
      <w:r>
        <w:rPr>
          <w:rFonts w:cs="Times New Roman"/>
          <w:color w:val="000000" w:themeColor="text1"/>
        </w:rPr>
        <w:noBreakHyphen/>
      </w:r>
      <w:r w:rsidRPr="00A853DD">
        <w:rPr>
          <w:rFonts w:cs="Times New Roman"/>
          <w:color w:val="000000" w:themeColor="text1"/>
        </w:rPr>
        <w:t>140(B).”</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b/>
          <w:color w:val="000000" w:themeColor="text1"/>
        </w:rPr>
        <w:t>Report cards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r>
      <w:r w:rsidRPr="00A853DD">
        <w:rPr>
          <w:rFonts w:cs="Times New Roman"/>
          <w:color w:val="000000" w:themeColor="text1"/>
          <w:u w:color="000000" w:themeColor="text1"/>
        </w:rPr>
        <w:t>16.</w:t>
      </w:r>
      <w:r w:rsidRPr="00A853DD">
        <w:rPr>
          <w:rFonts w:cs="Times New Roman"/>
          <w:color w:val="000000" w:themeColor="text1"/>
          <w:u w:color="000000" w:themeColor="text1"/>
        </w:rPr>
        <w:tab/>
        <w:t>Section 59</w:t>
      </w:r>
      <w:r>
        <w:rPr>
          <w:rFonts w:cs="Times New Roman"/>
          <w:color w:val="000000" w:themeColor="text1"/>
          <w:u w:color="000000" w:themeColor="text1"/>
        </w:rPr>
        <w:noBreakHyphen/>
      </w:r>
      <w:r w:rsidRPr="00A853DD">
        <w:rPr>
          <w:rFonts w:cs="Times New Roman"/>
          <w:color w:val="000000" w:themeColor="text1"/>
          <w:u w:color="000000" w:themeColor="text1"/>
        </w:rPr>
        <w:t>18</w:t>
      </w:r>
      <w:r>
        <w:rPr>
          <w:rFonts w:cs="Times New Roman"/>
          <w:color w:val="000000" w:themeColor="text1"/>
          <w:u w:color="000000" w:themeColor="text1"/>
        </w:rPr>
        <w:noBreakHyphen/>
      </w:r>
      <w:r w:rsidRPr="00A853DD">
        <w:rPr>
          <w:rFonts w:cs="Times New Roman"/>
          <w:color w:val="000000" w:themeColor="text1"/>
          <w:u w:color="000000" w:themeColor="text1"/>
        </w:rPr>
        <w:t>920 of the 1976 Code</w:t>
      </w:r>
      <w:r>
        <w:rPr>
          <w:rFonts w:cs="Times New Roman"/>
          <w:color w:val="000000" w:themeColor="text1"/>
          <w:u w:color="000000" w:themeColor="text1"/>
        </w:rPr>
        <w:t>, as last amended by Act 274 of 2006,</w:t>
      </w:r>
      <w:r w:rsidRPr="00A853DD">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A853DD">
        <w:rPr>
          <w:rFonts w:cs="Times New Roman"/>
          <w:color w:val="000000" w:themeColor="text1"/>
          <w:u w:color="000000" w:themeColor="text1"/>
        </w:rPr>
        <w:t xml:space="preserve"> amended to read: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53DD">
        <w:rPr>
          <w:rFonts w:cs="Times New Roman"/>
          <w:color w:val="000000" w:themeColor="text1"/>
          <w:u w:color="000000" w:themeColor="text1"/>
        </w:rPr>
        <w:tab/>
        <w:t>“Section 59</w:t>
      </w:r>
      <w:r>
        <w:rPr>
          <w:rFonts w:cs="Times New Roman"/>
          <w:color w:val="000000" w:themeColor="text1"/>
          <w:u w:color="000000" w:themeColor="text1"/>
        </w:rPr>
        <w:noBreakHyphen/>
      </w:r>
      <w:r w:rsidRPr="00A853DD">
        <w:rPr>
          <w:rFonts w:cs="Times New Roman"/>
          <w:color w:val="000000" w:themeColor="text1"/>
          <w:u w:color="000000" w:themeColor="text1"/>
        </w:rPr>
        <w:t>18</w:t>
      </w:r>
      <w:r>
        <w:rPr>
          <w:rFonts w:cs="Times New Roman"/>
          <w:color w:val="000000" w:themeColor="text1"/>
          <w:u w:color="000000" w:themeColor="text1"/>
        </w:rPr>
        <w:noBreakHyphen/>
      </w:r>
      <w:r w:rsidRPr="00A853DD">
        <w:rPr>
          <w:rFonts w:cs="Times New Roman"/>
          <w:color w:val="000000" w:themeColor="text1"/>
          <w:u w:color="000000" w:themeColor="text1"/>
        </w:rPr>
        <w:t>920.</w:t>
      </w:r>
      <w:r w:rsidRPr="00A853DD">
        <w:rPr>
          <w:rFonts w:cs="Times New Roman"/>
          <w:color w:val="000000" w:themeColor="text1"/>
          <w:u w:color="000000" w:themeColor="text1"/>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Pr="008A6A3B">
        <w:rPr>
          <w:rFonts w:cs="Times New Roman"/>
          <w:color w:val="000000" w:themeColor="text1"/>
          <w:u w:color="000000" w:themeColor="text1"/>
        </w:rPr>
        <w:t>’</w:t>
      </w:r>
      <w:r w:rsidRPr="00A853DD">
        <w:rPr>
          <w:rFonts w:cs="Times New Roman"/>
          <w:color w:val="000000" w:themeColor="text1"/>
          <w:u w:color="000000" w:themeColor="text1"/>
        </w:rPr>
        <w:t>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Schools of choice exempt from state laws and regulations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color w:val="000000" w:themeColor="text1"/>
        </w:rPr>
        <w:t>SECTION</w:t>
      </w:r>
      <w:r w:rsidRPr="00A853DD">
        <w:rPr>
          <w:rFonts w:cs="Times New Roman"/>
          <w:color w:val="000000" w:themeColor="text1"/>
        </w:rPr>
        <w:tab/>
      </w:r>
      <w:r w:rsidRPr="00A853DD">
        <w:rPr>
          <w:rFonts w:cs="Times New Roman"/>
          <w:snapToGrid w:val="0"/>
          <w:color w:val="000000" w:themeColor="text1"/>
        </w:rPr>
        <w:t>17.</w:t>
      </w:r>
      <w:r w:rsidRPr="00A853DD">
        <w:rPr>
          <w:rFonts w:cs="Times New Roman"/>
          <w:snapToGrid w:val="0"/>
          <w:color w:val="000000" w:themeColor="text1"/>
        </w:rPr>
        <w:tab/>
        <w:t>Article 1, Chapter 19, Title 59 of the 1976 Code is amended by adding:</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t>“Section 59</w:t>
      </w:r>
      <w:r>
        <w:rPr>
          <w:rFonts w:cs="Times New Roman"/>
          <w:snapToGrid w:val="0"/>
          <w:color w:val="000000" w:themeColor="text1"/>
        </w:rPr>
        <w:noBreakHyphen/>
      </w:r>
      <w:r w:rsidRPr="00A853DD">
        <w:rPr>
          <w:rFonts w:cs="Times New Roman"/>
          <w:snapToGrid w:val="0"/>
          <w:color w:val="000000" w:themeColor="text1"/>
        </w:rPr>
        <w:t>19</w:t>
      </w:r>
      <w:r>
        <w:rPr>
          <w:rFonts w:cs="Times New Roman"/>
          <w:snapToGrid w:val="0"/>
          <w:color w:val="000000" w:themeColor="text1"/>
        </w:rPr>
        <w:noBreakHyphen/>
      </w:r>
      <w:r w:rsidRPr="00A853DD">
        <w:rPr>
          <w:rFonts w:cs="Times New Roman"/>
          <w:snapToGrid w:val="0"/>
          <w:color w:val="000000" w:themeColor="text1"/>
        </w:rPr>
        <w:t>350.</w:t>
      </w:r>
      <w:r w:rsidRPr="00A853DD">
        <w:rPr>
          <w:rFonts w:cs="Times New Roman"/>
          <w:snapToGrid w:val="0"/>
          <w:color w:val="000000" w:themeColor="text1"/>
        </w:rPr>
        <w:tab/>
        <w:t>(A)</w:t>
      </w:r>
      <w:r w:rsidRPr="00A853DD">
        <w:rPr>
          <w:rFonts w:cs="Times New Roman"/>
          <w:snapToGrid w:val="0"/>
          <w:color w:val="000000" w:themeColor="text1"/>
        </w:rPr>
        <w:tab/>
        <w:t>A local school district board of trustees of this State desirous of creating an avenue for new, innovative, and more flexible ways of educating children within their district</w:t>
      </w:r>
      <w:r>
        <w:rPr>
          <w:rFonts w:cs="Times New Roman"/>
          <w:snapToGrid w:val="0"/>
          <w:color w:val="000000" w:themeColor="text1"/>
        </w:rPr>
        <w:t>,</w:t>
      </w:r>
      <w:r w:rsidRPr="00A853DD">
        <w:rPr>
          <w:rFonts w:cs="Times New Roman"/>
          <w:snapToGrid w:val="0"/>
          <w:color w:val="000000" w:themeColor="text1"/>
        </w:rPr>
        <w:t xml:space="preserve">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Pr>
          <w:rFonts w:cs="Times New Roman"/>
          <w:snapToGrid w:val="0"/>
          <w:color w:val="000000" w:themeColor="text1"/>
        </w:rPr>
        <w:noBreakHyphen/>
      </w:r>
      <w:r w:rsidRPr="00A853DD">
        <w:rPr>
          <w:rFonts w:cs="Times New Roman"/>
          <w:snapToGrid w:val="0"/>
          <w:color w:val="000000" w:themeColor="text1"/>
        </w:rPr>
        <w:t>thirds affirmative vote of the board for each exemption and the proposed exemption is approved by the State Board of Education.</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t>(B)</w:t>
      </w:r>
      <w:r w:rsidRPr="00A853DD">
        <w:rPr>
          <w:rFonts w:cs="Times New Roman"/>
          <w:snapToGrid w:val="0"/>
          <w:color w:val="000000" w:themeColor="text1"/>
        </w:rPr>
        <w:tab/>
        <w:t>In seeking exemptions, the local board of trustees may not exempt: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r>
      <w:r w:rsidRPr="00A853DD">
        <w:rPr>
          <w:rFonts w:cs="Times New Roman"/>
          <w:snapToGrid w:val="0"/>
          <w:color w:val="000000" w:themeColor="text1"/>
        </w:rPr>
        <w:tab/>
        <w:t>(1)</w:t>
      </w:r>
      <w:r w:rsidRPr="00A853DD">
        <w:rPr>
          <w:rFonts w:cs="Times New Roman"/>
          <w:snapToGrid w:val="0"/>
          <w:color w:val="000000" w:themeColor="text1"/>
        </w:rPr>
        <w:tab/>
        <w:t>federal and state laws and constitutional provisions prohibiting discrimination on the basis of disability, race, creed, color, national origin, religion, ancestry, or need for special education services;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r>
      <w:r w:rsidRPr="00A853DD">
        <w:rPr>
          <w:rFonts w:cs="Times New Roman"/>
          <w:snapToGrid w:val="0"/>
          <w:color w:val="000000" w:themeColor="text1"/>
        </w:rPr>
        <w:tab/>
        <w:t>(2)</w:t>
      </w:r>
      <w:r w:rsidRPr="00A853DD">
        <w:rPr>
          <w:rFonts w:cs="Times New Roman"/>
          <w:snapToGrid w:val="0"/>
          <w:color w:val="000000" w:themeColor="text1"/>
        </w:rPr>
        <w:tab/>
        <w:t>health, safety, civil rights, and disability rights requirements as are applied to other public schools operating in the district;</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r>
      <w:r w:rsidRPr="00A853DD">
        <w:rPr>
          <w:rFonts w:cs="Times New Roman"/>
          <w:snapToGrid w:val="0"/>
          <w:color w:val="000000" w:themeColor="text1"/>
        </w:rPr>
        <w:tab/>
        <w:t>(3)</w:t>
      </w:r>
      <w:r w:rsidRPr="00A853DD">
        <w:rPr>
          <w:rFonts w:cs="Times New Roman"/>
          <w:snapToGrid w:val="0"/>
          <w:color w:val="000000" w:themeColor="text1"/>
        </w:rPr>
        <w:tab/>
        <w:t>minimum student attendance requirements;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r>
      <w:r w:rsidRPr="00A853DD">
        <w:rPr>
          <w:rFonts w:cs="Times New Roman"/>
          <w:snapToGrid w:val="0"/>
          <w:color w:val="000000" w:themeColor="text1"/>
        </w:rPr>
        <w:tab/>
        <w:t>(4)</w:t>
      </w:r>
      <w:r w:rsidRPr="00A853DD">
        <w:rPr>
          <w:rFonts w:cs="Times New Roman"/>
          <w:snapToGrid w:val="0"/>
          <w:color w:val="000000" w:themeColor="text1"/>
        </w:rPr>
        <w:tab/>
        <w:t>state assessment requirements; and</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r>
      <w:r w:rsidRPr="00A853DD">
        <w:rPr>
          <w:rFonts w:cs="Times New Roman"/>
          <w:snapToGrid w:val="0"/>
          <w:color w:val="000000" w:themeColor="text1"/>
        </w:rPr>
        <w:tab/>
        <w:t>(5)</w:t>
      </w:r>
      <w:r w:rsidRPr="00A853DD">
        <w:rPr>
          <w:rFonts w:cs="Times New Roman"/>
          <w:snapToGrid w:val="0"/>
          <w:color w:val="000000" w:themeColor="text1"/>
        </w:rPr>
        <w:tab/>
        <w:t>certification requirements for teachers in the core academic areas as defined by the federal No Child Left Behind Act, Public Law 107</w:t>
      </w:r>
      <w:r>
        <w:rPr>
          <w:rFonts w:cs="Times New Roman"/>
          <w:snapToGrid w:val="0"/>
          <w:color w:val="000000" w:themeColor="text1"/>
        </w:rPr>
        <w:noBreakHyphen/>
      </w:r>
      <w:r w:rsidRPr="00A853DD">
        <w:rPr>
          <w:rFonts w:cs="Times New Roman"/>
          <w:snapToGrid w:val="0"/>
          <w:color w:val="000000" w:themeColor="text1"/>
        </w:rPr>
        <w:t>110; however, up to twenty</w:t>
      </w:r>
      <w:r>
        <w:rPr>
          <w:rFonts w:cs="Times New Roman"/>
          <w:snapToGrid w:val="0"/>
          <w:color w:val="000000" w:themeColor="text1"/>
        </w:rPr>
        <w:noBreakHyphen/>
      </w:r>
      <w:r w:rsidRPr="00A853DD">
        <w:rPr>
          <w:rFonts w:cs="Times New Roman"/>
          <w:snapToGrid w:val="0"/>
          <w:color w:val="000000" w:themeColor="text1"/>
        </w:rPr>
        <w:t>five percent of the teaching staff of the school may be employed if the individual possesses a baccalaureate or graduate degree in the subject he is hired to teach.</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t>(C)</w:t>
      </w:r>
      <w:r w:rsidRPr="00A853DD">
        <w:rPr>
          <w:rFonts w:cs="Times New Roman"/>
          <w:snapToGrid w:val="0"/>
          <w:color w:val="000000" w:themeColor="text1"/>
        </w:rPr>
        <w:tab/>
        <w:t>Any school created pursuant to this section shall admit all children eligible to attend the school subject to space limitations and may not limit or deny admission or show preference in admission decisions to any individual or group of individuals.</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snapToGrid w:val="0"/>
          <w:color w:val="000000" w:themeColor="text1"/>
        </w:rPr>
        <w:tab/>
        <w:t>(D)</w:t>
      </w:r>
      <w:r w:rsidRPr="00A853DD">
        <w:rPr>
          <w:rFonts w:cs="Times New Roman"/>
          <w:snapToGrid w:val="0"/>
          <w:color w:val="000000" w:themeColor="text1"/>
        </w:rPr>
        <w:tab/>
        <w:t>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Pr>
          <w:rFonts w:cs="Times New Roman"/>
          <w:snapToGrid w:val="0"/>
          <w:color w:val="000000" w:themeColor="text1"/>
        </w:rPr>
        <w:noBreakHyphen/>
      </w:r>
      <w:r w:rsidRPr="00A853DD">
        <w:rPr>
          <w:rFonts w:cs="Times New Roman"/>
          <w:snapToGrid w:val="0"/>
          <w:color w:val="000000" w:themeColor="text1"/>
        </w:rPr>
        <w:t>thirds vote.  Before suspending the exemptions, the State Board of Education shall notify the district and provide the district with any opportunity to defend the continuation of approved exemptions.”</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b/>
          <w:color w:val="000000" w:themeColor="text1"/>
        </w:rPr>
        <w:t>Severability</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rPr>
      </w:pPr>
      <w:r w:rsidRPr="00A853DD">
        <w:rPr>
          <w:rFonts w:cs="Times New Roman"/>
          <w:color w:val="000000" w:themeColor="text1"/>
        </w:rPr>
        <w:t>SECTION</w:t>
      </w:r>
      <w:r w:rsidRPr="00A853DD">
        <w:rPr>
          <w:rFonts w:cs="Times New Roman"/>
          <w:color w:val="000000" w:themeColor="text1"/>
        </w:rPr>
        <w:tab/>
      </w:r>
      <w:r w:rsidRPr="00A853DD">
        <w:rPr>
          <w:rFonts w:cs="Times New Roman"/>
          <w:color w:val="000000" w:themeColor="text1"/>
          <w:u w:color="000000" w:themeColor="text1"/>
        </w:rPr>
        <w:t>18.</w:t>
      </w:r>
      <w:r w:rsidRPr="00A853DD">
        <w:rPr>
          <w:rFonts w:cs="Times New Roman"/>
          <w:color w:val="000000" w:themeColor="text1"/>
          <w:u w:color="000000" w:themeColor="text1"/>
        </w:rPr>
        <w:tab/>
      </w:r>
      <w:r w:rsidRPr="00A853DD">
        <w:rPr>
          <w:rFonts w:cs="Times New Roman"/>
          <w:snapToGrid w:val="0"/>
          <w:color w:val="000000" w:themeColor="text1"/>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C182C"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C641DF"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EC182C" w:rsidRPr="00A853DD" w:rsidRDefault="00EC182C"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53DD">
        <w:rPr>
          <w:rFonts w:cs="Times New Roman"/>
          <w:color w:val="000000" w:themeColor="text1"/>
        </w:rPr>
        <w:t>SECTION</w:t>
      </w:r>
      <w:r w:rsidRPr="00A853DD">
        <w:rPr>
          <w:rFonts w:cs="Times New Roman"/>
          <w:color w:val="000000" w:themeColor="text1"/>
        </w:rPr>
        <w:tab/>
        <w:t>19.</w:t>
      </w:r>
      <w:r w:rsidRPr="00A853DD">
        <w:rPr>
          <w:rFonts w:cs="Times New Roman"/>
          <w:color w:val="000000" w:themeColor="text1"/>
        </w:rPr>
        <w:tab/>
        <w:t xml:space="preserve">This act takes effect upon approval by the Governor.  </w:t>
      </w:r>
    </w:p>
    <w:p w:rsidR="00EC182C" w:rsidRDefault="00EC182C" w:rsidP="00EC182C">
      <w:pPr>
        <w:tabs>
          <w:tab w:val="left" w:pos="1440"/>
          <w:tab w:val="left" w:pos="1800"/>
          <w:tab w:val="left" w:pos="2880"/>
        </w:tabs>
        <w:rPr>
          <w:color w:val="000000" w:themeColor="text1"/>
        </w:rPr>
      </w:pPr>
      <w:bookmarkStart w:id="2" w:name="Sen1"/>
      <w:bookmarkEnd w:id="2"/>
    </w:p>
    <w:p w:rsidR="00EC182C" w:rsidRDefault="00EC182C" w:rsidP="00EC182C">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EC182C" w:rsidRDefault="00EC182C" w:rsidP="00EC182C">
      <w:pPr>
        <w:tabs>
          <w:tab w:val="left" w:pos="1440"/>
          <w:tab w:val="left" w:pos="1800"/>
          <w:tab w:val="left" w:pos="2880"/>
        </w:tabs>
        <w:rPr>
          <w:color w:val="000000" w:themeColor="text1"/>
        </w:rPr>
      </w:pPr>
    </w:p>
    <w:p w:rsidR="00EC182C" w:rsidRDefault="00EC182C" w:rsidP="00EC182C">
      <w:pPr>
        <w:tabs>
          <w:tab w:val="left" w:pos="1440"/>
          <w:tab w:val="left" w:pos="1800"/>
          <w:tab w:val="left" w:pos="2880"/>
        </w:tabs>
        <w:rPr>
          <w:color w:val="000000" w:themeColor="text1"/>
        </w:rPr>
      </w:pPr>
      <w:r>
        <w:rPr>
          <w:color w:val="000000" w:themeColor="text1"/>
        </w:rPr>
        <w:t>Approved the 14</w:t>
      </w:r>
      <w:r w:rsidRPr="004C24AC">
        <w:rPr>
          <w:color w:val="000000" w:themeColor="text1"/>
          <w:vertAlign w:val="superscript"/>
        </w:rPr>
        <w:t>th</w:t>
      </w:r>
      <w:r>
        <w:rPr>
          <w:color w:val="000000" w:themeColor="text1"/>
        </w:rPr>
        <w:t xml:space="preserve"> day of May, 2012. </w:t>
      </w:r>
    </w:p>
    <w:p w:rsidR="00EC182C" w:rsidRDefault="00EC182C" w:rsidP="00EC182C">
      <w:pPr>
        <w:tabs>
          <w:tab w:val="left" w:pos="1440"/>
          <w:tab w:val="left" w:pos="1800"/>
          <w:tab w:val="left" w:pos="2880"/>
        </w:tabs>
        <w:jc w:val="center"/>
        <w:rPr>
          <w:color w:val="000000" w:themeColor="text1"/>
        </w:rPr>
      </w:pPr>
    </w:p>
    <w:p w:rsidR="00EC182C" w:rsidRDefault="00EC182C" w:rsidP="00EC182C">
      <w:pPr>
        <w:tabs>
          <w:tab w:val="left" w:pos="1440"/>
          <w:tab w:val="left" w:pos="1800"/>
          <w:tab w:val="left" w:pos="2880"/>
        </w:tabs>
        <w:jc w:val="center"/>
        <w:rPr>
          <w:color w:val="000000" w:themeColor="text1"/>
        </w:rPr>
      </w:pPr>
      <w:r>
        <w:rPr>
          <w:color w:val="000000" w:themeColor="text1"/>
        </w:rPr>
        <w:t>__________</w:t>
      </w:r>
    </w:p>
    <w:p w:rsidR="004F1AA1" w:rsidRDefault="004F1AA1" w:rsidP="00EC1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1AA1" w:rsidSect="006A2749">
      <w:footerReference w:type="default" r:id="rId56"/>
      <w:footerReference w:type="first" r:id="rId5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81" w:rsidRDefault="001B5A81" w:rsidP="007D5FAC">
      <w:r>
        <w:separator/>
      </w:r>
    </w:p>
  </w:endnote>
  <w:endnote w:type="continuationSeparator" w:id="0">
    <w:p w:rsidR="001B5A81" w:rsidRDefault="001B5A8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749" w:rsidRPr="006A2749" w:rsidRDefault="006A2749" w:rsidP="006A2749">
    <w:pPr>
      <w:pStyle w:val="Footer"/>
      <w:tabs>
        <w:tab w:val="clear" w:pos="4680"/>
        <w:tab w:val="clear" w:pos="9360"/>
        <w:tab w:val="center" w:pos="3168"/>
      </w:tabs>
      <w:spacing w:before="120"/>
    </w:pPr>
    <w:r>
      <w:tab/>
    </w:r>
    <w:r w:rsidR="00F450CC">
      <w:fldChar w:fldCharType="begin"/>
    </w:r>
    <w:r w:rsidR="009E638A">
      <w:instrText xml:space="preserve"> PAGE  \* MERGEFORMAT </w:instrText>
    </w:r>
    <w:r w:rsidR="00F450CC">
      <w:fldChar w:fldCharType="separate"/>
    </w:r>
    <w:r w:rsidR="00EC182C">
      <w:rPr>
        <w:noProof/>
      </w:rPr>
      <w:t>28</w:t>
    </w:r>
    <w:r w:rsidR="00F450C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749" w:rsidRDefault="006A2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81" w:rsidRDefault="001B5A81" w:rsidP="007D5FAC">
      <w:r>
        <w:separator/>
      </w:r>
    </w:p>
  </w:footnote>
  <w:footnote w:type="continuationSeparator" w:id="0">
    <w:p w:rsidR="001B5A81" w:rsidRDefault="001B5A8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41"/>
    <w:docVar w:name="ActSecretary" w:val="Pair"/>
    <w:docVar w:name="ActSIdno" w:val="(1038)  3241SD12"/>
    <w:docVar w:name="clipname" w:val="3241SD12"/>
    <w:docVar w:name="dvBillNumber" w:val="3241"/>
    <w:docVar w:name="dvBillNumberPrefix" w:val="H"/>
    <w:docVar w:name="dvOriginalBody" w:val="House"/>
    <w:docVar w:name="HOUSEACTFULLPATH" w:val="L:\COUNCIL\ACTS\3241SD12.DOCX"/>
    <w:docVar w:name="OrigHOUSEBillNo" w:val="3241"/>
    <w:docVar w:name="WhatActtype" w:val="AN ACT"/>
  </w:docVars>
  <w:rsids>
    <w:rsidRoot w:val="00481E39"/>
    <w:rsid w:val="00002DE0"/>
    <w:rsid w:val="00004D12"/>
    <w:rsid w:val="00020349"/>
    <w:rsid w:val="00020977"/>
    <w:rsid w:val="00021B0B"/>
    <w:rsid w:val="00040541"/>
    <w:rsid w:val="00040C05"/>
    <w:rsid w:val="00041910"/>
    <w:rsid w:val="0004579B"/>
    <w:rsid w:val="00051B4F"/>
    <w:rsid w:val="00060E60"/>
    <w:rsid w:val="000673E4"/>
    <w:rsid w:val="0007088D"/>
    <w:rsid w:val="00071D78"/>
    <w:rsid w:val="000731E9"/>
    <w:rsid w:val="00074565"/>
    <w:rsid w:val="00076A1A"/>
    <w:rsid w:val="00077DA3"/>
    <w:rsid w:val="00081300"/>
    <w:rsid w:val="00085C37"/>
    <w:rsid w:val="00092EE6"/>
    <w:rsid w:val="00095B4A"/>
    <w:rsid w:val="00096A9B"/>
    <w:rsid w:val="00096BDA"/>
    <w:rsid w:val="000A6151"/>
    <w:rsid w:val="000B316D"/>
    <w:rsid w:val="000B56CB"/>
    <w:rsid w:val="000D6F51"/>
    <w:rsid w:val="001030FE"/>
    <w:rsid w:val="001031AE"/>
    <w:rsid w:val="00103295"/>
    <w:rsid w:val="00103D2E"/>
    <w:rsid w:val="00104519"/>
    <w:rsid w:val="00106968"/>
    <w:rsid w:val="00114917"/>
    <w:rsid w:val="00115EDA"/>
    <w:rsid w:val="00122386"/>
    <w:rsid w:val="001237B9"/>
    <w:rsid w:val="00131CE5"/>
    <w:rsid w:val="0013508D"/>
    <w:rsid w:val="00135DDF"/>
    <w:rsid w:val="00136AA0"/>
    <w:rsid w:val="00141278"/>
    <w:rsid w:val="0014525A"/>
    <w:rsid w:val="001626DB"/>
    <w:rsid w:val="00164FC0"/>
    <w:rsid w:val="00170F30"/>
    <w:rsid w:val="00172771"/>
    <w:rsid w:val="001747A9"/>
    <w:rsid w:val="001750EA"/>
    <w:rsid w:val="001754BB"/>
    <w:rsid w:val="0018353C"/>
    <w:rsid w:val="00195F4E"/>
    <w:rsid w:val="001A646B"/>
    <w:rsid w:val="001A75A0"/>
    <w:rsid w:val="001B201B"/>
    <w:rsid w:val="001B5A81"/>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927"/>
    <w:rsid w:val="00206EF4"/>
    <w:rsid w:val="00206FB0"/>
    <w:rsid w:val="00212CD6"/>
    <w:rsid w:val="00215235"/>
    <w:rsid w:val="00223E0F"/>
    <w:rsid w:val="002240A6"/>
    <w:rsid w:val="00226AE7"/>
    <w:rsid w:val="00231146"/>
    <w:rsid w:val="002321B6"/>
    <w:rsid w:val="00234401"/>
    <w:rsid w:val="00234E70"/>
    <w:rsid w:val="00236164"/>
    <w:rsid w:val="002367D4"/>
    <w:rsid w:val="00241B81"/>
    <w:rsid w:val="00241C04"/>
    <w:rsid w:val="002423EA"/>
    <w:rsid w:val="00242F15"/>
    <w:rsid w:val="00251740"/>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F40"/>
    <w:rsid w:val="00296B4D"/>
    <w:rsid w:val="002A23CF"/>
    <w:rsid w:val="002A6880"/>
    <w:rsid w:val="002A7F6D"/>
    <w:rsid w:val="002B787D"/>
    <w:rsid w:val="002C0E95"/>
    <w:rsid w:val="002C3DB3"/>
    <w:rsid w:val="002C461F"/>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6E69"/>
    <w:rsid w:val="0034356D"/>
    <w:rsid w:val="00360108"/>
    <w:rsid w:val="00360D70"/>
    <w:rsid w:val="00364D3F"/>
    <w:rsid w:val="00366494"/>
    <w:rsid w:val="00370DA1"/>
    <w:rsid w:val="00372564"/>
    <w:rsid w:val="00372FF8"/>
    <w:rsid w:val="00374563"/>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37928"/>
    <w:rsid w:val="00445A20"/>
    <w:rsid w:val="00447C2D"/>
    <w:rsid w:val="0045270B"/>
    <w:rsid w:val="004666F5"/>
    <w:rsid w:val="00472A5B"/>
    <w:rsid w:val="00475FAD"/>
    <w:rsid w:val="00480690"/>
    <w:rsid w:val="00481E39"/>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AA1"/>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3B88"/>
    <w:rsid w:val="00594D39"/>
    <w:rsid w:val="005A06C1"/>
    <w:rsid w:val="005A1FF2"/>
    <w:rsid w:val="005A7D5F"/>
    <w:rsid w:val="005B2750"/>
    <w:rsid w:val="005B3E85"/>
    <w:rsid w:val="005B4DB1"/>
    <w:rsid w:val="005C4B9E"/>
    <w:rsid w:val="005C5915"/>
    <w:rsid w:val="005C73AC"/>
    <w:rsid w:val="005D50CE"/>
    <w:rsid w:val="005D5723"/>
    <w:rsid w:val="005D6054"/>
    <w:rsid w:val="005D69C3"/>
    <w:rsid w:val="005E07AD"/>
    <w:rsid w:val="005E143E"/>
    <w:rsid w:val="005E36AC"/>
    <w:rsid w:val="005E76FC"/>
    <w:rsid w:val="005F79FF"/>
    <w:rsid w:val="00602ACC"/>
    <w:rsid w:val="006055BC"/>
    <w:rsid w:val="00605B6E"/>
    <w:rsid w:val="00605C15"/>
    <w:rsid w:val="0060700F"/>
    <w:rsid w:val="00607300"/>
    <w:rsid w:val="00612BB0"/>
    <w:rsid w:val="00616994"/>
    <w:rsid w:val="006236C9"/>
    <w:rsid w:val="00625487"/>
    <w:rsid w:val="00626F43"/>
    <w:rsid w:val="0063724D"/>
    <w:rsid w:val="0064018A"/>
    <w:rsid w:val="0064133E"/>
    <w:rsid w:val="00641A70"/>
    <w:rsid w:val="00643998"/>
    <w:rsid w:val="0064454F"/>
    <w:rsid w:val="0064651C"/>
    <w:rsid w:val="00651313"/>
    <w:rsid w:val="00655550"/>
    <w:rsid w:val="00657AB1"/>
    <w:rsid w:val="00663AC3"/>
    <w:rsid w:val="00672966"/>
    <w:rsid w:val="00673C0C"/>
    <w:rsid w:val="006750A0"/>
    <w:rsid w:val="00687A6A"/>
    <w:rsid w:val="0069010D"/>
    <w:rsid w:val="00690F99"/>
    <w:rsid w:val="00691B24"/>
    <w:rsid w:val="00696C4D"/>
    <w:rsid w:val="00696F5B"/>
    <w:rsid w:val="006A2749"/>
    <w:rsid w:val="006A3DFC"/>
    <w:rsid w:val="006A4214"/>
    <w:rsid w:val="006A5B40"/>
    <w:rsid w:val="006A65C8"/>
    <w:rsid w:val="006A6F1D"/>
    <w:rsid w:val="006B263A"/>
    <w:rsid w:val="006B4FA6"/>
    <w:rsid w:val="006C2574"/>
    <w:rsid w:val="006C7535"/>
    <w:rsid w:val="006C7D00"/>
    <w:rsid w:val="006E038F"/>
    <w:rsid w:val="006F22C0"/>
    <w:rsid w:val="006F27EA"/>
    <w:rsid w:val="006F290C"/>
    <w:rsid w:val="006F50EA"/>
    <w:rsid w:val="007009F2"/>
    <w:rsid w:val="00703D30"/>
    <w:rsid w:val="00704FF9"/>
    <w:rsid w:val="007052EC"/>
    <w:rsid w:val="00706848"/>
    <w:rsid w:val="00706B65"/>
    <w:rsid w:val="00714538"/>
    <w:rsid w:val="007261EE"/>
    <w:rsid w:val="00733A16"/>
    <w:rsid w:val="00733C4C"/>
    <w:rsid w:val="00737039"/>
    <w:rsid w:val="007373C7"/>
    <w:rsid w:val="00740BEB"/>
    <w:rsid w:val="007469F9"/>
    <w:rsid w:val="0074783A"/>
    <w:rsid w:val="007514EF"/>
    <w:rsid w:val="00765D0A"/>
    <w:rsid w:val="00766CEC"/>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32D"/>
    <w:rsid w:val="007D5FAC"/>
    <w:rsid w:val="007D7D85"/>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5581"/>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F30"/>
    <w:rsid w:val="008A6A3B"/>
    <w:rsid w:val="008B2051"/>
    <w:rsid w:val="008B347C"/>
    <w:rsid w:val="008B48BD"/>
    <w:rsid w:val="008C325E"/>
    <w:rsid w:val="008D4742"/>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0B2B"/>
    <w:rsid w:val="009631DC"/>
    <w:rsid w:val="009634D4"/>
    <w:rsid w:val="00966B42"/>
    <w:rsid w:val="00971351"/>
    <w:rsid w:val="0097332E"/>
    <w:rsid w:val="00974FD7"/>
    <w:rsid w:val="00980444"/>
    <w:rsid w:val="00982E93"/>
    <w:rsid w:val="00991DC5"/>
    <w:rsid w:val="00993266"/>
    <w:rsid w:val="009B0FA5"/>
    <w:rsid w:val="009B6EA6"/>
    <w:rsid w:val="009B7ACC"/>
    <w:rsid w:val="009D0B32"/>
    <w:rsid w:val="009D335B"/>
    <w:rsid w:val="009D75E7"/>
    <w:rsid w:val="009E638A"/>
    <w:rsid w:val="009F093B"/>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0DE1"/>
    <w:rsid w:val="00A96A62"/>
    <w:rsid w:val="00A9741D"/>
    <w:rsid w:val="00A9744F"/>
    <w:rsid w:val="00AA3A5F"/>
    <w:rsid w:val="00AA3FFC"/>
    <w:rsid w:val="00AA464A"/>
    <w:rsid w:val="00AA4D72"/>
    <w:rsid w:val="00AA64F5"/>
    <w:rsid w:val="00AA73CD"/>
    <w:rsid w:val="00AB1AB5"/>
    <w:rsid w:val="00AB2F1E"/>
    <w:rsid w:val="00AB355F"/>
    <w:rsid w:val="00AB6EFF"/>
    <w:rsid w:val="00AC0BD6"/>
    <w:rsid w:val="00AC14ED"/>
    <w:rsid w:val="00AC1E2F"/>
    <w:rsid w:val="00AD107E"/>
    <w:rsid w:val="00AD33E6"/>
    <w:rsid w:val="00AD4887"/>
    <w:rsid w:val="00AE4DFB"/>
    <w:rsid w:val="00AE628C"/>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111"/>
    <w:rsid w:val="00B73571"/>
    <w:rsid w:val="00B77710"/>
    <w:rsid w:val="00B83DA1"/>
    <w:rsid w:val="00B846E9"/>
    <w:rsid w:val="00B92CEA"/>
    <w:rsid w:val="00BB1593"/>
    <w:rsid w:val="00BB43F6"/>
    <w:rsid w:val="00BB6EF3"/>
    <w:rsid w:val="00BC5FF9"/>
    <w:rsid w:val="00BC6307"/>
    <w:rsid w:val="00BE2C4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6D5C"/>
    <w:rsid w:val="00C641DF"/>
    <w:rsid w:val="00C64732"/>
    <w:rsid w:val="00C673B3"/>
    <w:rsid w:val="00C7071A"/>
    <w:rsid w:val="00C748CB"/>
    <w:rsid w:val="00C74E9D"/>
    <w:rsid w:val="00C81812"/>
    <w:rsid w:val="00C82B17"/>
    <w:rsid w:val="00C837F6"/>
    <w:rsid w:val="00C92B7D"/>
    <w:rsid w:val="00C94E59"/>
    <w:rsid w:val="00C97CB8"/>
    <w:rsid w:val="00CA4CD7"/>
    <w:rsid w:val="00CA6EA4"/>
    <w:rsid w:val="00CA7497"/>
    <w:rsid w:val="00CA7623"/>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815"/>
    <w:rsid w:val="00D650D0"/>
    <w:rsid w:val="00D75E1A"/>
    <w:rsid w:val="00D76225"/>
    <w:rsid w:val="00D7706E"/>
    <w:rsid w:val="00D80303"/>
    <w:rsid w:val="00D9130B"/>
    <w:rsid w:val="00D92268"/>
    <w:rsid w:val="00D94602"/>
    <w:rsid w:val="00D958BB"/>
    <w:rsid w:val="00DA1730"/>
    <w:rsid w:val="00DB01BE"/>
    <w:rsid w:val="00DB1297"/>
    <w:rsid w:val="00DB2A3D"/>
    <w:rsid w:val="00DC093F"/>
    <w:rsid w:val="00DC6CFE"/>
    <w:rsid w:val="00DD2595"/>
    <w:rsid w:val="00DD314B"/>
    <w:rsid w:val="00DD3B8D"/>
    <w:rsid w:val="00DD5167"/>
    <w:rsid w:val="00DD557D"/>
    <w:rsid w:val="00DD5E8F"/>
    <w:rsid w:val="00DE4CBA"/>
    <w:rsid w:val="00DF0E69"/>
    <w:rsid w:val="00E00FC9"/>
    <w:rsid w:val="00E02CA8"/>
    <w:rsid w:val="00E0650C"/>
    <w:rsid w:val="00E06B5E"/>
    <w:rsid w:val="00E076BB"/>
    <w:rsid w:val="00E140B1"/>
    <w:rsid w:val="00E14905"/>
    <w:rsid w:val="00E26765"/>
    <w:rsid w:val="00E33964"/>
    <w:rsid w:val="00E33DFF"/>
    <w:rsid w:val="00E3462F"/>
    <w:rsid w:val="00E36231"/>
    <w:rsid w:val="00E500F1"/>
    <w:rsid w:val="00E5358E"/>
    <w:rsid w:val="00E60357"/>
    <w:rsid w:val="00E61B4C"/>
    <w:rsid w:val="00E62441"/>
    <w:rsid w:val="00E71D4E"/>
    <w:rsid w:val="00E757F4"/>
    <w:rsid w:val="00E9303D"/>
    <w:rsid w:val="00EA2A3A"/>
    <w:rsid w:val="00EA77B0"/>
    <w:rsid w:val="00EB18D7"/>
    <w:rsid w:val="00EB223A"/>
    <w:rsid w:val="00EC182C"/>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1BF4"/>
    <w:rsid w:val="00F432E0"/>
    <w:rsid w:val="00F44E35"/>
    <w:rsid w:val="00F450CC"/>
    <w:rsid w:val="00F509CF"/>
    <w:rsid w:val="00F51775"/>
    <w:rsid w:val="00F54582"/>
    <w:rsid w:val="00F61884"/>
    <w:rsid w:val="00F627EF"/>
    <w:rsid w:val="00F66E0E"/>
    <w:rsid w:val="00F721C4"/>
    <w:rsid w:val="00F7296A"/>
    <w:rsid w:val="00F80C6A"/>
    <w:rsid w:val="00F86999"/>
    <w:rsid w:val="00FA5CC1"/>
    <w:rsid w:val="00FA7E14"/>
    <w:rsid w:val="00FB1A6A"/>
    <w:rsid w:val="00FC380D"/>
    <w:rsid w:val="00FD1147"/>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F1FABECD-6D26-489C-B20F-6BFCEA64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A27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C461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27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7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1\02-23-11.docx" TargetMode="External"/><Relationship Id="rId18" Type="http://schemas.openxmlformats.org/officeDocument/2006/relationships/hyperlink" Target="file:///h:\sj%20archive\2011\03-01-11.docx" TargetMode="External"/><Relationship Id="rId26" Type="http://schemas.openxmlformats.org/officeDocument/2006/relationships/hyperlink" Target="file:///h:\sj%20archive\2012\03-14-12.docx" TargetMode="External"/><Relationship Id="rId39" Type="http://schemas.openxmlformats.org/officeDocument/2006/relationships/hyperlink" Target="file:///h:\sj%20archive\2012\05-01-12.docx" TargetMode="External"/><Relationship Id="rId21" Type="http://schemas.openxmlformats.org/officeDocument/2006/relationships/hyperlink" Target="file:///h:\sj%20archive\2011\06-01-11.docx" TargetMode="External"/><Relationship Id="rId34" Type="http://schemas.openxmlformats.org/officeDocument/2006/relationships/hyperlink" Target="file:///h:\hj%20archive\2012\03-22-12.docx" TargetMode="External"/><Relationship Id="rId42" Type="http://schemas.openxmlformats.org/officeDocument/2006/relationships/hyperlink" Target="file:///h:\hj%20archive\2012\05-01-12.docx" TargetMode="External"/><Relationship Id="rId47" Type="http://schemas.openxmlformats.org/officeDocument/2006/relationships/hyperlink" Target="file:///p:\pprever\2011-12\3241_20110224.docx" TargetMode="External"/><Relationship Id="rId50" Type="http://schemas.openxmlformats.org/officeDocument/2006/relationships/hyperlink" Target="file:///p:\pprever\2011-12\3241_20120315.docx" TargetMode="External"/><Relationship Id="rId55" Type="http://schemas.openxmlformats.org/officeDocument/2006/relationships/hyperlink" Target="file:///p:\pprever\2011-12\3241_20120501.docx" TargetMode="External"/><Relationship Id="rId7" Type="http://schemas.openxmlformats.org/officeDocument/2006/relationships/hyperlink" Target="file:///h:\hj%20archive\2011\01-11-11.docx" TargetMode="External"/><Relationship Id="rId12" Type="http://schemas.openxmlformats.org/officeDocument/2006/relationships/hyperlink" Target="file:///h:\hj%20archive\2011\02-17-11.docx" TargetMode="External"/><Relationship Id="rId17" Type="http://schemas.openxmlformats.org/officeDocument/2006/relationships/hyperlink" Target="file:///h:\hj%20archive\2011\02-24-11.docx" TargetMode="External"/><Relationship Id="rId25" Type="http://schemas.openxmlformats.org/officeDocument/2006/relationships/hyperlink" Target="file:///h:\sj%20archive\2012\03-14-12.docx" TargetMode="External"/><Relationship Id="rId33" Type="http://schemas.openxmlformats.org/officeDocument/2006/relationships/hyperlink" Target="file:///h:\sj%20archive\2012\03-21-12.docx" TargetMode="External"/><Relationship Id="rId38" Type="http://schemas.openxmlformats.org/officeDocument/2006/relationships/hyperlink" Target="file:///h:\hj%20archive\2012\04-26-12.docx" TargetMode="External"/><Relationship Id="rId46" Type="http://schemas.openxmlformats.org/officeDocument/2006/relationships/hyperlink" Target="file:///p:\pprever\2011-12\3241_20110223.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1\02-23-11.docx" TargetMode="External"/><Relationship Id="rId20" Type="http://schemas.openxmlformats.org/officeDocument/2006/relationships/hyperlink" Target="file:///h:\sj%20archive\2011\03-24-11.docx" TargetMode="External"/><Relationship Id="rId29" Type="http://schemas.openxmlformats.org/officeDocument/2006/relationships/hyperlink" Target="file:///h:\sj%20archive\2012\03-20-12.docx" TargetMode="External"/><Relationship Id="rId41" Type="http://schemas.openxmlformats.org/officeDocument/2006/relationships/hyperlink" Target="file:///h:\hj%20archive\2012\05-01-12.docx" TargetMode="External"/><Relationship Id="rId54" Type="http://schemas.openxmlformats.org/officeDocument/2006/relationships/hyperlink" Target="file:///p:\pprever\2011-12\3241_201203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5-11.docx" TargetMode="External"/><Relationship Id="rId24" Type="http://schemas.openxmlformats.org/officeDocument/2006/relationships/hyperlink" Target="file:///h:\sj%20archive\2012\03-01-12.docx" TargetMode="External"/><Relationship Id="rId32" Type="http://schemas.openxmlformats.org/officeDocument/2006/relationships/hyperlink" Target="file:///h:\sj%20archive\2012\03-21-12.docx" TargetMode="External"/><Relationship Id="rId37" Type="http://schemas.openxmlformats.org/officeDocument/2006/relationships/hyperlink" Target="file:///h:\hj%20archive\2012\03-29-12.docx" TargetMode="External"/><Relationship Id="rId40" Type="http://schemas.openxmlformats.org/officeDocument/2006/relationships/hyperlink" Target="file:///h:\sj%20archive\2012\05-01-12.docx" TargetMode="External"/><Relationship Id="rId45" Type="http://schemas.openxmlformats.org/officeDocument/2006/relationships/hyperlink" Target="file:///p:\pprever\2011-12\3241_20110209.docx" TargetMode="External"/><Relationship Id="rId53" Type="http://schemas.openxmlformats.org/officeDocument/2006/relationships/hyperlink" Target="file:///p:\pprever\2011-12\3241_20120320.docx"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1\02-23-11.docx" TargetMode="External"/><Relationship Id="rId23" Type="http://schemas.openxmlformats.org/officeDocument/2006/relationships/hyperlink" Target="file:///h:\sj%20archive\2012\02-21-12.docx" TargetMode="External"/><Relationship Id="rId28" Type="http://schemas.openxmlformats.org/officeDocument/2006/relationships/hyperlink" Target="file:///h:\sj%20archive\2012\03-15-12.docx" TargetMode="External"/><Relationship Id="rId36" Type="http://schemas.openxmlformats.org/officeDocument/2006/relationships/hyperlink" Target="file:///h:\hj%20archive\2012\03-28-12.docx" TargetMode="External"/><Relationship Id="rId49" Type="http://schemas.openxmlformats.org/officeDocument/2006/relationships/hyperlink" Target="file:///p:\pprever\2011-12\3241_20120314.docx" TargetMode="External"/><Relationship Id="rId57" Type="http://schemas.openxmlformats.org/officeDocument/2006/relationships/footer" Target="footer2.xml"/><Relationship Id="rId10" Type="http://schemas.openxmlformats.org/officeDocument/2006/relationships/hyperlink" Target="file:///h:\hj%20archive\2011\02-10-11.docx" TargetMode="External"/><Relationship Id="rId19" Type="http://schemas.openxmlformats.org/officeDocument/2006/relationships/hyperlink" Target="file:///h:\sj%20archive\2011\03-01-11.docx" TargetMode="External"/><Relationship Id="rId31" Type="http://schemas.openxmlformats.org/officeDocument/2006/relationships/hyperlink" Target="file:///h:\sj%20archive\2012\03-21-12.docx" TargetMode="External"/><Relationship Id="rId44" Type="http://schemas.openxmlformats.org/officeDocument/2006/relationships/hyperlink" Target="file:///p:\pprever\2011-12\3241_20101214.docx" TargetMode="External"/><Relationship Id="rId52" Type="http://schemas.openxmlformats.org/officeDocument/2006/relationships/hyperlink" Target="file:///p:\pprever\2011-12\3241_20120319.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hj%20archive\2011\02-23-11.docx" TargetMode="External"/><Relationship Id="rId22" Type="http://schemas.openxmlformats.org/officeDocument/2006/relationships/hyperlink" Target="file:///h:\sj%20archive\2012\02-21-12.docx" TargetMode="External"/><Relationship Id="rId27" Type="http://schemas.openxmlformats.org/officeDocument/2006/relationships/hyperlink" Target="file:///h:\sj%20archive\2012\03-14-12.docx" TargetMode="External"/><Relationship Id="rId30" Type="http://schemas.openxmlformats.org/officeDocument/2006/relationships/hyperlink" Target="file:///h:\sj%20archive\2012\03-20-12.docx" TargetMode="External"/><Relationship Id="rId35" Type="http://schemas.openxmlformats.org/officeDocument/2006/relationships/hyperlink" Target="file:///h:\sj%20archive\2012\03-22-12.docx" TargetMode="External"/><Relationship Id="rId43" Type="http://schemas.openxmlformats.org/officeDocument/2006/relationships/hyperlink" Target="file:///h:\hj%20archive\2012\05-01-12.docx" TargetMode="External"/><Relationship Id="rId48" Type="http://schemas.openxmlformats.org/officeDocument/2006/relationships/hyperlink" Target="file:///p:\pprever\2011-12\3241_20110324.docx" TargetMode="External"/><Relationship Id="rId56" Type="http://schemas.openxmlformats.org/officeDocument/2006/relationships/footer" Target="footer1.xml"/><Relationship Id="rId8" Type="http://schemas.openxmlformats.org/officeDocument/2006/relationships/hyperlink" Target="file:///h:\hj%20archive\2011\01-11-11.docx" TargetMode="External"/><Relationship Id="rId51" Type="http://schemas.openxmlformats.org/officeDocument/2006/relationships/hyperlink" Target="file:///p:\pprever\2011-12\3241_20120316.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9FAB-D337-4E28-8691-7712CB83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11147</Words>
  <Characters>59819</Characters>
  <Application>Microsoft Office Word</Application>
  <DocSecurity>0</DocSecurity>
  <Lines>1293</Lines>
  <Paragraphs>318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3241: Charter schools - South Carolina Legislature Online</dc:title>
  <dc:subject/>
  <dc:creator>sharonpair</dc:creator>
  <cp:keywords/>
  <dc:description/>
  <cp:lastModifiedBy>N Cumfer</cp:lastModifiedBy>
  <cp:revision>2</cp:revision>
  <cp:lastPrinted>2012-05-02T17:52:00Z</cp:lastPrinted>
  <dcterms:created xsi:type="dcterms:W3CDTF">2014-11-21T21:32:00Z</dcterms:created>
  <dcterms:modified xsi:type="dcterms:W3CDTF">2014-11-21T21:32:00Z</dcterms:modified>
</cp:coreProperties>
</file>