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5AA" w:rsidRDefault="002105AA" w:rsidP="002105AA">
      <w:pPr>
        <w:widowControl w:val="0"/>
        <w:jc w:val="center"/>
      </w:pPr>
      <w:bookmarkStart w:id="0" w:name="_GoBack"/>
      <w:bookmarkEnd w:id="0"/>
      <w:r w:rsidRPr="002105AA">
        <w:rPr>
          <w:b/>
        </w:rPr>
        <w:t>South Carolina General Assembly</w:t>
      </w:r>
    </w:p>
    <w:p w:rsidR="002105AA" w:rsidRDefault="002105AA" w:rsidP="002105AA">
      <w:pPr>
        <w:widowControl w:val="0"/>
        <w:jc w:val="center"/>
      </w:pPr>
      <w:r>
        <w:t>119th Session, 2011-2012</w:t>
      </w:r>
    </w:p>
    <w:p w:rsidR="002105AA" w:rsidRDefault="002105AA" w:rsidP="002105AA">
      <w:pPr>
        <w:widowControl w:val="0"/>
        <w:jc w:val="left"/>
      </w:pPr>
    </w:p>
    <w:p w:rsidR="002105AA" w:rsidRDefault="002105AA" w:rsidP="002105AA">
      <w:pPr>
        <w:widowControl w:val="0"/>
        <w:jc w:val="left"/>
        <w:rPr>
          <w:b/>
        </w:rPr>
      </w:pPr>
      <w:r w:rsidRPr="002105AA">
        <w:rPr>
          <w:b/>
        </w:rPr>
        <w:t>H. 3503</w:t>
      </w:r>
    </w:p>
    <w:p w:rsidR="002105AA" w:rsidRDefault="002105AA" w:rsidP="002105AA">
      <w:pPr>
        <w:widowControl w:val="0"/>
        <w:jc w:val="left"/>
        <w:rPr>
          <w:b/>
        </w:rPr>
      </w:pPr>
    </w:p>
    <w:p w:rsidR="002105AA" w:rsidRDefault="002105AA" w:rsidP="002105AA">
      <w:pPr>
        <w:widowControl w:val="0"/>
        <w:jc w:val="left"/>
      </w:pPr>
      <w:r w:rsidRPr="002105AA">
        <w:rPr>
          <w:b/>
        </w:rPr>
        <w:t>STATUS INFORMATION</w:t>
      </w:r>
    </w:p>
    <w:p w:rsidR="002105AA" w:rsidRDefault="002105AA" w:rsidP="002105AA">
      <w:pPr>
        <w:widowControl w:val="0"/>
        <w:jc w:val="left"/>
      </w:pPr>
    </w:p>
    <w:p w:rsidR="002105AA" w:rsidRDefault="002105AA" w:rsidP="002105AA">
      <w:pPr>
        <w:widowControl w:val="0"/>
        <w:jc w:val="left"/>
      </w:pPr>
      <w:r>
        <w:t>General Bill</w:t>
      </w:r>
    </w:p>
    <w:p w:rsidR="002105AA" w:rsidRDefault="002105AA" w:rsidP="002105AA">
      <w:pPr>
        <w:widowControl w:val="0"/>
        <w:jc w:val="left"/>
      </w:pPr>
      <w:r>
        <w:t>Sponsors: Reps. Pitts and Umphlett</w:t>
      </w:r>
    </w:p>
    <w:p w:rsidR="002105AA" w:rsidRDefault="002105AA" w:rsidP="002105AA">
      <w:pPr>
        <w:widowControl w:val="0"/>
        <w:jc w:val="left"/>
      </w:pPr>
      <w:r>
        <w:t>Document Path: l:\council\bills\swb\6009cm11.docx</w:t>
      </w:r>
    </w:p>
    <w:p w:rsidR="002105AA" w:rsidRDefault="002105AA" w:rsidP="002105AA">
      <w:pPr>
        <w:widowControl w:val="0"/>
        <w:jc w:val="left"/>
      </w:pPr>
    </w:p>
    <w:p w:rsidR="002105AA" w:rsidRDefault="002105AA" w:rsidP="002105AA">
      <w:pPr>
        <w:widowControl w:val="0"/>
        <w:jc w:val="left"/>
      </w:pPr>
      <w:r>
        <w:t>Introduced in the House on January 27, 2011</w:t>
      </w:r>
    </w:p>
    <w:p w:rsidR="002105AA" w:rsidRDefault="002105AA" w:rsidP="002105AA">
      <w:pPr>
        <w:widowControl w:val="0"/>
        <w:jc w:val="left"/>
      </w:pPr>
      <w:r>
        <w:t xml:space="preserve">Currently residing in the House Committee on </w:t>
      </w:r>
      <w:r w:rsidRPr="002105AA">
        <w:rPr>
          <w:b/>
        </w:rPr>
        <w:t>Agriculture, Natural Resources and Environmental Affairs</w:t>
      </w:r>
    </w:p>
    <w:p w:rsidR="002105AA" w:rsidRDefault="002105AA" w:rsidP="002105AA">
      <w:pPr>
        <w:widowControl w:val="0"/>
        <w:jc w:val="left"/>
      </w:pPr>
    </w:p>
    <w:p w:rsidR="002105AA" w:rsidRDefault="002105AA" w:rsidP="002105AA">
      <w:pPr>
        <w:widowControl w:val="0"/>
        <w:jc w:val="left"/>
      </w:pPr>
      <w:r>
        <w:t xml:space="preserve">Summary: </w:t>
      </w:r>
      <w:r w:rsidR="00DF4C34">
        <w:t>Department of Natural Resources</w:t>
      </w:r>
    </w:p>
    <w:p w:rsidR="002105AA" w:rsidRDefault="002105AA" w:rsidP="002105AA">
      <w:pPr>
        <w:widowControl w:val="0"/>
        <w:jc w:val="left"/>
      </w:pPr>
    </w:p>
    <w:p w:rsidR="002105AA" w:rsidRDefault="002105AA" w:rsidP="002105AA">
      <w:pPr>
        <w:widowControl w:val="0"/>
        <w:jc w:val="left"/>
      </w:pPr>
    </w:p>
    <w:p w:rsidR="002105AA" w:rsidRDefault="002105AA" w:rsidP="002105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05AA">
        <w:rPr>
          <w:b/>
        </w:rPr>
        <w:t>HISTORY OF LEGISLATIVE ACTIONS</w:t>
      </w:r>
    </w:p>
    <w:p w:rsidR="002105AA" w:rsidRDefault="002105AA" w:rsidP="002105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05AA" w:rsidRPr="002105AA" w:rsidRDefault="002105AA" w:rsidP="002105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05AA">
        <w:rPr>
          <w:u w:val="single"/>
        </w:rPr>
        <w:tab/>
        <w:t>Date</w:t>
      </w:r>
      <w:r w:rsidRPr="002105AA">
        <w:rPr>
          <w:u w:val="single"/>
        </w:rPr>
        <w:tab/>
        <w:t>Body</w:t>
      </w:r>
      <w:r w:rsidRPr="002105AA">
        <w:rPr>
          <w:u w:val="single"/>
        </w:rPr>
        <w:tab/>
        <w:t>Action Description with journal page number</w:t>
      </w:r>
      <w:r w:rsidRPr="002105AA">
        <w:rPr>
          <w:u w:val="single"/>
        </w:rPr>
        <w:tab/>
      </w:r>
    </w:p>
    <w:p w:rsidR="004A565E" w:rsidRDefault="004A565E" w:rsidP="004A5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A53245">
        <w:t>Introduced and read first time (</w:t>
      </w:r>
      <w:hyperlink r:id="rId7" w:history="1">
        <w:r w:rsidRPr="00A53245">
          <w:rPr>
            <w:rStyle w:val="Hyperlink"/>
          </w:rPr>
          <w:t>House Journal</w:t>
        </w:r>
        <w:r w:rsidRPr="00A53245">
          <w:rPr>
            <w:rStyle w:val="Hyperlink"/>
          </w:rPr>
          <w:noBreakHyphen/>
          <w:t>page 19</w:t>
        </w:r>
      </w:hyperlink>
      <w:r w:rsidRPr="00A53245">
        <w:t>)</w:t>
      </w:r>
    </w:p>
    <w:p w:rsidR="004A565E" w:rsidRDefault="004A565E" w:rsidP="004A5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A53245">
        <w:t>Referred to Co</w:t>
      </w:r>
      <w:r>
        <w:t xml:space="preserve">mmittee on </w:t>
      </w:r>
      <w:r w:rsidRPr="00A53245">
        <w:rPr>
          <w:b/>
        </w:rPr>
        <w:t>Agriculture, Natural Resources and Environmental Affairs</w:t>
      </w:r>
      <w:r>
        <w:t xml:space="preserve"> </w:t>
      </w:r>
      <w:r w:rsidRPr="00A53245">
        <w:t>(</w:t>
      </w:r>
      <w:hyperlink r:id="rId8" w:history="1">
        <w:r w:rsidRPr="00A53245">
          <w:rPr>
            <w:rStyle w:val="Hyperlink"/>
          </w:rPr>
          <w:t>House Journal</w:t>
        </w:r>
        <w:r w:rsidRPr="00A53245">
          <w:rPr>
            <w:rStyle w:val="Hyperlink"/>
          </w:rPr>
          <w:noBreakHyphen/>
          <w:t>page 19</w:t>
        </w:r>
      </w:hyperlink>
      <w:r w:rsidRPr="00A53245">
        <w:t>)</w:t>
      </w:r>
    </w:p>
    <w:p w:rsidR="004A565E" w:rsidRDefault="004A565E" w:rsidP="004A5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05AA" w:rsidRPr="002105AA" w:rsidRDefault="002105AA" w:rsidP="002105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05AA" w:rsidRDefault="002105AA" w:rsidP="002105AA">
      <w:pPr>
        <w:widowControl w:val="0"/>
        <w:jc w:val="left"/>
      </w:pPr>
      <w:r w:rsidRPr="002105AA">
        <w:rPr>
          <w:b/>
        </w:rPr>
        <w:t>VERSIONS OF THIS BILL</w:t>
      </w:r>
    </w:p>
    <w:p w:rsidR="002105AA" w:rsidRDefault="002105AA" w:rsidP="002105AA">
      <w:pPr>
        <w:widowControl w:val="0"/>
        <w:jc w:val="left"/>
      </w:pPr>
    </w:p>
    <w:p w:rsidR="002105AA" w:rsidRDefault="002100BD" w:rsidP="002105AA">
      <w:pPr>
        <w:widowControl w:val="0"/>
        <w:jc w:val="left"/>
      </w:pPr>
      <w:hyperlink r:id="rId9" w:history="1">
        <w:r w:rsidR="002105AA">
          <w:rPr>
            <w:rStyle w:val="Hyperlink"/>
          </w:rPr>
          <w:t>1/27/2011</w:t>
        </w:r>
      </w:hyperlink>
    </w:p>
    <w:p w:rsidR="002105AA" w:rsidRDefault="002105AA" w:rsidP="002105AA"/>
    <w:p w:rsidR="002105AA" w:rsidRDefault="002105AA" w:rsidP="002105AA">
      <w:pPr>
        <w:sectPr w:rsidR="002105AA" w:rsidSect="002105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7087" w:rsidRDefault="00C47087" w:rsidP="00C47087">
      <w:pPr>
        <w:pStyle w:val="BillDots"/>
      </w:pPr>
    </w:p>
    <w:p w:rsidR="00C47087" w:rsidRDefault="00C47087" w:rsidP="00C47087">
      <w:pPr>
        <w:pStyle w:val="Numbersforbills"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26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F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50-11-2250 SO AS TO PROVIDE THAT THE DEPARTMENT OF NATURAL RESOURCES SHALL GIVE PREFERENCE TO RESIDENT HUNTERS WHEN ISSUING SPECIAL PERMITS FOR HUNTING IN CATEGORY ONE DESIGNATED WATERFOWL AREAS.</w:t>
      </w:r>
    </w:p>
    <w:p w:rsidR="00462685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2685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2685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85" w:rsidRDefault="002B0F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4F503B">
        <w:tab/>
        <w:t>Article 10, Chapter 11, Title 50 of the 1976 Code is amended by adding:</w:t>
      </w:r>
    </w:p>
    <w:p w:rsidR="004F503B" w:rsidRDefault="004F5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03B" w:rsidRDefault="004F5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50-11-2250.</w:t>
      </w:r>
      <w:r>
        <w:tab/>
        <w:t xml:space="preserve">The Department of Natural Resources shall give preference to licensed resident hunters over licensed nonresident hunters </w:t>
      </w:r>
      <w:r w:rsidR="002110B4">
        <w:t>when issuing its special permits for hunting in category one designated waterfowl areas through its annual computerized draw.”</w:t>
      </w:r>
    </w:p>
    <w:p w:rsidR="00462685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0F16">
        <w:t>2</w:t>
      </w:r>
      <w:r>
        <w:t>.</w:t>
      </w:r>
      <w:r>
        <w:tab/>
        <w:t>This act takes effect upon approval by the Governor.</w:t>
      </w:r>
    </w:p>
    <w:p w:rsidR="00B55EE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5EEB" w:rsidRDefault="00B55EEB" w:rsidP="002105AA">
      <w:pPr>
        <w:suppressAutoHyphens/>
      </w:pPr>
    </w:p>
    <w:sectPr w:rsidR="00B55EEB" w:rsidSect="002105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685" w:rsidRDefault="00462685" w:rsidP="009F0C77">
      <w:r>
        <w:separator/>
      </w:r>
    </w:p>
  </w:endnote>
  <w:endnote w:type="continuationSeparator" w:id="0">
    <w:p w:rsidR="00462685" w:rsidRDefault="004626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BBC17-AA97-4A59-AE87-E67B0127A103}"/>
    <w:embedBold r:id="rId2" w:fontKey="{F8ED2C8B-0D5D-420D-A746-02B7B9A06F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474C33-56D7-4C77-AAB6-AAF356E0B9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EC335C-CAD0-4B9D-9FB4-C3CFD4AF52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5AA" w:rsidRPr="00B55EEB" w:rsidRDefault="002105AA" w:rsidP="00B55E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[3503]</w:t>
    </w:r>
    <w:r>
      <w:tab/>
    </w:r>
    <w:r w:rsidR="002100BD">
      <w:fldChar w:fldCharType="begin"/>
    </w:r>
    <w:r w:rsidR="002100BD">
      <w:instrText xml:space="preserve"> PAGE  \* MERGEFORMAT </w:instrText>
    </w:r>
    <w:r w:rsidR="002100BD">
      <w:fldChar w:fldCharType="separate"/>
    </w:r>
    <w:r w:rsidR="002100BD">
      <w:rPr>
        <w:noProof/>
      </w:rPr>
      <w:t>1</w:t>
    </w:r>
    <w:r w:rsidR="002100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685" w:rsidRDefault="00462685" w:rsidP="009F0C77">
      <w:r>
        <w:separator/>
      </w:r>
    </w:p>
  </w:footnote>
  <w:footnote w:type="continuationSeparator" w:id="0">
    <w:p w:rsidR="00462685" w:rsidRDefault="004626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009CM11"/>
    <w:docVar w:name="CoverBillType" w:val="b"/>
    <w:docVar w:name="docpath" w:val="L:\Council\bills\SWB\6009CM11.DOCX"/>
    <w:docVar w:name="dvBillNumber" w:val="350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97901"/>
    <w:rsid w:val="00011869"/>
    <w:rsid w:val="00052EA8"/>
    <w:rsid w:val="000B0488"/>
    <w:rsid w:val="000C1FF8"/>
    <w:rsid w:val="000E1785"/>
    <w:rsid w:val="000F40FA"/>
    <w:rsid w:val="0010776B"/>
    <w:rsid w:val="00133E66"/>
    <w:rsid w:val="001435A3"/>
    <w:rsid w:val="001D08F2"/>
    <w:rsid w:val="001D525B"/>
    <w:rsid w:val="001D7F4F"/>
    <w:rsid w:val="002100BD"/>
    <w:rsid w:val="002105AA"/>
    <w:rsid w:val="002110B4"/>
    <w:rsid w:val="002321B6"/>
    <w:rsid w:val="00250967"/>
    <w:rsid w:val="002543C8"/>
    <w:rsid w:val="00284AAE"/>
    <w:rsid w:val="002B0F16"/>
    <w:rsid w:val="002E5912"/>
    <w:rsid w:val="0030394B"/>
    <w:rsid w:val="00325348"/>
    <w:rsid w:val="0032732C"/>
    <w:rsid w:val="00336AD0"/>
    <w:rsid w:val="00340D03"/>
    <w:rsid w:val="0037079A"/>
    <w:rsid w:val="003D01E8"/>
    <w:rsid w:val="003E5288"/>
    <w:rsid w:val="003F6D79"/>
    <w:rsid w:val="0041760A"/>
    <w:rsid w:val="00417C01"/>
    <w:rsid w:val="00430A5F"/>
    <w:rsid w:val="00462685"/>
    <w:rsid w:val="004809EE"/>
    <w:rsid w:val="004A565E"/>
    <w:rsid w:val="004D1F7B"/>
    <w:rsid w:val="004D4CEA"/>
    <w:rsid w:val="004E7D54"/>
    <w:rsid w:val="004F503B"/>
    <w:rsid w:val="005273C6"/>
    <w:rsid w:val="00530A69"/>
    <w:rsid w:val="00545593"/>
    <w:rsid w:val="00556585"/>
    <w:rsid w:val="00577C6C"/>
    <w:rsid w:val="005A44C8"/>
    <w:rsid w:val="005C2FE2"/>
    <w:rsid w:val="005E2BC9"/>
    <w:rsid w:val="005E3275"/>
    <w:rsid w:val="00605102"/>
    <w:rsid w:val="006215AA"/>
    <w:rsid w:val="006913C9"/>
    <w:rsid w:val="0069470D"/>
    <w:rsid w:val="00734F00"/>
    <w:rsid w:val="007A70AE"/>
    <w:rsid w:val="008362E8"/>
    <w:rsid w:val="008A1768"/>
    <w:rsid w:val="008C1A4A"/>
    <w:rsid w:val="008F4429"/>
    <w:rsid w:val="00903CDF"/>
    <w:rsid w:val="0094021A"/>
    <w:rsid w:val="00987B10"/>
    <w:rsid w:val="009C6A0B"/>
    <w:rsid w:val="009D4CD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7E9"/>
    <w:rsid w:val="00B412D4"/>
    <w:rsid w:val="00B55EEB"/>
    <w:rsid w:val="00BD7CCB"/>
    <w:rsid w:val="00BE3C22"/>
    <w:rsid w:val="00C0345E"/>
    <w:rsid w:val="00C3483A"/>
    <w:rsid w:val="00C47087"/>
    <w:rsid w:val="00C74E9D"/>
    <w:rsid w:val="00C82FD3"/>
    <w:rsid w:val="00C92819"/>
    <w:rsid w:val="00CA1A94"/>
    <w:rsid w:val="00CC1CAC"/>
    <w:rsid w:val="00CC6B7B"/>
    <w:rsid w:val="00CD2089"/>
    <w:rsid w:val="00D12159"/>
    <w:rsid w:val="00D73A67"/>
    <w:rsid w:val="00D970A9"/>
    <w:rsid w:val="00D97901"/>
    <w:rsid w:val="00DF3845"/>
    <w:rsid w:val="00DF4C34"/>
    <w:rsid w:val="00E15003"/>
    <w:rsid w:val="00E41911"/>
    <w:rsid w:val="00E64038"/>
    <w:rsid w:val="00E92EEF"/>
    <w:rsid w:val="00F24442"/>
    <w:rsid w:val="00F50AE3"/>
    <w:rsid w:val="00F67CF1"/>
    <w:rsid w:val="00F840F0"/>
    <w:rsid w:val="00FB0D0D"/>
    <w:rsid w:val="00FB43B4"/>
    <w:rsid w:val="00FC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F9C3E26-79DA-43D6-A819-DF343604C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105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03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2EE43-308A-4577-9DA6-9FB9A6411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211</Words>
  <Characters>1238</Characters>
  <Application>Microsoft Office Word</Application>
  <DocSecurity>4</DocSecurity>
  <Lines>62</Lines>
  <Paragraphs>23</Paragraphs>
  <ScaleCrop>false</ScaleCrop>
  <Company> </Company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3503: Department of Natural Resources - South Carolina Legislature Online</dc:title>
  <dc:subject/>
  <dc:creator>SandyBarden</dc:creator>
  <cp:keywords/>
  <dc:description/>
  <cp:lastModifiedBy>N Cumfer</cp:lastModifiedBy>
  <cp:revision>2</cp:revision>
  <cp:lastPrinted>2011-01-25T19:47:00Z</cp:lastPrinted>
  <dcterms:created xsi:type="dcterms:W3CDTF">2014-11-21T21:40:00Z</dcterms:created>
  <dcterms:modified xsi:type="dcterms:W3CDTF">2014-11-21T21:40:00Z</dcterms:modified>
</cp:coreProperties>
</file>