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A50" w:rsidRDefault="00900A50" w:rsidP="00900A50">
      <w:pPr>
        <w:widowControl w:val="0"/>
        <w:jc w:val="center"/>
      </w:pPr>
      <w:bookmarkStart w:id="0" w:name="_GoBack"/>
      <w:bookmarkEnd w:id="0"/>
      <w:r w:rsidRPr="00900A50">
        <w:rPr>
          <w:b/>
        </w:rPr>
        <w:t>South Carolina General Assembly</w:t>
      </w:r>
    </w:p>
    <w:p w:rsidR="00900A50" w:rsidRDefault="00900A50" w:rsidP="00900A50">
      <w:pPr>
        <w:widowControl w:val="0"/>
        <w:jc w:val="center"/>
      </w:pPr>
      <w:r>
        <w:t>119th Session, 2011-2012</w:t>
      </w:r>
    </w:p>
    <w:p w:rsidR="00900A50" w:rsidRDefault="00900A50" w:rsidP="00900A50">
      <w:pPr>
        <w:widowControl w:val="0"/>
        <w:jc w:val="left"/>
      </w:pPr>
    </w:p>
    <w:p w:rsidR="00900A50" w:rsidRDefault="00900A50" w:rsidP="00900A50">
      <w:pPr>
        <w:widowControl w:val="0"/>
        <w:jc w:val="left"/>
        <w:rPr>
          <w:b/>
        </w:rPr>
      </w:pPr>
      <w:r w:rsidRPr="00900A50">
        <w:rPr>
          <w:b/>
        </w:rPr>
        <w:t>H. 3526</w:t>
      </w:r>
    </w:p>
    <w:p w:rsidR="00900A50" w:rsidRDefault="00900A50" w:rsidP="00900A50">
      <w:pPr>
        <w:widowControl w:val="0"/>
        <w:jc w:val="left"/>
        <w:rPr>
          <w:b/>
        </w:rPr>
      </w:pPr>
    </w:p>
    <w:p w:rsidR="00900A50" w:rsidRDefault="00900A50" w:rsidP="00900A50">
      <w:pPr>
        <w:widowControl w:val="0"/>
        <w:jc w:val="left"/>
      </w:pPr>
      <w:r w:rsidRPr="00900A50">
        <w:rPr>
          <w:b/>
        </w:rPr>
        <w:t>STATUS INFORMATION</w:t>
      </w:r>
    </w:p>
    <w:p w:rsidR="00900A50" w:rsidRDefault="00900A50" w:rsidP="00900A50">
      <w:pPr>
        <w:widowControl w:val="0"/>
        <w:jc w:val="left"/>
      </w:pPr>
    </w:p>
    <w:p w:rsidR="00900A50" w:rsidRDefault="00900A50" w:rsidP="00900A50">
      <w:pPr>
        <w:widowControl w:val="0"/>
        <w:jc w:val="left"/>
      </w:pPr>
      <w:r>
        <w:t>Concurrent Resolution</w:t>
      </w:r>
    </w:p>
    <w:p w:rsidR="00900A50" w:rsidRDefault="00900A50" w:rsidP="00900A50">
      <w:pPr>
        <w:widowControl w:val="0"/>
        <w:jc w:val="left"/>
      </w:pPr>
      <w:r>
        <w:t>Sponsors: Reps. Hart,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900A50" w:rsidRDefault="00900A50" w:rsidP="00900A50">
      <w:pPr>
        <w:widowControl w:val="0"/>
        <w:jc w:val="left"/>
      </w:pPr>
      <w:r>
        <w:t>Document Path: l:\council\bills\nbd\11182dg11.docx</w:t>
      </w:r>
    </w:p>
    <w:p w:rsidR="00900A50" w:rsidRDefault="00900A50" w:rsidP="00900A50">
      <w:pPr>
        <w:widowControl w:val="0"/>
        <w:jc w:val="left"/>
      </w:pPr>
    </w:p>
    <w:p w:rsidR="00DA6BF6" w:rsidRDefault="00DA6BF6" w:rsidP="00900A50">
      <w:pPr>
        <w:widowControl w:val="0"/>
        <w:jc w:val="left"/>
      </w:pPr>
      <w:r>
        <w:t>Introduced in the House on February 2, 2011</w:t>
      </w:r>
    </w:p>
    <w:p w:rsidR="00DA6BF6" w:rsidRDefault="00DA6BF6" w:rsidP="00900A50">
      <w:pPr>
        <w:widowControl w:val="0"/>
        <w:jc w:val="left"/>
      </w:pPr>
      <w:r>
        <w:t>Introduced in the Senate on February 15, 2011</w:t>
      </w:r>
    </w:p>
    <w:p w:rsidR="00DA6BF6" w:rsidRPr="00DA6BF6" w:rsidRDefault="00DA6BF6" w:rsidP="00900A50">
      <w:pPr>
        <w:widowControl w:val="0"/>
        <w:jc w:val="left"/>
      </w:pPr>
      <w:r>
        <w:t xml:space="preserve">Currently residing in the Senate Committee on </w:t>
      </w:r>
      <w:r w:rsidRPr="00DA6BF6">
        <w:rPr>
          <w:b/>
        </w:rPr>
        <w:t>General</w:t>
      </w:r>
    </w:p>
    <w:p w:rsidR="00DA6BF6" w:rsidRDefault="00DA6BF6" w:rsidP="00900A50">
      <w:pPr>
        <w:widowControl w:val="0"/>
        <w:jc w:val="left"/>
      </w:pPr>
    </w:p>
    <w:p w:rsidR="00900A50" w:rsidRDefault="00900A50" w:rsidP="00900A50">
      <w:pPr>
        <w:widowControl w:val="0"/>
        <w:jc w:val="left"/>
      </w:pPr>
      <w:r>
        <w:t xml:space="preserve">Summary: </w:t>
      </w:r>
      <w:r w:rsidR="00BC6616">
        <w:t>National Collegiate Athletic Association</w:t>
      </w:r>
    </w:p>
    <w:p w:rsidR="00900A50" w:rsidRDefault="00900A50" w:rsidP="00900A50">
      <w:pPr>
        <w:widowControl w:val="0"/>
        <w:jc w:val="left"/>
      </w:pPr>
    </w:p>
    <w:p w:rsidR="00900A50" w:rsidRDefault="00900A50" w:rsidP="00900A50">
      <w:pPr>
        <w:widowControl w:val="0"/>
        <w:jc w:val="left"/>
      </w:pPr>
    </w:p>
    <w:p w:rsidR="00900A50" w:rsidRDefault="00900A50" w:rsidP="00900A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0A50">
        <w:rPr>
          <w:b/>
        </w:rPr>
        <w:t>HISTORY OF LEGISLATIVE ACTIONS</w:t>
      </w:r>
    </w:p>
    <w:p w:rsidR="00900A50" w:rsidRDefault="00900A50" w:rsidP="00900A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00A50" w:rsidRPr="00900A50" w:rsidRDefault="00900A50" w:rsidP="00900A5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00A50">
        <w:rPr>
          <w:u w:val="single"/>
        </w:rPr>
        <w:tab/>
        <w:t>Date</w:t>
      </w:r>
      <w:r w:rsidRPr="00900A50">
        <w:rPr>
          <w:u w:val="single"/>
        </w:rPr>
        <w:tab/>
        <w:t>Body</w:t>
      </w:r>
      <w:r w:rsidRPr="00900A50">
        <w:rPr>
          <w:u w:val="single"/>
        </w:rPr>
        <w:tab/>
        <w:t>Action Description with journal page number</w:t>
      </w:r>
      <w:r w:rsidRPr="00900A50">
        <w:rPr>
          <w:u w:val="single"/>
        </w:rPr>
        <w:tab/>
      </w:r>
    </w:p>
    <w:p w:rsidR="00DE208C" w:rsidRDefault="00DE208C" w:rsidP="00DE2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C612F6">
        <w:t>Introduced (</w:t>
      </w:r>
      <w:hyperlink r:id="rId7" w:history="1">
        <w:r w:rsidRPr="00C612F6">
          <w:rPr>
            <w:rStyle w:val="Hyperlink"/>
          </w:rPr>
          <w:t>House Journal</w:t>
        </w:r>
        <w:r w:rsidRPr="00C612F6">
          <w:rPr>
            <w:rStyle w:val="Hyperlink"/>
          </w:rPr>
          <w:noBreakHyphen/>
          <w:t>page 9</w:t>
        </w:r>
      </w:hyperlink>
      <w:r w:rsidRPr="00C612F6">
        <w:t>)</w:t>
      </w:r>
    </w:p>
    <w:p w:rsidR="00DE208C" w:rsidRDefault="00DE208C" w:rsidP="00DE2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House</w:t>
      </w:r>
      <w:r>
        <w:tab/>
      </w:r>
      <w:r w:rsidRPr="00C612F6">
        <w:t>Referred to Committ</w:t>
      </w:r>
      <w:r>
        <w:t xml:space="preserve">ee on </w:t>
      </w:r>
      <w:r w:rsidRPr="00C612F6">
        <w:rPr>
          <w:b/>
        </w:rPr>
        <w:t>Invitations and Memorial Resolutions</w:t>
      </w:r>
      <w:r w:rsidRPr="00C612F6">
        <w:t xml:space="preserve"> (</w:t>
      </w:r>
      <w:hyperlink r:id="rId8" w:history="1">
        <w:r w:rsidRPr="00C612F6">
          <w:rPr>
            <w:rStyle w:val="Hyperlink"/>
          </w:rPr>
          <w:t>House Journal</w:t>
        </w:r>
        <w:r w:rsidRPr="00C612F6">
          <w:rPr>
            <w:rStyle w:val="Hyperlink"/>
          </w:rPr>
          <w:noBreakHyphen/>
          <w:t>page 9</w:t>
        </w:r>
      </w:hyperlink>
      <w:r w:rsidRPr="00C612F6">
        <w:t>)</w:t>
      </w:r>
    </w:p>
    <w:p w:rsidR="00DE208C" w:rsidRDefault="00DE208C" w:rsidP="00DE2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2/9/2011</w:t>
      </w:r>
      <w:r>
        <w:tab/>
        <w:t>House</w:t>
      </w:r>
      <w:r>
        <w:tab/>
      </w:r>
      <w:r w:rsidRPr="00C612F6">
        <w:t>Committee re</w:t>
      </w:r>
      <w:r>
        <w:t xml:space="preserve">port: Favorable </w:t>
      </w:r>
      <w:r w:rsidRPr="00C612F6">
        <w:rPr>
          <w:b/>
        </w:rPr>
        <w:t>Invitations and Memorial Resolutions</w:t>
      </w:r>
      <w:r w:rsidRPr="00C612F6">
        <w:t xml:space="preserve"> (</w:t>
      </w:r>
      <w:hyperlink r:id="rId9" w:history="1">
        <w:r w:rsidRPr="00C612F6">
          <w:rPr>
            <w:rStyle w:val="Hyperlink"/>
          </w:rPr>
          <w:t>House Journal</w:t>
        </w:r>
        <w:r w:rsidRPr="00C612F6">
          <w:rPr>
            <w:rStyle w:val="Hyperlink"/>
          </w:rPr>
          <w:noBreakHyphen/>
          <w:t>page 8</w:t>
        </w:r>
      </w:hyperlink>
      <w:r w:rsidRPr="00C612F6">
        <w:t>)</w:t>
      </w:r>
    </w:p>
    <w:p w:rsidR="00DE208C" w:rsidRDefault="00DE208C" w:rsidP="00DE2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2/10/2011</w:t>
      </w:r>
      <w:r>
        <w:tab/>
        <w:t>House</w:t>
      </w:r>
      <w:r>
        <w:tab/>
      </w:r>
      <w:r w:rsidRPr="00C612F6">
        <w:t>Adopted, sent to Senate (</w:t>
      </w:r>
      <w:hyperlink r:id="rId10" w:history="1">
        <w:r w:rsidRPr="00C612F6">
          <w:rPr>
            <w:rStyle w:val="Hyperlink"/>
          </w:rPr>
          <w:t>House Journal</w:t>
        </w:r>
        <w:r w:rsidRPr="00C612F6">
          <w:rPr>
            <w:rStyle w:val="Hyperlink"/>
          </w:rPr>
          <w:noBreakHyphen/>
          <w:t>page 38</w:t>
        </w:r>
      </w:hyperlink>
      <w:r w:rsidRPr="00C612F6">
        <w:t>)</w:t>
      </w:r>
    </w:p>
    <w:p w:rsidR="00DE208C" w:rsidRDefault="00DE208C" w:rsidP="00DE2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Senate</w:t>
      </w:r>
      <w:r>
        <w:tab/>
      </w:r>
      <w:r w:rsidRPr="00C612F6">
        <w:t>Introduced (</w:t>
      </w:r>
      <w:hyperlink r:id="rId11" w:history="1">
        <w:r w:rsidRPr="00C612F6">
          <w:rPr>
            <w:rStyle w:val="Hyperlink"/>
          </w:rPr>
          <w:t>Senate Journal</w:t>
        </w:r>
        <w:r w:rsidRPr="00C612F6">
          <w:rPr>
            <w:rStyle w:val="Hyperlink"/>
          </w:rPr>
          <w:noBreakHyphen/>
          <w:t>page 12</w:t>
        </w:r>
      </w:hyperlink>
      <w:r w:rsidRPr="00C612F6">
        <w:t>)</w:t>
      </w:r>
    </w:p>
    <w:p w:rsidR="00DE208C" w:rsidRDefault="00DE208C" w:rsidP="00DE2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2/15/2011</w:t>
      </w:r>
      <w:r>
        <w:tab/>
        <w:t>Senate</w:t>
      </w:r>
      <w:r>
        <w:tab/>
      </w:r>
      <w:r w:rsidRPr="00C612F6">
        <w:t>R</w:t>
      </w:r>
      <w:r>
        <w:t xml:space="preserve">eferred to Committee on </w:t>
      </w:r>
      <w:r w:rsidRPr="00C612F6">
        <w:rPr>
          <w:b/>
        </w:rPr>
        <w:t>General</w:t>
      </w:r>
      <w:r>
        <w:t xml:space="preserve"> </w:t>
      </w:r>
      <w:r w:rsidRPr="00C612F6">
        <w:t>(</w:t>
      </w:r>
      <w:hyperlink r:id="rId12" w:history="1">
        <w:r w:rsidRPr="00C612F6">
          <w:rPr>
            <w:rStyle w:val="Hyperlink"/>
          </w:rPr>
          <w:t>Senate Journal</w:t>
        </w:r>
        <w:r w:rsidRPr="00C612F6">
          <w:rPr>
            <w:rStyle w:val="Hyperlink"/>
          </w:rPr>
          <w:noBreakHyphen/>
          <w:t>page 12</w:t>
        </w:r>
      </w:hyperlink>
      <w:r w:rsidRPr="00C612F6">
        <w:t>)</w:t>
      </w:r>
    </w:p>
    <w:p w:rsidR="00DE208C" w:rsidRDefault="00DE208C" w:rsidP="00DE20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0A50" w:rsidRPr="00900A50" w:rsidRDefault="00900A50" w:rsidP="00900A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00A50" w:rsidRDefault="00900A50" w:rsidP="00900A50">
      <w:r w:rsidRPr="00900A50">
        <w:rPr>
          <w:b/>
        </w:rPr>
        <w:t>VERSIONS OF THIS BILL</w:t>
      </w:r>
    </w:p>
    <w:p w:rsidR="00900A50" w:rsidRDefault="00900A50" w:rsidP="00900A50"/>
    <w:p w:rsidR="00900A50" w:rsidRDefault="00C76A38" w:rsidP="00900A50">
      <w:hyperlink r:id="rId13" w:history="1">
        <w:r w:rsidR="00900A50">
          <w:rPr>
            <w:rStyle w:val="Hyperlink"/>
          </w:rPr>
          <w:t>2/2/2011</w:t>
        </w:r>
      </w:hyperlink>
    </w:p>
    <w:p w:rsidR="00B67472" w:rsidRDefault="00C76A38" w:rsidP="00900A50">
      <w:hyperlink r:id="rId14" w:history="1">
        <w:r w:rsidR="00B67472" w:rsidRPr="00B67472">
          <w:rPr>
            <w:rStyle w:val="Hyperlink"/>
          </w:rPr>
          <w:t>2/9/2011</w:t>
        </w:r>
      </w:hyperlink>
    </w:p>
    <w:p w:rsidR="00900A50" w:rsidRDefault="00900A50" w:rsidP="00900A50"/>
    <w:p w:rsidR="00900A50" w:rsidRDefault="00900A50" w:rsidP="00900A50">
      <w:pPr>
        <w:sectPr w:rsidR="00900A50" w:rsidSect="00900A5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7472" w:rsidRDefault="00B67472" w:rsidP="001D7F4F">
      <w:pPr>
        <w:pStyle w:val="BillDots"/>
      </w:pPr>
      <w:r>
        <w:lastRenderedPageBreak/>
        <w:t>COMMITTEE REPORT</w:t>
      </w:r>
    </w:p>
    <w:p w:rsidR="00B67472" w:rsidRDefault="00B67472" w:rsidP="001D7F4F">
      <w:pPr>
        <w:pStyle w:val="BillDots"/>
      </w:pPr>
      <w:r>
        <w:t>February 9, 2011</w:t>
      </w:r>
    </w:p>
    <w:p w:rsidR="00B67472" w:rsidRDefault="00B67472" w:rsidP="001D7F4F">
      <w:pPr>
        <w:pStyle w:val="BillDots"/>
      </w:pPr>
    </w:p>
    <w:p w:rsidR="00B67472" w:rsidRPr="00393533" w:rsidRDefault="00B67472" w:rsidP="00393533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3526</w:t>
      </w:r>
    </w:p>
    <w:p w:rsidR="00B67472" w:rsidRDefault="00B67472" w:rsidP="001D7F4F">
      <w:pPr>
        <w:pStyle w:val="BillDots"/>
      </w:pPr>
    </w:p>
    <w:p w:rsidR="00B67472" w:rsidRDefault="00B67472" w:rsidP="00393533">
      <w:pPr>
        <w:pStyle w:val="BillDots"/>
      </w:pPr>
      <w:r>
        <w:t xml:space="preserve">Introduced by </w:t>
      </w:r>
      <w:r w:rsidRPr="00291B01">
        <w:t>Reps. Hart,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 w:rsidRPr="00291B01">
        <w:noBreakHyphen/>
        <w:t>Hunter, Cole, Cooper, Corbin, Crawford, Crosby, Daning, Delleney, Dillard, Edge, Erickson, Forrester, Frye, Funderburk, Gambrell, Gilliard, Govan, Hamilton, Hardwick, Harrell, Harrison,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B67472" w:rsidRDefault="00B67472" w:rsidP="001D7F4F">
      <w:pPr>
        <w:pStyle w:val="BillDots"/>
      </w:pPr>
    </w:p>
    <w:p w:rsidR="00B67472" w:rsidRDefault="00B67472" w:rsidP="001D7F4F">
      <w:pPr>
        <w:pStyle w:val="BillDots"/>
      </w:pPr>
      <w:r>
        <w:t>S. Printed 2/9/11--H.</w:t>
      </w:r>
    </w:p>
    <w:p w:rsidR="00B67472" w:rsidRDefault="00B67472" w:rsidP="001D7F4F">
      <w:pPr>
        <w:pStyle w:val="BillDots"/>
      </w:pPr>
      <w:r>
        <w:t>Read the first time February 2, 2011.</w:t>
      </w:r>
    </w:p>
    <w:p w:rsidR="00B67472" w:rsidRPr="00393533" w:rsidRDefault="00B67472" w:rsidP="00393533">
      <w:pPr>
        <w:pStyle w:val="BillDots"/>
        <w:jc w:val="center"/>
      </w:pPr>
      <w:r>
        <w:rPr>
          <w:u w:val="single"/>
        </w:rPr>
        <w:t>            </w:t>
      </w:r>
    </w:p>
    <w:p w:rsidR="00B67472" w:rsidRDefault="00B67472" w:rsidP="001D7F4F">
      <w:pPr>
        <w:pStyle w:val="BillDots"/>
      </w:pPr>
    </w:p>
    <w:p w:rsidR="00B67472" w:rsidRDefault="00B67472" w:rsidP="00393533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B67472" w:rsidRPr="00393533" w:rsidRDefault="00B67472" w:rsidP="00393533">
      <w:pPr>
        <w:pStyle w:val="BillDots"/>
        <w:jc w:val="center"/>
      </w:pPr>
      <w:r>
        <w:rPr>
          <w:b/>
        </w:rPr>
        <w:t>INVITATIONS AND MEMORIAL RESOLUTIONS</w:t>
      </w:r>
    </w:p>
    <w:p w:rsidR="00B67472" w:rsidRDefault="00B67472" w:rsidP="007E5D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ab/>
        <w:t>To whom was referred a Concurrent Resolution (H. 3526) to memorialize the National Collegiate Athletic Association (NCAA) to choose Columbia as a host city for an NCAA basketball tournament regional game or, etc., respectfully</w:t>
      </w:r>
    </w:p>
    <w:p w:rsidR="00B67472" w:rsidRPr="00393533" w:rsidRDefault="00B67472" w:rsidP="00393533">
      <w:pPr>
        <w:pStyle w:val="BillDots"/>
        <w:jc w:val="center"/>
      </w:pPr>
      <w:r>
        <w:rPr>
          <w:b/>
        </w:rPr>
        <w:t>REPORT:</w:t>
      </w:r>
    </w:p>
    <w:p w:rsidR="00B67472" w:rsidRDefault="00B67472" w:rsidP="001D7F4F">
      <w:pPr>
        <w:pStyle w:val="BillDots"/>
      </w:pPr>
      <w:r>
        <w:tab/>
        <w:t>That they have duly and carefully considered the same and recommend that the same do pass:</w:t>
      </w:r>
    </w:p>
    <w:p w:rsidR="00B67472" w:rsidRDefault="00B67472" w:rsidP="001D7F4F">
      <w:pPr>
        <w:pStyle w:val="BillDots"/>
      </w:pPr>
    </w:p>
    <w:p w:rsidR="00B67472" w:rsidRDefault="00B67472" w:rsidP="001D7F4F">
      <w:pPr>
        <w:pStyle w:val="BillDots"/>
      </w:pPr>
      <w:r>
        <w:t>LISTON D. BARFIELD for Committee.</w:t>
      </w:r>
    </w:p>
    <w:p w:rsidR="00B67472" w:rsidRPr="00393533" w:rsidRDefault="00B67472" w:rsidP="00393533">
      <w:pPr>
        <w:pStyle w:val="BillDots"/>
        <w:jc w:val="center"/>
      </w:pPr>
      <w:r>
        <w:rPr>
          <w:u w:val="single"/>
        </w:rPr>
        <w:t>            </w:t>
      </w:r>
    </w:p>
    <w:p w:rsidR="00B67472" w:rsidRDefault="00B67472" w:rsidP="001D7F4F">
      <w:pPr>
        <w:pStyle w:val="BillDots"/>
        <w:sectPr w:rsidR="00B67472" w:rsidSect="00393533">
          <w:footerReference w:type="default" r:id="rId15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67472" w:rsidRDefault="00B67472" w:rsidP="001D7F4F">
      <w:pPr>
        <w:pStyle w:val="BillDots"/>
      </w:pPr>
    </w:p>
    <w:p w:rsidR="00B67472" w:rsidRDefault="00B67472" w:rsidP="003D01E8">
      <w:pPr>
        <w:pStyle w:val="Numbersforbills"/>
      </w:pPr>
    </w:p>
    <w:p w:rsidR="00B67472" w:rsidRDefault="00B674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Pr="00325348" w:rsidRDefault="00B67472" w:rsidP="00EA4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CONCURRENT RESOLUTION</w:t>
      </w:r>
    </w:p>
    <w:p w:rsidR="00B67472" w:rsidRDefault="00B674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MEMORIALIZE THE NATIONAL COLLEGIATE ATHLETIC ASSOCIATION (NCAA) TO CHOOSE COLUMBIA AS A HOST CITY FOR AN NCAA BASKETBALL TOURNAMENT REGIONAL GAME OR THE FINAL FOUR.</w:t>
      </w:r>
    </w:p>
    <w:p w:rsidR="00B67472" w:rsidRDefault="00B674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City of Columbia, South Carolina, is ideally and uniquely situated to be a host city for the NCAA basketball tournament; and</w:t>
      </w: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Columbia is the site of the Colonial Life Arena, which opened in 2002 as the largest arena in this State and the tenth largest on</w:t>
      </w:r>
      <w:r>
        <w:noBreakHyphen/>
        <w:t>campus facility in the nation; and</w:t>
      </w: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nearly eighteen thousand fans have a close</w:t>
      </w:r>
      <w:r>
        <w:noBreakHyphen/>
        <w:t>to</w:t>
      </w:r>
      <w:r>
        <w:noBreakHyphen/>
        <w:t>the</w:t>
      </w:r>
      <w:r>
        <w:noBreakHyphen/>
        <w:t>action seat, thanks to the arena</w:t>
      </w:r>
      <w:r w:rsidRPr="00EE4948">
        <w:t>’</w:t>
      </w:r>
      <w:r>
        <w:t>s intimate double</w:t>
      </w:r>
      <w:r>
        <w:noBreakHyphen/>
        <w:t>deck design, or they can follow the action on the scoreboard</w:t>
      </w:r>
      <w:r w:rsidRPr="00EE4948">
        <w:t>’</w:t>
      </w:r>
      <w:r>
        <w:t>s four high definition video screens; and</w:t>
      </w: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citizens of Columbia and across the State are knowledgeable and loyal collegiate basketball fans, having been blessed with a legacy of winning programs over the years at many of South Carolina</w:t>
      </w:r>
      <w:r w:rsidRPr="00EE4948">
        <w:t>’</w:t>
      </w:r>
      <w:r>
        <w:t>s public and private institutions of higher learning and a reputation for producing top</w:t>
      </w:r>
      <w:r>
        <w:noBreakHyphen/>
        <w:t>notch professional players; and</w:t>
      </w: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City of Columbia is easy to access by interstate highway, air, or rail and is a pleasure to visit with its gracious Southern hospitality; and</w:t>
      </w: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as a host city for the NCAA basketball tournament, Columbia would offer a complete package to the NCAA and to the visiting fans.  Now, therefore, </w:t>
      </w: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General Assembly, by this resolution, memorialize the National Collegiate Athletic Association (NCAA) to choose Columbia as a host city for an NCAA basketball tournament regional game or the Final Four.</w:t>
      </w: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7472" w:rsidRDefault="00B67472" w:rsidP="00EE49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National Collegiate Athletic Association.</w:t>
      </w:r>
    </w:p>
    <w:p w:rsidR="00B67472" w:rsidRDefault="00B6747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A4F21" w:rsidRDefault="00EA4F21" w:rsidP="00B67472">
      <w:pPr>
        <w:pStyle w:val="BillDots"/>
      </w:pPr>
    </w:p>
    <w:sectPr w:rsidR="00EA4F21" w:rsidSect="00393533">
      <w:footerReference w:type="default" r:id="rId16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458F" w:rsidRDefault="0076458F" w:rsidP="009F0C77">
      <w:r>
        <w:separator/>
      </w:r>
    </w:p>
  </w:endnote>
  <w:endnote w:type="continuationSeparator" w:id="0">
    <w:p w:rsidR="0076458F" w:rsidRDefault="0076458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F9B262-B395-4A18-8D33-D55E8388C2CA}"/>
    <w:embedBold r:id="rId2" w:fontKey="{F08260A1-DE2D-47EB-8184-9CE339C2E2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070C60-38DA-4520-A025-C4E2472D9D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05C64C3-EE1C-4323-8732-B7CD49816C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7472" w:rsidRPr="00EA4F21" w:rsidRDefault="00B67472" w:rsidP="00EA4F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[3526-</w:t>
    </w:r>
    <w:r w:rsidR="00C76A38">
      <w:fldChar w:fldCharType="begin"/>
    </w:r>
    <w:r w:rsidR="00C76A38">
      <w:instrText xml:space="preserve"> PAGE  \* MERGEFORMAT </w:instrText>
    </w:r>
    <w:r w:rsidR="00C76A38">
      <w:fldChar w:fldCharType="separate"/>
    </w:r>
    <w:r w:rsidR="00C76A38">
      <w:rPr>
        <w:noProof/>
      </w:rPr>
      <w:t>1</w:t>
    </w:r>
    <w:r w:rsidR="00C76A38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5D1A" w:rsidRPr="00EA4F21" w:rsidRDefault="00B67472" w:rsidP="00EA4F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[3526]</w:t>
    </w:r>
    <w:r>
      <w:tab/>
    </w:r>
    <w:r w:rsidR="009B3140">
      <w:fldChar w:fldCharType="begin"/>
    </w:r>
    <w:r>
      <w:instrText xml:space="preserve"> PAGE  \* MERGEFORMAT </w:instrText>
    </w:r>
    <w:r w:rsidR="009B3140">
      <w:fldChar w:fldCharType="separate"/>
    </w:r>
    <w:r>
      <w:rPr>
        <w:noProof/>
      </w:rPr>
      <w:t>2</w:t>
    </w:r>
    <w:r w:rsidR="009B3140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458F" w:rsidRDefault="0076458F" w:rsidP="009F0C77">
      <w:r>
        <w:separator/>
      </w:r>
    </w:p>
  </w:footnote>
  <w:footnote w:type="continuationSeparator" w:id="0">
    <w:p w:rsidR="0076458F" w:rsidRDefault="0076458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82DG11"/>
    <w:docVar w:name="CoverBillType" w:val="c"/>
    <w:docVar w:name="docpath" w:val="L:\Council\bills\NBD\11182DG11.DOCX"/>
    <w:docVar w:name="dvBillNumber" w:val="352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94838"/>
    <w:rsid w:val="00011869"/>
    <w:rsid w:val="00034617"/>
    <w:rsid w:val="000C6BAB"/>
    <w:rsid w:val="000E1785"/>
    <w:rsid w:val="000F40FA"/>
    <w:rsid w:val="0010776B"/>
    <w:rsid w:val="00133E66"/>
    <w:rsid w:val="001435A3"/>
    <w:rsid w:val="001B26CB"/>
    <w:rsid w:val="001D08F2"/>
    <w:rsid w:val="001D525B"/>
    <w:rsid w:val="001D7F4F"/>
    <w:rsid w:val="00227CFD"/>
    <w:rsid w:val="002321B6"/>
    <w:rsid w:val="00241CAA"/>
    <w:rsid w:val="00250967"/>
    <w:rsid w:val="002543C8"/>
    <w:rsid w:val="00284AAE"/>
    <w:rsid w:val="002C5361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2C1D"/>
    <w:rsid w:val="0047634F"/>
    <w:rsid w:val="004809EE"/>
    <w:rsid w:val="00494838"/>
    <w:rsid w:val="004C22CC"/>
    <w:rsid w:val="004E7D54"/>
    <w:rsid w:val="005273C6"/>
    <w:rsid w:val="00530A69"/>
    <w:rsid w:val="00545593"/>
    <w:rsid w:val="00560042"/>
    <w:rsid w:val="00577C6C"/>
    <w:rsid w:val="005C2FE2"/>
    <w:rsid w:val="005C77CF"/>
    <w:rsid w:val="005E2BC9"/>
    <w:rsid w:val="00605102"/>
    <w:rsid w:val="006215AA"/>
    <w:rsid w:val="00676578"/>
    <w:rsid w:val="006913C9"/>
    <w:rsid w:val="0069470D"/>
    <w:rsid w:val="006C3CC4"/>
    <w:rsid w:val="00734F00"/>
    <w:rsid w:val="0076458F"/>
    <w:rsid w:val="0079297F"/>
    <w:rsid w:val="007A70AE"/>
    <w:rsid w:val="007A765D"/>
    <w:rsid w:val="007C791E"/>
    <w:rsid w:val="00811D80"/>
    <w:rsid w:val="008362E8"/>
    <w:rsid w:val="008618F6"/>
    <w:rsid w:val="008A1768"/>
    <w:rsid w:val="008D0F9C"/>
    <w:rsid w:val="008E07DA"/>
    <w:rsid w:val="008F4429"/>
    <w:rsid w:val="00900A50"/>
    <w:rsid w:val="00903140"/>
    <w:rsid w:val="0094021A"/>
    <w:rsid w:val="009B3140"/>
    <w:rsid w:val="009C6A0B"/>
    <w:rsid w:val="009F0C77"/>
    <w:rsid w:val="009F4DD1"/>
    <w:rsid w:val="00A27900"/>
    <w:rsid w:val="00A41684"/>
    <w:rsid w:val="00A64E80"/>
    <w:rsid w:val="00A72BCD"/>
    <w:rsid w:val="00A741D9"/>
    <w:rsid w:val="00A833AB"/>
    <w:rsid w:val="00A9741D"/>
    <w:rsid w:val="00AD4B17"/>
    <w:rsid w:val="00AE40A0"/>
    <w:rsid w:val="00B412D4"/>
    <w:rsid w:val="00B67472"/>
    <w:rsid w:val="00BA44B1"/>
    <w:rsid w:val="00BC6616"/>
    <w:rsid w:val="00BE3C22"/>
    <w:rsid w:val="00BF63A3"/>
    <w:rsid w:val="00C0345E"/>
    <w:rsid w:val="00C3483A"/>
    <w:rsid w:val="00C74E9D"/>
    <w:rsid w:val="00C76A38"/>
    <w:rsid w:val="00C82FD3"/>
    <w:rsid w:val="00C92819"/>
    <w:rsid w:val="00CA6CE8"/>
    <w:rsid w:val="00CC06E1"/>
    <w:rsid w:val="00CC6B7B"/>
    <w:rsid w:val="00CD2089"/>
    <w:rsid w:val="00CE627B"/>
    <w:rsid w:val="00D116CC"/>
    <w:rsid w:val="00D73A67"/>
    <w:rsid w:val="00D970A9"/>
    <w:rsid w:val="00DA6BF6"/>
    <w:rsid w:val="00DC7CEC"/>
    <w:rsid w:val="00DE208C"/>
    <w:rsid w:val="00DF3845"/>
    <w:rsid w:val="00E41911"/>
    <w:rsid w:val="00E92EEF"/>
    <w:rsid w:val="00EA4F21"/>
    <w:rsid w:val="00EE4948"/>
    <w:rsid w:val="00EF33CA"/>
    <w:rsid w:val="00F24442"/>
    <w:rsid w:val="00F50AE3"/>
    <w:rsid w:val="00F56A2D"/>
    <w:rsid w:val="00F67CF1"/>
    <w:rsid w:val="00F840F0"/>
    <w:rsid w:val="00FB0D0D"/>
    <w:rsid w:val="00FB43B4"/>
    <w:rsid w:val="00FD4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0C45B7A-B5AD-45A2-A882-F6249B9CF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00A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2-11.docx" TargetMode="External"/><Relationship Id="rId13" Type="http://schemas.openxmlformats.org/officeDocument/2006/relationships/hyperlink" Target="file:///p:\pprever\2011-12\3526_20110202.doc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02-11.docx" TargetMode="External"/><Relationship Id="rId12" Type="http://schemas.openxmlformats.org/officeDocument/2006/relationships/hyperlink" Target="file:///h:\sj%20archive\2011\02-15-11.docx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1\02-15-11.docx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file:///h:\hj%20archive\2011\02-10-11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1\02-09-11.docx" TargetMode="External"/><Relationship Id="rId14" Type="http://schemas.openxmlformats.org/officeDocument/2006/relationships/hyperlink" Target="file:///p:\pprever\2011-12\3526_20110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8D9E8-FC79-4E19-B29C-FDF32D336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759</Words>
  <Characters>4682</Characters>
  <Application>Microsoft Office Word</Application>
  <DocSecurity>4</DocSecurity>
  <Lines>145</Lines>
  <Paragraphs>46</Paragraphs>
  <ScaleCrop>false</ScaleCrop>
  <Company> </Company>
  <LinksUpToDate>false</LinksUpToDate>
  <CharactersWithSpaces>5428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3526: National Collegiate Athletic Association - South Carolina Legislature Online</dc:title>
  <dc:subject/>
  <dc:creator>NikiDowney</dc:creator>
  <cp:keywords/>
  <dc:description/>
  <cp:lastModifiedBy>N Cumfer</cp:lastModifiedBy>
  <cp:revision>2</cp:revision>
  <dcterms:created xsi:type="dcterms:W3CDTF">2014-11-21T21:41:00Z</dcterms:created>
  <dcterms:modified xsi:type="dcterms:W3CDTF">2014-11-21T21:41:00Z</dcterms:modified>
</cp:coreProperties>
</file>