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0551" w:rsidRDefault="00640551" w:rsidP="00640551">
      <w:pPr>
        <w:widowControl w:val="0"/>
        <w:jc w:val="center"/>
      </w:pPr>
      <w:bookmarkStart w:id="0" w:name="_GoBack"/>
      <w:bookmarkEnd w:id="0"/>
      <w:r w:rsidRPr="00640551">
        <w:rPr>
          <w:b/>
        </w:rPr>
        <w:t>South Carolina General Assembly</w:t>
      </w:r>
    </w:p>
    <w:p w:rsidR="00640551" w:rsidRDefault="00640551" w:rsidP="00640551">
      <w:pPr>
        <w:widowControl w:val="0"/>
        <w:jc w:val="center"/>
      </w:pPr>
      <w:r>
        <w:t>119th Session, 2011-2012</w:t>
      </w:r>
    </w:p>
    <w:p w:rsidR="00640551" w:rsidRDefault="00640551" w:rsidP="00640551">
      <w:pPr>
        <w:widowControl w:val="0"/>
        <w:jc w:val="left"/>
      </w:pPr>
    </w:p>
    <w:p w:rsidR="00640551" w:rsidRDefault="00640551" w:rsidP="00640551">
      <w:pPr>
        <w:widowControl w:val="0"/>
        <w:jc w:val="left"/>
        <w:rPr>
          <w:b/>
        </w:rPr>
      </w:pPr>
      <w:r w:rsidRPr="00640551">
        <w:rPr>
          <w:b/>
        </w:rPr>
        <w:t>H. 3603</w:t>
      </w:r>
    </w:p>
    <w:p w:rsidR="00640551" w:rsidRDefault="00640551" w:rsidP="00640551">
      <w:pPr>
        <w:widowControl w:val="0"/>
        <w:jc w:val="left"/>
        <w:rPr>
          <w:b/>
        </w:rPr>
      </w:pPr>
    </w:p>
    <w:p w:rsidR="00640551" w:rsidRDefault="00640551" w:rsidP="00640551">
      <w:pPr>
        <w:widowControl w:val="0"/>
        <w:jc w:val="left"/>
      </w:pPr>
      <w:r w:rsidRPr="00640551">
        <w:rPr>
          <w:b/>
        </w:rPr>
        <w:t>STATUS INFORMATION</w:t>
      </w:r>
    </w:p>
    <w:p w:rsidR="00640551" w:rsidRDefault="00640551" w:rsidP="00640551">
      <w:pPr>
        <w:widowControl w:val="0"/>
        <w:jc w:val="left"/>
      </w:pPr>
    </w:p>
    <w:p w:rsidR="00640551" w:rsidRDefault="00640551" w:rsidP="00640551">
      <w:pPr>
        <w:widowControl w:val="0"/>
        <w:jc w:val="left"/>
      </w:pPr>
      <w:r>
        <w:t>Concurrent Resolution</w:t>
      </w:r>
    </w:p>
    <w:p w:rsidR="00640551" w:rsidRDefault="00640551" w:rsidP="00640551">
      <w:pPr>
        <w:widowControl w:val="0"/>
        <w:jc w:val="left"/>
      </w:pPr>
      <w:r>
        <w:t>Sponsors: Reps. Dillard, Tribble, Brantley, Sottile, Neilson, Parker, J.H. Neal, Brady, Knight, Allison, Brannon, Forrester, Hixon, Hosey, Jefferson, King, Long, Mitchell and Ott</w:t>
      </w:r>
    </w:p>
    <w:p w:rsidR="00640551" w:rsidRDefault="00640551" w:rsidP="00640551">
      <w:pPr>
        <w:widowControl w:val="0"/>
        <w:jc w:val="left"/>
      </w:pPr>
      <w:r>
        <w:t>Document Path: l:\council\bills\gm\24644ab11.docx</w:t>
      </w:r>
    </w:p>
    <w:p w:rsidR="00A45753" w:rsidRDefault="00A45753" w:rsidP="00640551">
      <w:pPr>
        <w:widowControl w:val="0"/>
        <w:jc w:val="left"/>
      </w:pPr>
      <w:r>
        <w:t>Companion/Similar bill(s): 530</w:t>
      </w:r>
    </w:p>
    <w:p w:rsidR="00640551" w:rsidRDefault="00640551" w:rsidP="00640551">
      <w:pPr>
        <w:widowControl w:val="0"/>
        <w:jc w:val="left"/>
      </w:pPr>
    </w:p>
    <w:p w:rsidR="0046689F" w:rsidRDefault="0046689F" w:rsidP="00640551">
      <w:pPr>
        <w:widowControl w:val="0"/>
        <w:jc w:val="left"/>
      </w:pPr>
      <w:r>
        <w:t>Introduced in the House on February 8, 2011</w:t>
      </w:r>
    </w:p>
    <w:p w:rsidR="0046689F" w:rsidRDefault="0046689F" w:rsidP="00640551">
      <w:pPr>
        <w:widowControl w:val="0"/>
        <w:jc w:val="left"/>
      </w:pPr>
      <w:r>
        <w:t>Introduced in the Senate on February 9, 2011</w:t>
      </w:r>
    </w:p>
    <w:p w:rsidR="0046689F" w:rsidRDefault="0046689F" w:rsidP="00640551">
      <w:pPr>
        <w:widowControl w:val="0"/>
        <w:jc w:val="left"/>
      </w:pPr>
      <w:r>
        <w:t>Adopted by the General Assembly on February 9, 2011</w:t>
      </w:r>
    </w:p>
    <w:p w:rsidR="0046689F" w:rsidRDefault="0046689F" w:rsidP="00640551">
      <w:pPr>
        <w:widowControl w:val="0"/>
        <w:jc w:val="left"/>
      </w:pPr>
    </w:p>
    <w:p w:rsidR="00640551" w:rsidRDefault="00640551" w:rsidP="00640551">
      <w:pPr>
        <w:widowControl w:val="0"/>
        <w:jc w:val="left"/>
      </w:pPr>
      <w:r>
        <w:t xml:space="preserve">Summary: </w:t>
      </w:r>
      <w:r w:rsidR="00C628C7">
        <w:t>Cities Mean Business Day</w:t>
      </w:r>
    </w:p>
    <w:p w:rsidR="00640551" w:rsidRDefault="00640551" w:rsidP="00640551">
      <w:pPr>
        <w:widowControl w:val="0"/>
        <w:jc w:val="left"/>
      </w:pPr>
    </w:p>
    <w:p w:rsidR="00640551" w:rsidRDefault="00640551" w:rsidP="00640551">
      <w:pPr>
        <w:widowControl w:val="0"/>
        <w:jc w:val="left"/>
      </w:pPr>
    </w:p>
    <w:p w:rsidR="00640551" w:rsidRDefault="00640551" w:rsidP="00640551">
      <w:pPr>
        <w:widowControl w:val="0"/>
        <w:tabs>
          <w:tab w:val="center" w:pos="590"/>
          <w:tab w:val="center" w:pos="1440"/>
          <w:tab w:val="left" w:pos="1872"/>
          <w:tab w:val="left" w:pos="9187"/>
        </w:tabs>
        <w:jc w:val="left"/>
      </w:pPr>
      <w:r w:rsidRPr="00640551">
        <w:rPr>
          <w:b/>
        </w:rPr>
        <w:t>HISTORY OF LEGISLATIVE ACTIONS</w:t>
      </w:r>
    </w:p>
    <w:p w:rsidR="00640551" w:rsidRDefault="00640551" w:rsidP="00640551">
      <w:pPr>
        <w:widowControl w:val="0"/>
        <w:tabs>
          <w:tab w:val="center" w:pos="590"/>
          <w:tab w:val="center" w:pos="1440"/>
          <w:tab w:val="left" w:pos="1872"/>
          <w:tab w:val="left" w:pos="9187"/>
        </w:tabs>
        <w:jc w:val="left"/>
      </w:pPr>
    </w:p>
    <w:p w:rsidR="00640551" w:rsidRPr="00640551" w:rsidRDefault="00640551" w:rsidP="00640551">
      <w:pPr>
        <w:widowControl w:val="0"/>
        <w:tabs>
          <w:tab w:val="center" w:pos="590"/>
          <w:tab w:val="center" w:pos="1440"/>
          <w:tab w:val="left" w:pos="1872"/>
          <w:tab w:val="left" w:pos="9187"/>
        </w:tabs>
        <w:jc w:val="left"/>
      </w:pPr>
      <w:r w:rsidRPr="00640551">
        <w:rPr>
          <w:u w:val="single"/>
        </w:rPr>
        <w:tab/>
        <w:t>Date</w:t>
      </w:r>
      <w:r w:rsidRPr="00640551">
        <w:rPr>
          <w:u w:val="single"/>
        </w:rPr>
        <w:tab/>
        <w:t>Body</w:t>
      </w:r>
      <w:r w:rsidRPr="00640551">
        <w:rPr>
          <w:u w:val="single"/>
        </w:rPr>
        <w:tab/>
        <w:t>Action Description with journal page number</w:t>
      </w:r>
      <w:r w:rsidRPr="00640551">
        <w:rPr>
          <w:u w:val="single"/>
        </w:rPr>
        <w:tab/>
      </w:r>
    </w:p>
    <w:p w:rsidR="00031EA4" w:rsidRDefault="00031EA4" w:rsidP="00031EA4">
      <w:pPr>
        <w:widowControl w:val="0"/>
        <w:tabs>
          <w:tab w:val="right" w:pos="1008"/>
          <w:tab w:val="left" w:pos="1152"/>
          <w:tab w:val="left" w:pos="1872"/>
          <w:tab w:val="left" w:pos="9187"/>
        </w:tabs>
        <w:ind w:left="2088" w:hanging="2088"/>
        <w:jc w:val="left"/>
      </w:pPr>
      <w:r>
        <w:tab/>
        <w:t>2/8/2011</w:t>
      </w:r>
      <w:r>
        <w:tab/>
        <w:t>House</w:t>
      </w:r>
      <w:r>
        <w:tab/>
      </w:r>
      <w:r w:rsidRPr="00D2691B">
        <w:t>Introduc</w:t>
      </w:r>
      <w:r>
        <w:t xml:space="preserve">ed, adopted, sent to Senate </w:t>
      </w:r>
      <w:r w:rsidRPr="00D2691B">
        <w:t>(</w:t>
      </w:r>
      <w:hyperlink r:id="rId7" w:history="1">
        <w:r w:rsidRPr="00D2691B">
          <w:rPr>
            <w:rStyle w:val="Hyperlink"/>
          </w:rPr>
          <w:t>House Journal</w:t>
        </w:r>
        <w:r w:rsidRPr="00D2691B">
          <w:rPr>
            <w:rStyle w:val="Hyperlink"/>
          </w:rPr>
          <w:noBreakHyphen/>
          <w:t>page 46</w:t>
        </w:r>
      </w:hyperlink>
      <w:r w:rsidRPr="00D2691B">
        <w:t>)</w:t>
      </w:r>
    </w:p>
    <w:p w:rsidR="00031EA4" w:rsidRDefault="00031EA4" w:rsidP="00031EA4">
      <w:pPr>
        <w:widowControl w:val="0"/>
        <w:tabs>
          <w:tab w:val="right" w:pos="1008"/>
          <w:tab w:val="left" w:pos="1152"/>
          <w:tab w:val="left" w:pos="1872"/>
          <w:tab w:val="left" w:pos="9187"/>
        </w:tabs>
        <w:ind w:left="2088" w:hanging="2088"/>
        <w:jc w:val="left"/>
      </w:pPr>
      <w:r>
        <w:tab/>
        <w:t>2/9/2011</w:t>
      </w:r>
      <w:r>
        <w:tab/>
        <w:t>Senate</w:t>
      </w:r>
      <w:r>
        <w:tab/>
      </w:r>
      <w:r w:rsidRPr="00D2691B">
        <w:t>Introduced, ado</w:t>
      </w:r>
      <w:r>
        <w:t xml:space="preserve">pted, returned with concurrence </w:t>
      </w:r>
      <w:r w:rsidRPr="00D2691B">
        <w:t>(</w:t>
      </w:r>
      <w:hyperlink r:id="rId8" w:history="1">
        <w:r w:rsidRPr="00D2691B">
          <w:rPr>
            <w:rStyle w:val="Hyperlink"/>
          </w:rPr>
          <w:t>Senate Journal</w:t>
        </w:r>
        <w:r w:rsidRPr="00D2691B">
          <w:rPr>
            <w:rStyle w:val="Hyperlink"/>
          </w:rPr>
          <w:noBreakHyphen/>
          <w:t>page 10</w:t>
        </w:r>
      </w:hyperlink>
      <w:r w:rsidRPr="00D2691B">
        <w:t>)</w:t>
      </w:r>
    </w:p>
    <w:p w:rsidR="00031EA4" w:rsidRDefault="00031EA4" w:rsidP="00031EA4">
      <w:pPr>
        <w:widowControl w:val="0"/>
        <w:tabs>
          <w:tab w:val="right" w:pos="1008"/>
          <w:tab w:val="left" w:pos="1152"/>
          <w:tab w:val="left" w:pos="1872"/>
          <w:tab w:val="left" w:pos="9187"/>
        </w:tabs>
        <w:ind w:left="2088" w:hanging="2088"/>
        <w:jc w:val="left"/>
      </w:pPr>
    </w:p>
    <w:p w:rsidR="00640551" w:rsidRPr="00640551" w:rsidRDefault="00640551" w:rsidP="00640551">
      <w:pPr>
        <w:widowControl w:val="0"/>
        <w:tabs>
          <w:tab w:val="right" w:pos="1008"/>
          <w:tab w:val="left" w:pos="1152"/>
          <w:tab w:val="left" w:pos="1872"/>
          <w:tab w:val="left" w:pos="9187"/>
        </w:tabs>
        <w:ind w:left="2088" w:hanging="2088"/>
        <w:jc w:val="left"/>
      </w:pPr>
    </w:p>
    <w:p w:rsidR="00640551" w:rsidRDefault="00640551" w:rsidP="00640551">
      <w:r w:rsidRPr="00640551">
        <w:rPr>
          <w:b/>
        </w:rPr>
        <w:t>VERSIONS OF THIS BILL</w:t>
      </w:r>
    </w:p>
    <w:p w:rsidR="00640551" w:rsidRDefault="00640551" w:rsidP="00640551"/>
    <w:p w:rsidR="00640551" w:rsidRDefault="00520B08" w:rsidP="00640551">
      <w:hyperlink r:id="rId9" w:history="1">
        <w:r w:rsidR="00640551">
          <w:rPr>
            <w:rStyle w:val="Hyperlink"/>
          </w:rPr>
          <w:t>2/8/2011</w:t>
        </w:r>
      </w:hyperlink>
    </w:p>
    <w:p w:rsidR="00640551" w:rsidRDefault="00640551" w:rsidP="00640551"/>
    <w:p w:rsidR="00640551" w:rsidRDefault="00640551" w:rsidP="00640551">
      <w:pPr>
        <w:sectPr w:rsidR="00640551" w:rsidSect="0064055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688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36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DECLARE WEDNESDAY, FEBRUARY 16, 2011, AS “CITIES MEAN BUSINESS DAY” TO RECOGNIZE AND HONOR THE VALUABLE CONTRIBUTIONS SOUTH CAROLINA CITIES AND TOWNS MAKE TO THE ECONOMIC PROSPERITY OF SOUTH CAROLINA THROUGH THEIR RELATIONSHIP WITH LOCAL BUSINESSES.</w:t>
      </w:r>
    </w:p>
    <w:p w:rsidR="006F6886" w:rsidRDefault="006F6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our cities and towns derive their power from the state constitution and laws adopted by the General Assembly; and</w:t>
      </w: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are two hundred seventy duly incorporated municipalities within the State; and</w:t>
      </w: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valuable resources to state economic development, job creation, and competitiveness efforts; and</w:t>
      </w: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are considered hometowns for their residents, providing a sense of place and a spirit of community to all within and around their municipal boundaries; and</w:t>
      </w: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provide essential services such as law enforcement, fire protection, health and sanitation, recreation, and growth and development controls to protect and enhance the quality of life for all of the citizens of the State; and</w:t>
      </w: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amenities and services that cities and towns provide attract business and industry to the region; and</w:t>
      </w: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mayors and council members are the local elected leadership that guide the growth and development of municipalities and provide a foundation on which the State and the region may succeed; and</w:t>
      </w: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employees of cities and towns provide the services for residents that contribute to the quality of life and local business success; and</w:t>
      </w: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cities and towns truly do mean business, and as such serve as vital economic engines of the State, contributing to the overall competitiveness and growth of South Carolina; and</w:t>
      </w: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86"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financially sound and economically strong cities and towns are essential to the vibrance and future of the State</w:t>
      </w:r>
      <w:r w:rsidR="006F6886">
        <w:t xml:space="preserve">.  Now, therefore, </w:t>
      </w:r>
    </w:p>
    <w:p w:rsidR="006F6886" w:rsidRDefault="006F6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886" w:rsidRDefault="006F6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F6886" w:rsidRDefault="006F68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declare Wednesday, February 16, 2011, as “Cities Mean Business Day” to recognize and honor the valuable contributions South Carolina cities and towns make to our state</w:t>
      </w:r>
      <w:r w:rsidRPr="0094769E">
        <w:t>’</w:t>
      </w:r>
      <w:r>
        <w:t>s economic prosperity through their relationship with local businesses.</w:t>
      </w:r>
    </w:p>
    <w:p w:rsidR="0047369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369B" w:rsidP="00473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Kevin Johnson, mayor of the City of Manning and 2001 president of the Municipal Association of South Carolina.</w:t>
      </w:r>
    </w:p>
    <w:p w:rsidR="007E0C08" w:rsidRDefault="0010776B" w:rsidP="00EE0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0C08" w:rsidRDefault="007E0C08" w:rsidP="00640551">
      <w:pPr>
        <w:suppressAutoHyphens/>
      </w:pPr>
    </w:p>
    <w:sectPr w:rsidR="007E0C08" w:rsidSect="0064055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6886" w:rsidRDefault="006F6886" w:rsidP="009F0C77">
      <w:r>
        <w:separator/>
      </w:r>
    </w:p>
  </w:endnote>
  <w:endnote w:type="continuationSeparator" w:id="0">
    <w:p w:rsidR="006F6886" w:rsidRDefault="006F68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1C116A-6433-4F21-8A4C-8DAADB5D9461}"/>
    <w:embedBold r:id="rId2" w:fontKey="{0562D97B-A92C-4C91-85F2-AFFD222778FD}"/>
  </w:font>
  <w:font w:name="Calibri">
    <w:panose1 w:val="020F0502020204030204"/>
    <w:charset w:val="00"/>
    <w:family w:val="swiss"/>
    <w:pitch w:val="variable"/>
    <w:sig w:usb0="E10002FF" w:usb1="4000ACFF" w:usb2="00000009" w:usb3="00000000" w:csb0="0000019F" w:csb1="00000000"/>
    <w:embedRegular r:id="rId3" w:fontKey="{9A80B99F-8397-41BE-BFF8-17D15739016B}"/>
  </w:font>
  <w:font w:name="Tahoma">
    <w:panose1 w:val="020B0604030504040204"/>
    <w:charset w:val="00"/>
    <w:family w:val="swiss"/>
    <w:pitch w:val="variable"/>
    <w:sig w:usb0="21002A87" w:usb1="80000000" w:usb2="00000008" w:usb3="00000000" w:csb0="000101FF" w:csb1="00000000"/>
    <w:embedRegular r:id="rId4" w:fontKey="{CEDF6700-234F-46B6-BC0F-965B7BC46556}"/>
  </w:font>
  <w:font w:name="Cambria">
    <w:panose1 w:val="02040503050406030204"/>
    <w:charset w:val="00"/>
    <w:family w:val="roman"/>
    <w:pitch w:val="variable"/>
    <w:sig w:usb0="E00002FF" w:usb1="400004FF" w:usb2="00000000" w:usb3="00000000" w:csb0="0000019F" w:csb1="00000000"/>
    <w:embedRegular r:id="rId5" w:fontKey="{C34668B7-A693-471D-A5BA-351D3B6B15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551" w:rsidRPr="007E0C08" w:rsidRDefault="00640551" w:rsidP="007E0C08">
    <w:pPr>
      <w:pStyle w:val="Footer"/>
      <w:tabs>
        <w:tab w:val="clear" w:pos="4680"/>
        <w:tab w:val="clear" w:pos="9360"/>
        <w:tab w:val="center" w:pos="2995"/>
      </w:tabs>
      <w:spacing w:before="120"/>
    </w:pPr>
    <w:r>
      <w:t>[3603]</w:t>
    </w:r>
    <w:r>
      <w:tab/>
    </w:r>
    <w:r w:rsidR="00520B08">
      <w:fldChar w:fldCharType="begin"/>
    </w:r>
    <w:r w:rsidR="00520B08">
      <w:instrText xml:space="preserve"> PAGE  \* MERGEFORMAT </w:instrText>
    </w:r>
    <w:r w:rsidR="00520B08">
      <w:fldChar w:fldCharType="separate"/>
    </w:r>
    <w:r w:rsidR="00520B08">
      <w:rPr>
        <w:noProof/>
      </w:rPr>
      <w:t>1</w:t>
    </w:r>
    <w:r w:rsidR="00520B0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6886" w:rsidRDefault="006F6886" w:rsidP="009F0C77">
      <w:r>
        <w:separator/>
      </w:r>
    </w:p>
  </w:footnote>
  <w:footnote w:type="continuationSeparator" w:id="0">
    <w:p w:rsidR="006F6886" w:rsidRDefault="006F68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44AB11"/>
    <w:docVar w:name="CoverBillType" w:val="c"/>
    <w:docVar w:name="docpath" w:val="L:\Council\bills\GM\24644AB11.DOCX"/>
    <w:docVar w:name="dvBillNumber" w:val="3603"/>
    <w:docVar w:name="dvBillNumberPrefix" w:val="H. "/>
    <w:docVar w:name="dvOriginalBody" w:val="House"/>
    <w:docVar w:name="dvSteno" w:val="GM"/>
    <w:docVar w:name="NameofBody" w:val="h"/>
    <w:docVar w:name="vgroup2" w:val="Council"/>
  </w:docVars>
  <w:rsids>
    <w:rsidRoot w:val="00AE7DF3"/>
    <w:rsid w:val="000049FF"/>
    <w:rsid w:val="00011869"/>
    <w:rsid w:val="00031EA4"/>
    <w:rsid w:val="000E1785"/>
    <w:rsid w:val="000F40FA"/>
    <w:rsid w:val="0010776B"/>
    <w:rsid w:val="0011604C"/>
    <w:rsid w:val="00133E66"/>
    <w:rsid w:val="001435A3"/>
    <w:rsid w:val="00176496"/>
    <w:rsid w:val="00185BF3"/>
    <w:rsid w:val="001D08F2"/>
    <w:rsid w:val="001D525B"/>
    <w:rsid w:val="001D7F4F"/>
    <w:rsid w:val="001F0F15"/>
    <w:rsid w:val="002321B6"/>
    <w:rsid w:val="00243A7A"/>
    <w:rsid w:val="00250967"/>
    <w:rsid w:val="002543C8"/>
    <w:rsid w:val="00284AAE"/>
    <w:rsid w:val="002B1E0B"/>
    <w:rsid w:val="002C62C2"/>
    <w:rsid w:val="002E5912"/>
    <w:rsid w:val="00325348"/>
    <w:rsid w:val="0032732C"/>
    <w:rsid w:val="00336AD0"/>
    <w:rsid w:val="0037079A"/>
    <w:rsid w:val="003C0054"/>
    <w:rsid w:val="003D01E8"/>
    <w:rsid w:val="003E5288"/>
    <w:rsid w:val="003F6D79"/>
    <w:rsid w:val="00416129"/>
    <w:rsid w:val="0041760A"/>
    <w:rsid w:val="00417C01"/>
    <w:rsid w:val="0046689F"/>
    <w:rsid w:val="0047369B"/>
    <w:rsid w:val="004809EE"/>
    <w:rsid w:val="004E7D54"/>
    <w:rsid w:val="00520B08"/>
    <w:rsid w:val="005273C6"/>
    <w:rsid w:val="00530A69"/>
    <w:rsid w:val="00545593"/>
    <w:rsid w:val="0055570C"/>
    <w:rsid w:val="00577C6C"/>
    <w:rsid w:val="005A35B7"/>
    <w:rsid w:val="005C2FE2"/>
    <w:rsid w:val="005E2BC9"/>
    <w:rsid w:val="00605102"/>
    <w:rsid w:val="006069C8"/>
    <w:rsid w:val="006215AA"/>
    <w:rsid w:val="00640551"/>
    <w:rsid w:val="006913C9"/>
    <w:rsid w:val="0069470D"/>
    <w:rsid w:val="006F6886"/>
    <w:rsid w:val="00734F00"/>
    <w:rsid w:val="007A70AE"/>
    <w:rsid w:val="007E0C08"/>
    <w:rsid w:val="00820C7E"/>
    <w:rsid w:val="00825F04"/>
    <w:rsid w:val="008362E8"/>
    <w:rsid w:val="008A1768"/>
    <w:rsid w:val="008F4429"/>
    <w:rsid w:val="0094021A"/>
    <w:rsid w:val="009B27B1"/>
    <w:rsid w:val="009C6A0B"/>
    <w:rsid w:val="009F0C77"/>
    <w:rsid w:val="009F4DD1"/>
    <w:rsid w:val="00A41684"/>
    <w:rsid w:val="00A45753"/>
    <w:rsid w:val="00A64E80"/>
    <w:rsid w:val="00A72BCD"/>
    <w:rsid w:val="00A741D9"/>
    <w:rsid w:val="00A833AB"/>
    <w:rsid w:val="00A9741D"/>
    <w:rsid w:val="00AD4B17"/>
    <w:rsid w:val="00AE7DF3"/>
    <w:rsid w:val="00B412D4"/>
    <w:rsid w:val="00B93FD2"/>
    <w:rsid w:val="00BB5AFB"/>
    <w:rsid w:val="00BE3C22"/>
    <w:rsid w:val="00C0345E"/>
    <w:rsid w:val="00C03DDF"/>
    <w:rsid w:val="00C3483A"/>
    <w:rsid w:val="00C628C7"/>
    <w:rsid w:val="00C74E9D"/>
    <w:rsid w:val="00C76E9B"/>
    <w:rsid w:val="00C82FD3"/>
    <w:rsid w:val="00C92819"/>
    <w:rsid w:val="00CB6062"/>
    <w:rsid w:val="00CC6B7B"/>
    <w:rsid w:val="00CD2089"/>
    <w:rsid w:val="00D13655"/>
    <w:rsid w:val="00D73A67"/>
    <w:rsid w:val="00D83FDA"/>
    <w:rsid w:val="00D970A9"/>
    <w:rsid w:val="00DF3845"/>
    <w:rsid w:val="00DF6A16"/>
    <w:rsid w:val="00E41911"/>
    <w:rsid w:val="00E92EEF"/>
    <w:rsid w:val="00EE0FCD"/>
    <w:rsid w:val="00F24442"/>
    <w:rsid w:val="00F40D44"/>
    <w:rsid w:val="00F509A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4E29348-61B5-4485-9799-65AD8EA82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369B"/>
    <w:rPr>
      <w:rFonts w:ascii="Tahoma" w:hAnsi="Tahoma" w:cs="Tahoma"/>
      <w:sz w:val="16"/>
      <w:szCs w:val="16"/>
    </w:rPr>
  </w:style>
  <w:style w:type="character" w:customStyle="1" w:styleId="BalloonTextChar">
    <w:name w:val="Balloon Text Char"/>
    <w:basedOn w:val="DefaultParagraphFont"/>
    <w:link w:val="BalloonText"/>
    <w:uiPriority w:val="99"/>
    <w:semiHidden/>
    <w:rsid w:val="0047369B"/>
    <w:rPr>
      <w:rFonts w:ascii="Tahoma" w:eastAsia="Times New Roman" w:hAnsi="Tahoma" w:cs="Tahoma"/>
      <w:sz w:val="16"/>
      <w:szCs w:val="16"/>
    </w:rPr>
  </w:style>
  <w:style w:type="character" w:styleId="Hyperlink">
    <w:name w:val="Hyperlink"/>
    <w:basedOn w:val="DefaultParagraphFont"/>
    <w:uiPriority w:val="99"/>
    <w:unhideWhenUsed/>
    <w:rsid w:val="006405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09-11.docx" TargetMode="External"/><Relationship Id="rId3" Type="http://schemas.openxmlformats.org/officeDocument/2006/relationships/settings" Target="settings.xml"/><Relationship Id="rId7" Type="http://schemas.openxmlformats.org/officeDocument/2006/relationships/hyperlink" Target="file:///h:\hj%20archive\2011\02-0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03_2011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61DF6-AFB5-4AC5-9EDA-1182FEC9F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482</Words>
  <Characters>2769</Characters>
  <Application>Microsoft Office Word</Application>
  <DocSecurity>4</DocSecurity>
  <Lines>102</Lines>
  <Paragraphs>34</Paragraphs>
  <ScaleCrop>false</ScaleCrop>
  <Company> </Company>
  <LinksUpToDate>false</LinksUpToDate>
  <CharactersWithSpaces>3221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3603: Cities Mean Business Day - South Carolina Legislature Online</dc:title>
  <dc:subject/>
  <dc:creator>gailmoore</dc:creator>
  <cp:keywords/>
  <dc:description/>
  <cp:lastModifiedBy>N Cumfer</cp:lastModifiedBy>
  <cp:revision>2</cp:revision>
  <cp:lastPrinted>2011-02-02T17:46:00Z</cp:lastPrinted>
  <dcterms:created xsi:type="dcterms:W3CDTF">2014-11-21T21:44:00Z</dcterms:created>
  <dcterms:modified xsi:type="dcterms:W3CDTF">2014-11-21T21:44:00Z</dcterms:modified>
</cp:coreProperties>
</file>