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9C" w:rsidRDefault="00B0499C" w:rsidP="00B0499C">
      <w:pPr>
        <w:widowControl w:val="0"/>
        <w:jc w:val="center"/>
      </w:pPr>
      <w:bookmarkStart w:id="0" w:name="_GoBack"/>
      <w:bookmarkEnd w:id="0"/>
      <w:r w:rsidRPr="00B0499C">
        <w:rPr>
          <w:b/>
        </w:rPr>
        <w:t>South Carolina General Assembly</w:t>
      </w:r>
    </w:p>
    <w:p w:rsidR="00B0499C" w:rsidRDefault="00B0499C" w:rsidP="00B0499C">
      <w:pPr>
        <w:widowControl w:val="0"/>
        <w:jc w:val="center"/>
      </w:pPr>
      <w:r>
        <w:t>119th Session, 2011-2012</w:t>
      </w:r>
    </w:p>
    <w:p w:rsidR="00B0499C" w:rsidRDefault="00B0499C" w:rsidP="00B0499C">
      <w:pPr>
        <w:widowControl w:val="0"/>
        <w:jc w:val="left"/>
      </w:pPr>
    </w:p>
    <w:p w:rsidR="00B0499C" w:rsidRDefault="00B0499C" w:rsidP="00B0499C">
      <w:pPr>
        <w:widowControl w:val="0"/>
        <w:jc w:val="left"/>
        <w:rPr>
          <w:b/>
        </w:rPr>
      </w:pPr>
      <w:r w:rsidRPr="00B0499C">
        <w:rPr>
          <w:b/>
        </w:rPr>
        <w:t>H. 3729</w:t>
      </w:r>
    </w:p>
    <w:p w:rsidR="00B0499C" w:rsidRDefault="00B0499C" w:rsidP="00B0499C">
      <w:pPr>
        <w:widowControl w:val="0"/>
        <w:jc w:val="left"/>
        <w:rPr>
          <w:b/>
        </w:rPr>
      </w:pPr>
    </w:p>
    <w:p w:rsidR="00B0499C" w:rsidRDefault="00B0499C" w:rsidP="00B0499C">
      <w:pPr>
        <w:widowControl w:val="0"/>
        <w:jc w:val="left"/>
      </w:pPr>
      <w:r w:rsidRPr="00B0499C">
        <w:rPr>
          <w:b/>
        </w:rPr>
        <w:t>STATUS INFORMATION</w:t>
      </w:r>
    </w:p>
    <w:p w:rsidR="00B0499C" w:rsidRDefault="00B0499C" w:rsidP="00B0499C">
      <w:pPr>
        <w:widowControl w:val="0"/>
        <w:jc w:val="left"/>
      </w:pPr>
    </w:p>
    <w:p w:rsidR="00B0499C" w:rsidRDefault="00B0499C" w:rsidP="00B0499C">
      <w:pPr>
        <w:widowControl w:val="0"/>
        <w:jc w:val="left"/>
      </w:pPr>
      <w:r>
        <w:t>House Resolution</w:t>
      </w:r>
    </w:p>
    <w:p w:rsidR="00B0499C" w:rsidRDefault="00B0499C" w:rsidP="00B0499C">
      <w:pPr>
        <w:widowControl w:val="0"/>
        <w:jc w:val="left"/>
      </w:pPr>
      <w:r>
        <w:t>Sponsors: Reps. Gilliard, King, Jefferson, Mack and Whipper</w:t>
      </w:r>
    </w:p>
    <w:p w:rsidR="00B0499C" w:rsidRDefault="00B0499C" w:rsidP="00B0499C">
      <w:pPr>
        <w:widowControl w:val="0"/>
        <w:jc w:val="left"/>
      </w:pPr>
      <w:r>
        <w:t>Document Path: l:\council\bills\gm\24673ahb11.docx</w:t>
      </w:r>
    </w:p>
    <w:p w:rsidR="00B0499C" w:rsidRDefault="00B0499C" w:rsidP="00B0499C">
      <w:pPr>
        <w:widowControl w:val="0"/>
        <w:jc w:val="left"/>
      </w:pPr>
    </w:p>
    <w:p w:rsidR="00B0499C" w:rsidRDefault="00B0499C" w:rsidP="00B0499C">
      <w:pPr>
        <w:widowControl w:val="0"/>
        <w:jc w:val="left"/>
      </w:pPr>
      <w:r>
        <w:t>Introduced in the House on February 23, 2011</w:t>
      </w:r>
    </w:p>
    <w:p w:rsidR="00B0499C" w:rsidRDefault="00B0499C" w:rsidP="00B0499C">
      <w:pPr>
        <w:widowControl w:val="0"/>
        <w:jc w:val="left"/>
      </w:pPr>
      <w:r>
        <w:t>Adopted by the House on February 23, 2011</w:t>
      </w:r>
    </w:p>
    <w:p w:rsidR="00B0499C" w:rsidRDefault="00B0499C" w:rsidP="00B0499C">
      <w:pPr>
        <w:widowControl w:val="0"/>
        <w:jc w:val="left"/>
      </w:pPr>
    </w:p>
    <w:p w:rsidR="00B0499C" w:rsidRDefault="00B0499C" w:rsidP="00B0499C">
      <w:pPr>
        <w:widowControl w:val="0"/>
        <w:jc w:val="left"/>
      </w:pPr>
      <w:r>
        <w:t xml:space="preserve">Summary: </w:t>
      </w:r>
      <w:r w:rsidR="008826BD">
        <w:t>Reverend Lawrence E. Gordon</w:t>
      </w:r>
    </w:p>
    <w:p w:rsidR="00B0499C" w:rsidRDefault="00B0499C" w:rsidP="00B0499C">
      <w:pPr>
        <w:widowControl w:val="0"/>
        <w:jc w:val="left"/>
      </w:pPr>
    </w:p>
    <w:p w:rsidR="00B0499C" w:rsidRDefault="00B0499C" w:rsidP="00B0499C">
      <w:pPr>
        <w:widowControl w:val="0"/>
        <w:jc w:val="left"/>
      </w:pPr>
    </w:p>
    <w:p w:rsidR="00B0499C" w:rsidRDefault="00B0499C" w:rsidP="00B0499C">
      <w:pPr>
        <w:widowControl w:val="0"/>
        <w:tabs>
          <w:tab w:val="center" w:pos="590"/>
          <w:tab w:val="center" w:pos="1440"/>
          <w:tab w:val="left" w:pos="1872"/>
          <w:tab w:val="left" w:pos="9187"/>
        </w:tabs>
        <w:jc w:val="left"/>
      </w:pPr>
      <w:r w:rsidRPr="00B0499C">
        <w:rPr>
          <w:b/>
        </w:rPr>
        <w:t>HISTORY OF LEGISLATIVE ACTIONS</w:t>
      </w:r>
    </w:p>
    <w:p w:rsidR="00B0499C" w:rsidRDefault="00B0499C" w:rsidP="00B0499C">
      <w:pPr>
        <w:widowControl w:val="0"/>
        <w:tabs>
          <w:tab w:val="center" w:pos="590"/>
          <w:tab w:val="center" w:pos="1440"/>
          <w:tab w:val="left" w:pos="1872"/>
          <w:tab w:val="left" w:pos="9187"/>
        </w:tabs>
        <w:jc w:val="left"/>
      </w:pPr>
    </w:p>
    <w:p w:rsidR="00B0499C" w:rsidRPr="00B0499C" w:rsidRDefault="00B0499C" w:rsidP="00B0499C">
      <w:pPr>
        <w:widowControl w:val="0"/>
        <w:tabs>
          <w:tab w:val="center" w:pos="590"/>
          <w:tab w:val="center" w:pos="1440"/>
          <w:tab w:val="left" w:pos="1872"/>
          <w:tab w:val="left" w:pos="9187"/>
        </w:tabs>
        <w:jc w:val="left"/>
      </w:pPr>
      <w:r w:rsidRPr="00B0499C">
        <w:rPr>
          <w:u w:val="single"/>
        </w:rPr>
        <w:tab/>
        <w:t>Date</w:t>
      </w:r>
      <w:r w:rsidRPr="00B0499C">
        <w:rPr>
          <w:u w:val="single"/>
        </w:rPr>
        <w:tab/>
        <w:t>Body</w:t>
      </w:r>
      <w:r w:rsidRPr="00B0499C">
        <w:rPr>
          <w:u w:val="single"/>
        </w:rPr>
        <w:tab/>
        <w:t>Action Description with journal page number</w:t>
      </w:r>
      <w:r w:rsidRPr="00B0499C">
        <w:rPr>
          <w:u w:val="single"/>
        </w:rPr>
        <w:tab/>
      </w:r>
    </w:p>
    <w:p w:rsidR="0075237D" w:rsidRDefault="0075237D" w:rsidP="0075237D">
      <w:pPr>
        <w:widowControl w:val="0"/>
        <w:tabs>
          <w:tab w:val="right" w:pos="1008"/>
          <w:tab w:val="left" w:pos="1152"/>
          <w:tab w:val="left" w:pos="1872"/>
          <w:tab w:val="left" w:pos="9187"/>
        </w:tabs>
        <w:ind w:left="2088" w:hanging="2088"/>
        <w:jc w:val="left"/>
      </w:pPr>
      <w:r>
        <w:tab/>
        <w:t>2/23/2011</w:t>
      </w:r>
      <w:r>
        <w:tab/>
        <w:t>House</w:t>
      </w:r>
      <w:r>
        <w:tab/>
      </w:r>
      <w:r w:rsidRPr="00905A41">
        <w:t>Introduced and adopted (</w:t>
      </w:r>
      <w:hyperlink r:id="rId7" w:history="1">
        <w:r w:rsidRPr="00905A41">
          <w:rPr>
            <w:rStyle w:val="Hyperlink"/>
          </w:rPr>
          <w:t>House Journal</w:t>
        </w:r>
        <w:r w:rsidRPr="00905A41">
          <w:rPr>
            <w:rStyle w:val="Hyperlink"/>
          </w:rPr>
          <w:noBreakHyphen/>
          <w:t>page 9</w:t>
        </w:r>
      </w:hyperlink>
      <w:r w:rsidRPr="00905A41">
        <w:t>)</w:t>
      </w:r>
    </w:p>
    <w:p w:rsidR="0075237D" w:rsidRDefault="0075237D" w:rsidP="0075237D">
      <w:pPr>
        <w:widowControl w:val="0"/>
        <w:tabs>
          <w:tab w:val="right" w:pos="1008"/>
          <w:tab w:val="left" w:pos="1152"/>
          <w:tab w:val="left" w:pos="1872"/>
          <w:tab w:val="left" w:pos="9187"/>
        </w:tabs>
        <w:ind w:left="2088" w:hanging="2088"/>
        <w:jc w:val="left"/>
      </w:pPr>
    </w:p>
    <w:p w:rsidR="00B0499C" w:rsidRPr="00B0499C" w:rsidRDefault="00B0499C" w:rsidP="00B0499C">
      <w:pPr>
        <w:widowControl w:val="0"/>
        <w:tabs>
          <w:tab w:val="right" w:pos="1008"/>
          <w:tab w:val="left" w:pos="1152"/>
          <w:tab w:val="left" w:pos="1872"/>
          <w:tab w:val="left" w:pos="9187"/>
        </w:tabs>
        <w:ind w:left="2088" w:hanging="2088"/>
        <w:jc w:val="left"/>
      </w:pPr>
    </w:p>
    <w:p w:rsidR="00B0499C" w:rsidRDefault="00B0499C" w:rsidP="00B0499C">
      <w:r w:rsidRPr="00B0499C">
        <w:rPr>
          <w:b/>
        </w:rPr>
        <w:t>VERSIONS OF THIS BILL</w:t>
      </w:r>
    </w:p>
    <w:p w:rsidR="00B0499C" w:rsidRDefault="00B0499C" w:rsidP="00B0499C"/>
    <w:p w:rsidR="00B0499C" w:rsidRDefault="0070744F" w:rsidP="00B0499C">
      <w:hyperlink r:id="rId8" w:history="1">
        <w:r w:rsidR="00B0499C">
          <w:rPr>
            <w:rStyle w:val="Hyperlink"/>
          </w:rPr>
          <w:t>2/23/2011</w:t>
        </w:r>
      </w:hyperlink>
    </w:p>
    <w:p w:rsidR="00B0499C" w:rsidRDefault="00B0499C" w:rsidP="00B0499C"/>
    <w:p w:rsidR="00B0499C" w:rsidRDefault="00B0499C" w:rsidP="00B0499C">
      <w:pPr>
        <w:sectPr w:rsidR="00B0499C" w:rsidSect="00B0499C">
          <w:pgSz w:w="12240" w:h="15840" w:code="1"/>
          <w:pgMar w:top="1080" w:right="1440" w:bottom="1080" w:left="1440" w:header="720" w:footer="720" w:gutter="0"/>
          <w:cols w:space="720"/>
          <w:noEndnote/>
          <w:docGrid w:linePitch="360"/>
        </w:sectPr>
      </w:pPr>
    </w:p>
    <w:p w:rsidR="0010776B" w:rsidRDefault="0010776B" w:rsidP="003D01E8">
      <w:pPr>
        <w:pStyle w:val="Numbersforbills"/>
      </w:pPr>
    </w:p>
    <w:p w:rsidR="004F298D" w:rsidRDefault="004F298D"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5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REVEREND LAWRENCE E. GORDON AND THE MEMBERS OF GREATER MACEDONIA AFRICAN METHODIST EPISCOPAL CHURCH OF CHARLESTON COUNTY, AND TO CONGRATULATE THEM, UPON THE OCCASION OF THE ONE HUNDREDTH ANNIVERSARY OF THE CHURCH AND ITS MINISTRY IN THE COMMUNITY.</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92F"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9392F">
        <w:t xml:space="preserve"> the members of the House of Representatives of the State of South Carolina</w:t>
      </w:r>
      <w:r>
        <w:t xml:space="preserve"> </w:t>
      </w:r>
      <w:r w:rsidR="0079392F">
        <w:t xml:space="preserve">are pleased to learn that Greater Macedonia Methodist Episcopal Church will celebrate the milestone of its centennial anniversary </w:t>
      </w:r>
      <w:r w:rsidR="00184E97">
        <w:t>during a week of special services and a</w:t>
      </w:r>
      <w:r w:rsidR="0079392F">
        <w:t xml:space="preserve"> church banquet to be held </w:t>
      </w:r>
      <w:r w:rsidR="00184E97">
        <w:t xml:space="preserve">from </w:t>
      </w:r>
      <w:r w:rsidR="0079392F">
        <w:t>February 2</w:t>
      </w:r>
      <w:r w:rsidR="00184E97">
        <w:t>1 through February 27,</w:t>
      </w:r>
      <w:r w:rsidR="0079392F">
        <w:t xml:space="preserve"> 2011; and</w:t>
      </w:r>
    </w:p>
    <w:p w:rsidR="0079392F"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1989">
        <w:t>in 1910, Reverend Simon Bonneau had a vision for a church that would minister to the needs of people living in what was known as the Borough in downtown Charleston, and with the assistance of other faithful members,</w:t>
      </w:r>
      <w:r w:rsidR="00D13936">
        <w:t xml:space="preserve"> Greater</w:t>
      </w:r>
      <w:r w:rsidR="00691989">
        <w:t xml:space="preserve"> Macedonia African Methodist Episcopal Church was born;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located on the c</w:t>
      </w:r>
      <w:r w:rsidR="00184E97">
        <w:t xml:space="preserve">orner of Vernon and Inspection </w:t>
      </w:r>
      <w:r w:rsidR="0028553B">
        <w:t>S</w:t>
      </w:r>
      <w:r>
        <w:t>treets, was built in 1911 and was later moved to its current location on Alexander Street;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church</w:t>
      </w:r>
      <w:r w:rsidR="00A87D1F" w:rsidRPr="00A87D1F">
        <w:t>’</w:t>
      </w:r>
      <w:r>
        <w:t xml:space="preserve">s Simon Bonneau Club, the anniversary celebration will </w:t>
      </w:r>
      <w:r w:rsidR="00184E97">
        <w:t>include</w:t>
      </w:r>
      <w:r>
        <w:t xml:space="preserve"> four evenings of revival services </w:t>
      </w:r>
      <w:r w:rsidR="00184E97">
        <w:t xml:space="preserve">around the theme, “Keeping Macedonia </w:t>
      </w:r>
      <w:r w:rsidR="00184E97">
        <w:lastRenderedPageBreak/>
        <w:t xml:space="preserve">100 Years and Still Standing on the Rock,” </w:t>
      </w:r>
      <w:r>
        <w:t>with different guest preachers each evening from February 21 to February 2</w:t>
      </w:r>
      <w:r w:rsidR="00184E97">
        <w:t>4</w:t>
      </w:r>
      <w:r>
        <w:t>;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100</w:t>
      </w:r>
      <w:r w:rsidRPr="00691989">
        <w:rPr>
          <w:vertAlign w:val="superscript"/>
        </w:rPr>
        <w:t>th</w:t>
      </w:r>
      <w:r>
        <w:t xml:space="preserve"> Annivers</w:t>
      </w:r>
      <w:r w:rsidR="000D0E64">
        <w:t>ary Church Banquet will be held at the Alfred Williams Center on Durant Avenue in North Charleston;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culminating the week</w:t>
      </w:r>
      <w:r w:rsidR="00A87D1F">
        <w:noBreakHyphen/>
      </w:r>
      <w:r>
        <w:t xml:space="preserve">long anniversary activities, </w:t>
      </w:r>
      <w:r w:rsidR="00691989">
        <w:t xml:space="preserve">former </w:t>
      </w:r>
      <w:r>
        <w:t>pastor, the Honorable Reverend William A. Alston</w:t>
      </w:r>
      <w:r w:rsidR="00184E97">
        <w:t>,</w:t>
      </w:r>
      <w:r>
        <w:t xml:space="preserve"> will preach the Sunday morning worship service on February 27, 2011;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the members will be wearing black and gold t</w:t>
      </w:r>
      <w:r w:rsidR="00A87D1F">
        <w:noBreakHyphen/>
      </w:r>
      <w:r>
        <w:t xml:space="preserve">shirts </w:t>
      </w:r>
      <w:r w:rsidR="00D13936">
        <w:t>on</w:t>
      </w:r>
      <w:r>
        <w:t xml:space="preserve"> this special </w:t>
      </w:r>
      <w:r w:rsidR="00184E97">
        <w:t xml:space="preserve">occasion </w:t>
      </w:r>
      <w:r>
        <w:t>to symbolize their love for God</w:t>
      </w:r>
      <w:r w:rsidR="00184E97">
        <w:t xml:space="preserve"> and for their church</w:t>
      </w:r>
      <w:r>
        <w:t xml:space="preserve"> and to show a spirit of unity that will keep them together in the years to com</w:t>
      </w:r>
      <w:r w:rsidR="00184E97">
        <w:t>e</w:t>
      </w:r>
      <w:r>
        <w:t>;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64">
        <w:t>the members of the South Carolina House of Representatives are grateful for the century of ministry that the members of Greater Macedonia African Methodist Episcopal Church ha</w:t>
      </w:r>
      <w:r w:rsidR="00184E97">
        <w:t>ve</w:t>
      </w:r>
      <w:r w:rsidR="000D0E64">
        <w:t xml:space="preserve"> </w:t>
      </w:r>
      <w:r w:rsidR="00A87D1F">
        <w:t>given to</w:t>
      </w:r>
      <w:r w:rsidR="000D0E64">
        <w:t xml:space="preserve"> the community and wish them continued </w:t>
      </w:r>
      <w:r w:rsidR="00A87D1F">
        <w:t>usefulness</w:t>
      </w:r>
      <w:r w:rsidR="000D0E64">
        <w:t xml:space="preserve"> and blessing in the century to come</w:t>
      </w:r>
      <w:r w:rsidR="00A2359B">
        <w:t>.  Now, therefore,</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392F">
        <w:t xml:space="preserve"> the members of the House of Representatives of the State of South Carolina, by this resolution, recognize and honor Reverend Lawrence E. Gordon and the members of Greater Macedonia African Methodist Episcopal Church of Charleston County, and congratulate them, upon the occasion of the one hundredth anniversary of the church and its ministry in the community.</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392F">
        <w:t>present</w:t>
      </w:r>
      <w:r>
        <w:t>ed to</w:t>
      </w:r>
      <w:r w:rsidR="0079392F">
        <w:t xml:space="preserve"> Reverend Lawrence E. Gordon, pastor of Greater Macedonia African Methodist Episcopal Church.</w:t>
      </w:r>
    </w:p>
    <w:p w:rsidR="008C3167" w:rsidRDefault="00A87D1F" w:rsidP="00285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167" w:rsidRDefault="008C3167" w:rsidP="00B0499C">
      <w:pPr>
        <w:suppressAutoHyphens/>
      </w:pPr>
    </w:p>
    <w:sectPr w:rsidR="008C3167" w:rsidSect="00B049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E97" w:rsidRDefault="00184E97" w:rsidP="009F0C77">
      <w:r>
        <w:separator/>
      </w:r>
    </w:p>
  </w:endnote>
  <w:endnote w:type="continuationSeparator" w:id="0">
    <w:p w:rsidR="00184E97" w:rsidRDefault="00184E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2E2EA1-511F-4DA6-9091-10FE55A21169}"/>
    <w:embedBold r:id="rId2" w:fontKey="{BB858152-25C9-427E-8C9D-0C87D209AA1D}"/>
  </w:font>
  <w:font w:name="Calibri">
    <w:panose1 w:val="020F0502020204030204"/>
    <w:charset w:val="00"/>
    <w:family w:val="swiss"/>
    <w:pitch w:val="variable"/>
    <w:sig w:usb0="E10002FF" w:usb1="4000ACFF" w:usb2="00000009" w:usb3="00000000" w:csb0="0000019F" w:csb1="00000000"/>
    <w:embedRegular r:id="rId3" w:fontKey="{C25017D3-A66C-4498-AC9C-B238DBB2C661}"/>
  </w:font>
  <w:font w:name="Tahoma">
    <w:panose1 w:val="020B0604030504040204"/>
    <w:charset w:val="00"/>
    <w:family w:val="swiss"/>
    <w:pitch w:val="variable"/>
    <w:sig w:usb0="21002A87" w:usb1="80000000" w:usb2="00000008" w:usb3="00000000" w:csb0="000101FF" w:csb1="00000000"/>
    <w:embedRegular r:id="rId4" w:fontKey="{2DBCE881-2328-4644-97A7-EB5910DFE3C2}"/>
  </w:font>
  <w:font w:name="Cambria">
    <w:panose1 w:val="02040503050406030204"/>
    <w:charset w:val="00"/>
    <w:family w:val="roman"/>
    <w:pitch w:val="variable"/>
    <w:sig w:usb0="E00002FF" w:usb1="400004FF" w:usb2="00000000" w:usb3="00000000" w:csb0="0000019F" w:csb1="00000000"/>
    <w:embedRegular r:id="rId5" w:fontKey="{070349C6-F749-4E91-AAEE-A90360C82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9C" w:rsidRPr="008C3167" w:rsidRDefault="00B0499C" w:rsidP="008C3167">
    <w:pPr>
      <w:pStyle w:val="Footer"/>
      <w:tabs>
        <w:tab w:val="clear" w:pos="4680"/>
        <w:tab w:val="clear" w:pos="9360"/>
        <w:tab w:val="center" w:pos="2995"/>
      </w:tabs>
      <w:spacing w:before="120"/>
    </w:pPr>
    <w:r>
      <w:t>[3729]</w:t>
    </w:r>
    <w:r>
      <w:tab/>
    </w:r>
    <w:r w:rsidR="0070744F">
      <w:fldChar w:fldCharType="begin"/>
    </w:r>
    <w:r w:rsidR="0070744F">
      <w:instrText xml:space="preserve"> PAGE  \* MERGEFORMAT </w:instrText>
    </w:r>
    <w:r w:rsidR="0070744F">
      <w:fldChar w:fldCharType="separate"/>
    </w:r>
    <w:r w:rsidR="0070744F">
      <w:rPr>
        <w:noProof/>
      </w:rPr>
      <w:t>1</w:t>
    </w:r>
    <w:r w:rsidR="007074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E97" w:rsidRDefault="00184E97" w:rsidP="009F0C77">
      <w:r>
        <w:separator/>
      </w:r>
    </w:p>
  </w:footnote>
  <w:footnote w:type="continuationSeparator" w:id="0">
    <w:p w:rsidR="00184E97" w:rsidRDefault="00184E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73AHB11"/>
    <w:docVar w:name="CoverBillType" w:val="r"/>
    <w:docVar w:name="docpath" w:val="L:\Council\bills\GM\24673AHB11.DOCX"/>
    <w:docVar w:name="dvBillNumber" w:val="3729"/>
    <w:docVar w:name="dvBillNumberPrefix" w:val="H. "/>
    <w:docVar w:name="dvOriginalBody" w:val="House"/>
    <w:docVar w:name="dvSteno" w:val="GM"/>
    <w:docVar w:name="NameofBody" w:val="h"/>
    <w:docVar w:name="vgroup2" w:val="Council"/>
  </w:docVars>
  <w:rsids>
    <w:rsidRoot w:val="00B518F5"/>
    <w:rsid w:val="00010E61"/>
    <w:rsid w:val="00011869"/>
    <w:rsid w:val="00035BE2"/>
    <w:rsid w:val="000D0E64"/>
    <w:rsid w:val="000D77BF"/>
    <w:rsid w:val="000E1785"/>
    <w:rsid w:val="000F40FA"/>
    <w:rsid w:val="0010776B"/>
    <w:rsid w:val="00133E66"/>
    <w:rsid w:val="001435A3"/>
    <w:rsid w:val="00184E97"/>
    <w:rsid w:val="001D08F2"/>
    <w:rsid w:val="001D525B"/>
    <w:rsid w:val="001D7F4F"/>
    <w:rsid w:val="00226080"/>
    <w:rsid w:val="00231F35"/>
    <w:rsid w:val="002321B6"/>
    <w:rsid w:val="00250967"/>
    <w:rsid w:val="002543C8"/>
    <w:rsid w:val="00284AAE"/>
    <w:rsid w:val="0028553B"/>
    <w:rsid w:val="002B0210"/>
    <w:rsid w:val="002E5912"/>
    <w:rsid w:val="00325348"/>
    <w:rsid w:val="0032732C"/>
    <w:rsid w:val="00336AD0"/>
    <w:rsid w:val="0037079A"/>
    <w:rsid w:val="003D01E8"/>
    <w:rsid w:val="003E5288"/>
    <w:rsid w:val="003F1568"/>
    <w:rsid w:val="003F6D79"/>
    <w:rsid w:val="0041760A"/>
    <w:rsid w:val="00417C01"/>
    <w:rsid w:val="004809EE"/>
    <w:rsid w:val="004E7D54"/>
    <w:rsid w:val="004F298D"/>
    <w:rsid w:val="00523DB8"/>
    <w:rsid w:val="005273C6"/>
    <w:rsid w:val="00530A69"/>
    <w:rsid w:val="00545593"/>
    <w:rsid w:val="005463F1"/>
    <w:rsid w:val="00554092"/>
    <w:rsid w:val="00577C6C"/>
    <w:rsid w:val="005C2FE2"/>
    <w:rsid w:val="005E2BC9"/>
    <w:rsid w:val="00605102"/>
    <w:rsid w:val="006215AA"/>
    <w:rsid w:val="006605E7"/>
    <w:rsid w:val="006913C9"/>
    <w:rsid w:val="00691989"/>
    <w:rsid w:val="0069470D"/>
    <w:rsid w:val="0070744F"/>
    <w:rsid w:val="00734F00"/>
    <w:rsid w:val="007356C3"/>
    <w:rsid w:val="00745B6D"/>
    <w:rsid w:val="0075237D"/>
    <w:rsid w:val="00755F2B"/>
    <w:rsid w:val="0079392F"/>
    <w:rsid w:val="007A70AE"/>
    <w:rsid w:val="00831200"/>
    <w:rsid w:val="008362E8"/>
    <w:rsid w:val="008507C4"/>
    <w:rsid w:val="00863812"/>
    <w:rsid w:val="00863A73"/>
    <w:rsid w:val="008826BD"/>
    <w:rsid w:val="008A1768"/>
    <w:rsid w:val="008C3167"/>
    <w:rsid w:val="008F4429"/>
    <w:rsid w:val="0094021A"/>
    <w:rsid w:val="009B5B34"/>
    <w:rsid w:val="009C6A0B"/>
    <w:rsid w:val="009F0C77"/>
    <w:rsid w:val="009F1D72"/>
    <w:rsid w:val="009F4DD1"/>
    <w:rsid w:val="00A2359B"/>
    <w:rsid w:val="00A268A5"/>
    <w:rsid w:val="00A41684"/>
    <w:rsid w:val="00A64E80"/>
    <w:rsid w:val="00A72BCD"/>
    <w:rsid w:val="00A741D9"/>
    <w:rsid w:val="00A833AB"/>
    <w:rsid w:val="00A87D1F"/>
    <w:rsid w:val="00A9741D"/>
    <w:rsid w:val="00AD4B17"/>
    <w:rsid w:val="00B0499C"/>
    <w:rsid w:val="00B168D5"/>
    <w:rsid w:val="00B412D4"/>
    <w:rsid w:val="00B518F5"/>
    <w:rsid w:val="00B63BEF"/>
    <w:rsid w:val="00BE3C22"/>
    <w:rsid w:val="00C0345E"/>
    <w:rsid w:val="00C3483A"/>
    <w:rsid w:val="00C74E9D"/>
    <w:rsid w:val="00C82FD3"/>
    <w:rsid w:val="00C92819"/>
    <w:rsid w:val="00CC6B7B"/>
    <w:rsid w:val="00CD2089"/>
    <w:rsid w:val="00D13936"/>
    <w:rsid w:val="00D56035"/>
    <w:rsid w:val="00D73A67"/>
    <w:rsid w:val="00D970A9"/>
    <w:rsid w:val="00DF3845"/>
    <w:rsid w:val="00E41911"/>
    <w:rsid w:val="00E86B26"/>
    <w:rsid w:val="00E92EEF"/>
    <w:rsid w:val="00EE451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117D99-0609-4270-81DD-A8A09C1B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E97"/>
    <w:rPr>
      <w:rFonts w:ascii="Tahoma" w:hAnsi="Tahoma" w:cs="Tahoma"/>
      <w:sz w:val="16"/>
      <w:szCs w:val="16"/>
    </w:rPr>
  </w:style>
  <w:style w:type="character" w:customStyle="1" w:styleId="BalloonTextChar">
    <w:name w:val="Balloon Text Char"/>
    <w:basedOn w:val="DefaultParagraphFont"/>
    <w:link w:val="BalloonText"/>
    <w:uiPriority w:val="99"/>
    <w:semiHidden/>
    <w:rsid w:val="00184E97"/>
    <w:rPr>
      <w:rFonts w:ascii="Tahoma" w:eastAsia="Times New Roman" w:hAnsi="Tahoma" w:cs="Tahoma"/>
      <w:sz w:val="16"/>
      <w:szCs w:val="16"/>
    </w:rPr>
  </w:style>
  <w:style w:type="character" w:styleId="Hyperlink">
    <w:name w:val="Hyperlink"/>
    <w:basedOn w:val="DefaultParagraphFont"/>
    <w:uiPriority w:val="99"/>
    <w:unhideWhenUsed/>
    <w:rsid w:val="00B04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29_20110223.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CC38F-62FC-468E-92F2-ABD8324A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516</Words>
  <Characters>2799</Characters>
  <Application>Microsoft Office Word</Application>
  <DocSecurity>4</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3729: Reverend Lawrence E. Gordon - South Carolina Legislature Online</dc:title>
  <dc:subject/>
  <dc:creator>gailmoore</dc:creator>
  <cp:keywords/>
  <dc:description/>
  <cp:lastModifiedBy>N Cumfer</cp:lastModifiedBy>
  <cp:revision>2</cp:revision>
  <cp:lastPrinted>2011-02-22T18:37:00Z</cp:lastPrinted>
  <dcterms:created xsi:type="dcterms:W3CDTF">2014-11-21T21:47:00Z</dcterms:created>
  <dcterms:modified xsi:type="dcterms:W3CDTF">2014-11-21T21:47:00Z</dcterms:modified>
</cp:coreProperties>
</file>