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346" w:rsidRDefault="00C86346" w:rsidP="00C86346">
      <w:pPr>
        <w:widowControl w:val="0"/>
        <w:jc w:val="center"/>
      </w:pPr>
      <w:bookmarkStart w:id="0" w:name="_GoBack"/>
      <w:bookmarkEnd w:id="0"/>
      <w:r w:rsidRPr="00C86346">
        <w:rPr>
          <w:b/>
        </w:rPr>
        <w:t>South Carolina General Assembly</w:t>
      </w:r>
    </w:p>
    <w:p w:rsidR="00C86346" w:rsidRDefault="00C86346" w:rsidP="00C86346">
      <w:pPr>
        <w:widowControl w:val="0"/>
        <w:jc w:val="center"/>
      </w:pPr>
      <w:r>
        <w:t>119th Session, 2011-2012</w:t>
      </w:r>
    </w:p>
    <w:p w:rsidR="00C86346" w:rsidRDefault="00C86346" w:rsidP="00C86346">
      <w:pPr>
        <w:widowControl w:val="0"/>
        <w:jc w:val="left"/>
      </w:pPr>
    </w:p>
    <w:p w:rsidR="00C86346" w:rsidRDefault="00C86346" w:rsidP="00C86346">
      <w:pPr>
        <w:widowControl w:val="0"/>
        <w:jc w:val="left"/>
        <w:rPr>
          <w:b/>
        </w:rPr>
      </w:pPr>
      <w:r w:rsidRPr="00C86346">
        <w:rPr>
          <w:b/>
        </w:rPr>
        <w:t>H. 3888</w:t>
      </w:r>
    </w:p>
    <w:p w:rsidR="00C86346" w:rsidRDefault="00C86346" w:rsidP="00C86346">
      <w:pPr>
        <w:widowControl w:val="0"/>
        <w:jc w:val="left"/>
        <w:rPr>
          <w:b/>
        </w:rPr>
      </w:pPr>
    </w:p>
    <w:p w:rsidR="00C86346" w:rsidRDefault="00C86346" w:rsidP="00C86346">
      <w:pPr>
        <w:widowControl w:val="0"/>
        <w:jc w:val="left"/>
      </w:pPr>
      <w:r w:rsidRPr="00C86346">
        <w:rPr>
          <w:b/>
        </w:rPr>
        <w:t>STATUS INFORMATION</w:t>
      </w:r>
    </w:p>
    <w:p w:rsidR="00C86346" w:rsidRDefault="00C86346" w:rsidP="00C86346">
      <w:pPr>
        <w:widowControl w:val="0"/>
        <w:jc w:val="left"/>
      </w:pPr>
    </w:p>
    <w:p w:rsidR="00C86346" w:rsidRDefault="00C86346" w:rsidP="00C86346">
      <w:pPr>
        <w:widowControl w:val="0"/>
        <w:jc w:val="left"/>
      </w:pPr>
      <w:r>
        <w:t>General Bill</w:t>
      </w:r>
    </w:p>
    <w:p w:rsidR="00C86346" w:rsidRDefault="00C86346" w:rsidP="00C86346">
      <w:pPr>
        <w:widowControl w:val="0"/>
        <w:jc w:val="left"/>
      </w:pPr>
      <w:r>
        <w:t>Sponsors: Rep. J.E. Smith</w:t>
      </w:r>
    </w:p>
    <w:p w:rsidR="00C86346" w:rsidRDefault="00C86346" w:rsidP="00C86346">
      <w:pPr>
        <w:widowControl w:val="0"/>
        <w:jc w:val="left"/>
      </w:pPr>
      <w:r>
        <w:t>Document Path: l:\council\bills\dka\3535sd11.docx</w:t>
      </w:r>
    </w:p>
    <w:p w:rsidR="00C86346" w:rsidRDefault="00C86346" w:rsidP="00C86346">
      <w:pPr>
        <w:widowControl w:val="0"/>
        <w:jc w:val="left"/>
      </w:pPr>
    </w:p>
    <w:p w:rsidR="00C86346" w:rsidRDefault="00C86346" w:rsidP="00C86346">
      <w:pPr>
        <w:widowControl w:val="0"/>
        <w:jc w:val="left"/>
      </w:pPr>
      <w:r>
        <w:t>Introduced in the House on March 9, 2011</w:t>
      </w:r>
    </w:p>
    <w:p w:rsidR="00C86346" w:rsidRDefault="00C86346" w:rsidP="00C86346">
      <w:pPr>
        <w:widowControl w:val="0"/>
        <w:jc w:val="left"/>
      </w:pPr>
      <w:r>
        <w:t xml:space="preserve">Currently residing in the House Committee on </w:t>
      </w:r>
      <w:r w:rsidRPr="00C86346">
        <w:rPr>
          <w:b/>
        </w:rPr>
        <w:t>Ways and Means</w:t>
      </w:r>
    </w:p>
    <w:p w:rsidR="00C86346" w:rsidRDefault="00C86346" w:rsidP="00C86346">
      <w:pPr>
        <w:widowControl w:val="0"/>
        <w:jc w:val="left"/>
      </w:pPr>
    </w:p>
    <w:p w:rsidR="00C86346" w:rsidRDefault="00C86346" w:rsidP="00C86346">
      <w:pPr>
        <w:widowControl w:val="0"/>
        <w:jc w:val="left"/>
      </w:pPr>
      <w:r>
        <w:t xml:space="preserve">Summary: </w:t>
      </w:r>
      <w:r w:rsidR="00A27522">
        <w:t>Leave donor program for state employees</w:t>
      </w:r>
    </w:p>
    <w:p w:rsidR="00C86346" w:rsidRDefault="00C86346" w:rsidP="00C86346">
      <w:pPr>
        <w:widowControl w:val="0"/>
        <w:jc w:val="left"/>
      </w:pPr>
    </w:p>
    <w:p w:rsidR="00C86346" w:rsidRDefault="00C86346" w:rsidP="00C86346">
      <w:pPr>
        <w:widowControl w:val="0"/>
        <w:jc w:val="left"/>
      </w:pPr>
    </w:p>
    <w:p w:rsidR="00C86346" w:rsidRDefault="00C86346" w:rsidP="00C86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6346">
        <w:rPr>
          <w:b/>
        </w:rPr>
        <w:t>HISTORY OF LEGISLATIVE ACTIONS</w:t>
      </w:r>
    </w:p>
    <w:p w:rsidR="00C86346" w:rsidRDefault="00C86346" w:rsidP="00C86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6346" w:rsidRPr="00C86346" w:rsidRDefault="00C86346" w:rsidP="00C863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6346">
        <w:rPr>
          <w:u w:val="single"/>
        </w:rPr>
        <w:tab/>
        <w:t>Date</w:t>
      </w:r>
      <w:r w:rsidRPr="00C86346">
        <w:rPr>
          <w:u w:val="single"/>
        </w:rPr>
        <w:tab/>
        <w:t>Body</w:t>
      </w:r>
      <w:r w:rsidRPr="00C86346">
        <w:rPr>
          <w:u w:val="single"/>
        </w:rPr>
        <w:tab/>
        <w:t>Action Description with journal page number</w:t>
      </w:r>
      <w:r w:rsidRPr="00C86346">
        <w:rPr>
          <w:u w:val="single"/>
        </w:rPr>
        <w:tab/>
      </w:r>
    </w:p>
    <w:p w:rsidR="00E513C2" w:rsidRDefault="00E513C2" w:rsidP="00E51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637C1C">
        <w:t>Introduced and read first time (</w:t>
      </w:r>
      <w:hyperlink r:id="rId7" w:history="1">
        <w:r w:rsidRPr="00637C1C">
          <w:rPr>
            <w:rStyle w:val="Hyperlink"/>
          </w:rPr>
          <w:t>House Journal</w:t>
        </w:r>
        <w:r w:rsidRPr="00637C1C">
          <w:rPr>
            <w:rStyle w:val="Hyperlink"/>
          </w:rPr>
          <w:noBreakHyphen/>
          <w:t>page 11</w:t>
        </w:r>
      </w:hyperlink>
      <w:r w:rsidRPr="00637C1C">
        <w:t>)</w:t>
      </w:r>
    </w:p>
    <w:p w:rsidR="00E513C2" w:rsidRDefault="00E513C2" w:rsidP="00E51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637C1C">
        <w:t>Referred</w:t>
      </w:r>
      <w:r>
        <w:t xml:space="preserve"> to Committee on </w:t>
      </w:r>
      <w:r w:rsidRPr="00637C1C">
        <w:rPr>
          <w:b/>
        </w:rPr>
        <w:t>Ways and Means</w:t>
      </w:r>
      <w:r>
        <w:t xml:space="preserve"> </w:t>
      </w:r>
      <w:r w:rsidRPr="00637C1C">
        <w:t>(</w:t>
      </w:r>
      <w:hyperlink r:id="rId8" w:history="1">
        <w:r w:rsidRPr="00637C1C">
          <w:rPr>
            <w:rStyle w:val="Hyperlink"/>
          </w:rPr>
          <w:t>House Journal</w:t>
        </w:r>
        <w:r w:rsidRPr="00637C1C">
          <w:rPr>
            <w:rStyle w:val="Hyperlink"/>
          </w:rPr>
          <w:noBreakHyphen/>
          <w:t>page 11</w:t>
        </w:r>
      </w:hyperlink>
      <w:r w:rsidRPr="00637C1C">
        <w:t>)</w:t>
      </w:r>
    </w:p>
    <w:p w:rsidR="00E513C2" w:rsidRDefault="00E513C2" w:rsidP="00E51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346" w:rsidRPr="00C86346" w:rsidRDefault="00C86346" w:rsidP="00C86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346" w:rsidRDefault="00C86346" w:rsidP="00C86346">
      <w:pPr>
        <w:widowControl w:val="0"/>
        <w:jc w:val="left"/>
      </w:pPr>
      <w:r w:rsidRPr="00C86346">
        <w:rPr>
          <w:b/>
        </w:rPr>
        <w:t>VERSIONS OF THIS BILL</w:t>
      </w:r>
    </w:p>
    <w:p w:rsidR="00C86346" w:rsidRDefault="00C86346" w:rsidP="00C86346">
      <w:pPr>
        <w:widowControl w:val="0"/>
        <w:jc w:val="left"/>
      </w:pPr>
    </w:p>
    <w:p w:rsidR="00C86346" w:rsidRDefault="0065542A" w:rsidP="00C86346">
      <w:pPr>
        <w:widowControl w:val="0"/>
        <w:jc w:val="left"/>
      </w:pPr>
      <w:hyperlink r:id="rId9" w:history="1">
        <w:r w:rsidR="00C86346">
          <w:rPr>
            <w:rStyle w:val="Hyperlink"/>
          </w:rPr>
          <w:t>3/9/2011</w:t>
        </w:r>
      </w:hyperlink>
    </w:p>
    <w:p w:rsidR="00C86346" w:rsidRDefault="00C86346" w:rsidP="00C86346"/>
    <w:p w:rsidR="00C86346" w:rsidRDefault="00C86346" w:rsidP="00C86346">
      <w:pPr>
        <w:sectPr w:rsidR="00C86346" w:rsidSect="00C863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72E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B66" w:rsidRDefault="00760B66" w:rsidP="00760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 w:rsidR="004B3B47">
        <w:noBreakHyphen/>
      </w:r>
      <w:r>
        <w:t>11</w:t>
      </w:r>
      <w:r w:rsidR="004B3B47">
        <w:noBreakHyphen/>
      </w:r>
      <w:r>
        <w:t>780 SO AS TO PROVIDE THAT A LEAVE DONOR UNDER THE STATE EMPLOYEES LEAVE TRANSFER PROGRAM ALSO MAY DONATE SICK LEAVE OR ANNUAL LEAVE, OR BOTH, TO A SPECIFIC LEAVE RECIPIENT RATHER THAN TO THE LEAVE POOL ACCOUNT IN THE MANNER THE HUMAN RESOURCE MANAGEMENT DIVISION SHALL DIRECT.</w:t>
      </w:r>
    </w:p>
    <w:p w:rsidR="000572EB" w:rsidRDefault="00057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72EB" w:rsidRDefault="00057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72EB" w:rsidRDefault="00057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B66" w:rsidRDefault="000572EB" w:rsidP="00760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0B66">
        <w:t>Article 9, Chapter 11, Title 8 of the 1976 Code is amended by adding:</w:t>
      </w:r>
    </w:p>
    <w:p w:rsidR="00760B66" w:rsidRDefault="00760B66" w:rsidP="00760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2EB" w:rsidRDefault="00760B66" w:rsidP="00760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4B3B47">
        <w:noBreakHyphen/>
      </w:r>
      <w:r>
        <w:t>11</w:t>
      </w:r>
      <w:r w:rsidR="004B3B47">
        <w:noBreakHyphen/>
      </w:r>
      <w:r>
        <w:t>780.</w:t>
      </w:r>
      <w:r>
        <w:tab/>
      </w:r>
      <w:r>
        <w:tab/>
        <w:t>A leave donor also may donate sick leave or annual leave, or both, under this article to a specific leave recipient rather than to the leave pool account in the manner the Human Resource Management Division shall direct.”</w:t>
      </w:r>
    </w:p>
    <w:p w:rsidR="000572EB" w:rsidRDefault="00057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72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0B66">
        <w:t>2</w:t>
      </w:r>
      <w:r>
        <w:t>.</w:t>
      </w:r>
      <w:r>
        <w:tab/>
        <w:t>This act takes effect upon approval by the Governor.</w:t>
      </w:r>
    </w:p>
    <w:p w:rsidR="00FF69B8" w:rsidRDefault="004B3B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69B8" w:rsidRDefault="00FF69B8" w:rsidP="00C86346">
      <w:pPr>
        <w:suppressAutoHyphens/>
      </w:pPr>
    </w:p>
    <w:sectPr w:rsidR="00FF69B8" w:rsidSect="00C863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2EB" w:rsidRDefault="000572EB" w:rsidP="009F0C77">
      <w:r>
        <w:separator/>
      </w:r>
    </w:p>
  </w:endnote>
  <w:endnote w:type="continuationSeparator" w:id="0">
    <w:p w:rsidR="000572EB" w:rsidRDefault="000572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0CD42E-CB76-4C70-8DAA-EE1D5706738C}"/>
    <w:embedBold r:id="rId2" w:fontKey="{2FF1AAE0-D8FB-4ABC-8BFF-FE4F19EBCB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85FFD0-9609-4AF3-A319-730ACF4B69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BF5876-6758-4604-ACF5-9D20EB2D39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346" w:rsidRPr="00FF69B8" w:rsidRDefault="00C86346" w:rsidP="00FF69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[3888]</w:t>
    </w:r>
    <w:r>
      <w:tab/>
    </w:r>
    <w:r w:rsidR="0065542A">
      <w:fldChar w:fldCharType="begin"/>
    </w:r>
    <w:r w:rsidR="0065542A">
      <w:instrText xml:space="preserve"> PAGE  \* MERGEFORMAT </w:instrText>
    </w:r>
    <w:r w:rsidR="0065542A">
      <w:fldChar w:fldCharType="separate"/>
    </w:r>
    <w:r w:rsidR="0065542A">
      <w:rPr>
        <w:noProof/>
      </w:rPr>
      <w:t>1</w:t>
    </w:r>
    <w:r w:rsidR="0065542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2EB" w:rsidRDefault="000572EB" w:rsidP="009F0C77">
      <w:r>
        <w:separator/>
      </w:r>
    </w:p>
  </w:footnote>
  <w:footnote w:type="continuationSeparator" w:id="0">
    <w:p w:rsidR="000572EB" w:rsidRDefault="000572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535SD11"/>
    <w:docVar w:name="CoverBillType" w:val="b"/>
    <w:docVar w:name="docpath" w:val="L:\Council\bills\DKA\3535SD11.DOCX"/>
    <w:docVar w:name="dvBillNumber" w:val="388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30028"/>
    <w:rsid w:val="00011869"/>
    <w:rsid w:val="000572EB"/>
    <w:rsid w:val="000E1785"/>
    <w:rsid w:val="000F40FA"/>
    <w:rsid w:val="0010776B"/>
    <w:rsid w:val="00133E66"/>
    <w:rsid w:val="001435A3"/>
    <w:rsid w:val="0015495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217C"/>
    <w:rsid w:val="003E5288"/>
    <w:rsid w:val="003F6D79"/>
    <w:rsid w:val="0041760A"/>
    <w:rsid w:val="00417C01"/>
    <w:rsid w:val="004809EE"/>
    <w:rsid w:val="004A4501"/>
    <w:rsid w:val="004B3B47"/>
    <w:rsid w:val="004E7D54"/>
    <w:rsid w:val="005273C6"/>
    <w:rsid w:val="00530A69"/>
    <w:rsid w:val="00545593"/>
    <w:rsid w:val="00577C6C"/>
    <w:rsid w:val="005C2FE2"/>
    <w:rsid w:val="005E2BC9"/>
    <w:rsid w:val="005E619F"/>
    <w:rsid w:val="006020F3"/>
    <w:rsid w:val="00605102"/>
    <w:rsid w:val="006215AA"/>
    <w:rsid w:val="0065542A"/>
    <w:rsid w:val="006913C9"/>
    <w:rsid w:val="0069470D"/>
    <w:rsid w:val="00722764"/>
    <w:rsid w:val="00734F00"/>
    <w:rsid w:val="00760B66"/>
    <w:rsid w:val="007A70AE"/>
    <w:rsid w:val="007A787F"/>
    <w:rsid w:val="007B4079"/>
    <w:rsid w:val="007B711E"/>
    <w:rsid w:val="008362E8"/>
    <w:rsid w:val="00857A87"/>
    <w:rsid w:val="008A1768"/>
    <w:rsid w:val="008D57C6"/>
    <w:rsid w:val="008F4429"/>
    <w:rsid w:val="0094021A"/>
    <w:rsid w:val="00957233"/>
    <w:rsid w:val="009C6A0B"/>
    <w:rsid w:val="009F0C77"/>
    <w:rsid w:val="009F4DD1"/>
    <w:rsid w:val="00A27522"/>
    <w:rsid w:val="00A41684"/>
    <w:rsid w:val="00A64E80"/>
    <w:rsid w:val="00A72BCD"/>
    <w:rsid w:val="00A741D9"/>
    <w:rsid w:val="00A833AB"/>
    <w:rsid w:val="00A843DB"/>
    <w:rsid w:val="00A9741D"/>
    <w:rsid w:val="00AD4B17"/>
    <w:rsid w:val="00B37457"/>
    <w:rsid w:val="00B37511"/>
    <w:rsid w:val="00B412D4"/>
    <w:rsid w:val="00BE3C22"/>
    <w:rsid w:val="00BF33C9"/>
    <w:rsid w:val="00C0345E"/>
    <w:rsid w:val="00C3483A"/>
    <w:rsid w:val="00C74E9D"/>
    <w:rsid w:val="00C82FD3"/>
    <w:rsid w:val="00C86346"/>
    <w:rsid w:val="00C92819"/>
    <w:rsid w:val="00CC6B7B"/>
    <w:rsid w:val="00CD2089"/>
    <w:rsid w:val="00D73A67"/>
    <w:rsid w:val="00D970A9"/>
    <w:rsid w:val="00DA43AC"/>
    <w:rsid w:val="00DB5F22"/>
    <w:rsid w:val="00DF1A20"/>
    <w:rsid w:val="00DF3845"/>
    <w:rsid w:val="00E41911"/>
    <w:rsid w:val="00E44074"/>
    <w:rsid w:val="00E513C2"/>
    <w:rsid w:val="00E92EEF"/>
    <w:rsid w:val="00F24442"/>
    <w:rsid w:val="00F30028"/>
    <w:rsid w:val="00F50AE3"/>
    <w:rsid w:val="00F67CF1"/>
    <w:rsid w:val="00F840F0"/>
    <w:rsid w:val="00FB0D0D"/>
    <w:rsid w:val="00FB43B4"/>
    <w:rsid w:val="00FF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1335C3-70C5-4E90-9B44-2806C762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863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888_2011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48AF6-161B-4E06-AC40-25423AA9B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229</Words>
  <Characters>1185</Characters>
  <Application>Microsoft Office Word</Application>
  <DocSecurity>4</DocSecurity>
  <Lines>61</Lines>
  <Paragraphs>23</Paragraphs>
  <ScaleCrop>false</ScaleCrop>
  <Company> </Company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3888: Leave donor program for state employees - South Carolina Legislature Online</dc:title>
  <dc:subject/>
  <dc:creator>SharonPair</dc:creator>
  <cp:keywords/>
  <dc:description/>
  <cp:lastModifiedBy>N Cumfer</cp:lastModifiedBy>
  <cp:revision>2</cp:revision>
  <cp:lastPrinted>2011-03-03T20:42:00Z</cp:lastPrinted>
  <dcterms:created xsi:type="dcterms:W3CDTF">2014-11-21T21:52:00Z</dcterms:created>
  <dcterms:modified xsi:type="dcterms:W3CDTF">2014-11-21T21:52:00Z</dcterms:modified>
</cp:coreProperties>
</file>