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B5002">
        <w:rPr>
          <w:rFonts w:eastAsia="Times New Roman" w:cs="Times New Roman"/>
          <w:b/>
          <w:szCs w:val="20"/>
        </w:rPr>
        <w:t>South Carolina General Assembly</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5002">
        <w:rPr>
          <w:rFonts w:eastAsia="Times New Roman" w:cs="Times New Roman"/>
          <w:szCs w:val="20"/>
        </w:rPr>
        <w:t>119th Session, 2011-2012</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002" w:rsidRPr="001B5002" w:rsidRDefault="00EB7EA8"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A188, R234, H4092</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02">
        <w:rPr>
          <w:rFonts w:eastAsia="Times New Roman" w:cs="Times New Roman"/>
          <w:b/>
          <w:szCs w:val="20"/>
        </w:rPr>
        <w:t>STATUS INFORMATION</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02">
        <w:rPr>
          <w:rFonts w:eastAsia="Times New Roman" w:cs="Times New Roman"/>
          <w:szCs w:val="20"/>
        </w:rPr>
        <w:t>General Bill</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02">
        <w:rPr>
          <w:rFonts w:eastAsia="Times New Roman" w:cs="Times New Roman"/>
          <w:szCs w:val="20"/>
        </w:rPr>
        <w:t>Sponsors: Reps. Limehouse, Sottile, Gilliard, Stavrinakis, McCoy, Whipper and R.L. Brown</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02">
        <w:rPr>
          <w:rFonts w:eastAsia="Times New Roman" w:cs="Times New Roman"/>
          <w:szCs w:val="20"/>
        </w:rPr>
        <w:t>Document Path: l:\council\bills\nbd\11515ac11.docx</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38F" w:rsidRDefault="0055238F"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2011</w:t>
      </w:r>
    </w:p>
    <w:p w:rsidR="0055238F" w:rsidRDefault="0055238F"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18, 2012</w:t>
      </w:r>
    </w:p>
    <w:p w:rsidR="0055238F" w:rsidRDefault="0055238F"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2012</w:t>
      </w:r>
    </w:p>
    <w:p w:rsidR="0055238F" w:rsidRDefault="0055238F"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55238F" w:rsidRDefault="0055238F"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55238F" w:rsidRDefault="0055238F"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02">
        <w:rPr>
          <w:rFonts w:eastAsia="Times New Roman" w:cs="Times New Roman"/>
          <w:szCs w:val="20"/>
        </w:rPr>
        <w:t>Summary: Smoking</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002" w:rsidRPr="001B5002" w:rsidRDefault="001B5002" w:rsidP="001B5002">
      <w:pPr>
        <w:widowControl w:val="0"/>
        <w:tabs>
          <w:tab w:val="center" w:pos="590"/>
          <w:tab w:val="center" w:pos="1440"/>
          <w:tab w:val="left" w:pos="1872"/>
          <w:tab w:val="left" w:pos="9187"/>
        </w:tabs>
        <w:rPr>
          <w:rFonts w:eastAsia="Times New Roman" w:cs="Times New Roman"/>
          <w:szCs w:val="20"/>
        </w:rPr>
      </w:pPr>
      <w:r w:rsidRPr="001B5002">
        <w:rPr>
          <w:rFonts w:eastAsia="Times New Roman" w:cs="Times New Roman"/>
          <w:b/>
          <w:szCs w:val="20"/>
        </w:rPr>
        <w:t>HISTORY OF LEGISLATIVE ACTIONS</w:t>
      </w:r>
    </w:p>
    <w:p w:rsidR="001B5002" w:rsidRPr="001B5002" w:rsidRDefault="001B5002" w:rsidP="001B5002">
      <w:pPr>
        <w:widowControl w:val="0"/>
        <w:tabs>
          <w:tab w:val="center" w:pos="590"/>
          <w:tab w:val="center" w:pos="1440"/>
          <w:tab w:val="left" w:pos="1872"/>
          <w:tab w:val="left" w:pos="9187"/>
        </w:tabs>
        <w:rPr>
          <w:rFonts w:eastAsia="Times New Roman" w:cs="Times New Roman"/>
          <w:szCs w:val="20"/>
        </w:rPr>
      </w:pPr>
    </w:p>
    <w:p w:rsidR="001B5002" w:rsidRPr="001B5002" w:rsidRDefault="001B5002" w:rsidP="001B5002">
      <w:pPr>
        <w:widowControl w:val="0"/>
        <w:tabs>
          <w:tab w:val="center" w:pos="590"/>
          <w:tab w:val="center" w:pos="1440"/>
          <w:tab w:val="left" w:pos="1872"/>
          <w:tab w:val="left" w:pos="9187"/>
        </w:tabs>
        <w:rPr>
          <w:rFonts w:eastAsia="Times New Roman" w:cs="Times New Roman"/>
          <w:szCs w:val="20"/>
        </w:rPr>
      </w:pPr>
      <w:r w:rsidRPr="001B5002">
        <w:rPr>
          <w:rFonts w:eastAsia="Times New Roman" w:cs="Times New Roman"/>
          <w:szCs w:val="20"/>
          <w:u w:val="single"/>
        </w:rPr>
        <w:tab/>
        <w:t>Date</w:t>
      </w:r>
      <w:r w:rsidRPr="001B5002">
        <w:rPr>
          <w:rFonts w:eastAsia="Times New Roman" w:cs="Times New Roman"/>
          <w:szCs w:val="20"/>
          <w:u w:val="single"/>
        </w:rPr>
        <w:tab/>
        <w:t>Body</w:t>
      </w:r>
      <w:r w:rsidRPr="001B5002">
        <w:rPr>
          <w:rFonts w:eastAsia="Times New Roman" w:cs="Times New Roman"/>
          <w:szCs w:val="20"/>
          <w:u w:val="single"/>
        </w:rPr>
        <w:tab/>
        <w:t>Action Description with journal page number</w:t>
      </w:r>
      <w:r w:rsidRPr="001B5002">
        <w:rPr>
          <w:rFonts w:eastAsia="Times New Roman" w:cs="Times New Roman"/>
          <w:szCs w:val="20"/>
          <w:u w:val="single"/>
        </w:rPr>
        <w:tab/>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649B1">
        <w:rPr>
          <w:rFonts w:cs="Times New Roman"/>
        </w:rPr>
        <w:t>Introduced and read first time (</w:t>
      </w:r>
      <w:hyperlink r:id="rId7" w:history="1">
        <w:r w:rsidRPr="008649B1">
          <w:rPr>
            <w:rStyle w:val="Hyperlink"/>
            <w:rFonts w:cs="Times New Roman"/>
          </w:rPr>
          <w:t>House Journal</w:t>
        </w:r>
        <w:r w:rsidRPr="008649B1">
          <w:rPr>
            <w:rStyle w:val="Hyperlink"/>
            <w:rFonts w:cs="Times New Roman"/>
          </w:rPr>
          <w:noBreakHyphen/>
          <w:t>page 50</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649B1">
        <w:rPr>
          <w:rFonts w:cs="Times New Roman"/>
        </w:rPr>
        <w:t>Referred to Co</w:t>
      </w:r>
      <w:r>
        <w:rPr>
          <w:rFonts w:cs="Times New Roman"/>
        </w:rPr>
        <w:t xml:space="preserve">mmittee on </w:t>
      </w:r>
      <w:r w:rsidRPr="008649B1">
        <w:rPr>
          <w:rFonts w:cs="Times New Roman"/>
          <w:b/>
        </w:rPr>
        <w:t>Education and Public Works</w:t>
      </w:r>
      <w:r w:rsidRPr="008649B1">
        <w:rPr>
          <w:rFonts w:cs="Times New Roman"/>
        </w:rPr>
        <w:t xml:space="preserve"> (</w:t>
      </w:r>
      <w:hyperlink r:id="rId8" w:history="1">
        <w:r w:rsidRPr="008649B1">
          <w:rPr>
            <w:rStyle w:val="Hyperlink"/>
            <w:rFonts w:cs="Times New Roman"/>
          </w:rPr>
          <w:t>House Journal</w:t>
        </w:r>
        <w:r w:rsidRPr="008649B1">
          <w:rPr>
            <w:rStyle w:val="Hyperlink"/>
            <w:rFonts w:cs="Times New Roman"/>
          </w:rPr>
          <w:noBreakHyphen/>
          <w:t>page 50</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8649B1">
        <w:rPr>
          <w:rFonts w:cs="Times New Roman"/>
        </w:rPr>
        <w:t>Committee r</w:t>
      </w:r>
      <w:r>
        <w:rPr>
          <w:rFonts w:cs="Times New Roman"/>
        </w:rPr>
        <w:t xml:space="preserve">eport: Favorable with amendment </w:t>
      </w:r>
      <w:r w:rsidRPr="008649B1">
        <w:rPr>
          <w:rFonts w:cs="Times New Roman"/>
          <w:b/>
        </w:rPr>
        <w:t>Education and Public Works</w:t>
      </w:r>
      <w:r w:rsidRPr="008649B1">
        <w:rPr>
          <w:rFonts w:cs="Times New Roman"/>
        </w:rPr>
        <w:t xml:space="preserve"> (</w:t>
      </w:r>
      <w:hyperlink r:id="rId9" w:history="1">
        <w:r w:rsidRPr="008649B1">
          <w:rPr>
            <w:rStyle w:val="Hyperlink"/>
            <w:rFonts w:cs="Times New Roman"/>
          </w:rPr>
          <w:t>House Journal</w:t>
        </w:r>
        <w:r w:rsidRPr="008649B1">
          <w:rPr>
            <w:rStyle w:val="Hyperlink"/>
            <w:rFonts w:cs="Times New Roman"/>
          </w:rPr>
          <w:noBreakHyphen/>
          <w:t>page 58</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8649B1">
        <w:rPr>
          <w:rFonts w:cs="Times New Roman"/>
        </w:rPr>
        <w:t xml:space="preserve">Member(s) request </w:t>
      </w:r>
      <w:r>
        <w:rPr>
          <w:rFonts w:cs="Times New Roman"/>
        </w:rPr>
        <w:t xml:space="preserve">name added as sponsor: Whipper, </w:t>
      </w:r>
      <w:r w:rsidRPr="008649B1">
        <w:rPr>
          <w:rFonts w:cs="Times New Roman"/>
        </w:rPr>
        <w:t>R.L.Brown</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8649B1">
        <w:rPr>
          <w:rFonts w:cs="Times New Roman"/>
        </w:rPr>
        <w:t xml:space="preserve">Debate </w:t>
      </w:r>
      <w:r>
        <w:rPr>
          <w:rFonts w:cs="Times New Roman"/>
        </w:rPr>
        <w:t>adjourned until Thur., 03</w:t>
      </w:r>
      <w:r>
        <w:rPr>
          <w:rFonts w:cs="Times New Roman"/>
        </w:rPr>
        <w:noBreakHyphen/>
        <w:t>29</w:t>
      </w:r>
      <w:r>
        <w:rPr>
          <w:rFonts w:cs="Times New Roman"/>
        </w:rPr>
        <w:noBreakHyphen/>
        <w:t xml:space="preserve">12 </w:t>
      </w:r>
      <w:r w:rsidRPr="008649B1">
        <w:rPr>
          <w:rFonts w:cs="Times New Roman"/>
        </w:rPr>
        <w:t>(</w:t>
      </w:r>
      <w:hyperlink r:id="rId10" w:history="1">
        <w:r w:rsidRPr="008649B1">
          <w:rPr>
            <w:rStyle w:val="Hyperlink"/>
            <w:rFonts w:cs="Times New Roman"/>
          </w:rPr>
          <w:t>House Journal</w:t>
        </w:r>
        <w:r w:rsidRPr="008649B1">
          <w:rPr>
            <w:rStyle w:val="Hyperlink"/>
            <w:rFonts w:cs="Times New Roman"/>
          </w:rPr>
          <w:noBreakHyphen/>
          <w:t>page 68</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8649B1">
        <w:rPr>
          <w:rFonts w:cs="Times New Roman"/>
        </w:rPr>
        <w:t>Amended (</w:t>
      </w:r>
      <w:hyperlink r:id="rId11" w:history="1">
        <w:r w:rsidRPr="008649B1">
          <w:rPr>
            <w:rStyle w:val="Hyperlink"/>
            <w:rFonts w:cs="Times New Roman"/>
          </w:rPr>
          <w:t>House Journal</w:t>
        </w:r>
        <w:r w:rsidRPr="008649B1">
          <w:rPr>
            <w:rStyle w:val="Hyperlink"/>
            <w:rFonts w:cs="Times New Roman"/>
          </w:rPr>
          <w:noBreakHyphen/>
          <w:t>page 15</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8649B1">
        <w:rPr>
          <w:rFonts w:cs="Times New Roman"/>
        </w:rPr>
        <w:t>Read second time (</w:t>
      </w:r>
      <w:hyperlink r:id="rId12" w:history="1">
        <w:r w:rsidRPr="008649B1">
          <w:rPr>
            <w:rStyle w:val="Hyperlink"/>
            <w:rFonts w:cs="Times New Roman"/>
          </w:rPr>
          <w:t>House Journal</w:t>
        </w:r>
        <w:r w:rsidRPr="008649B1">
          <w:rPr>
            <w:rStyle w:val="Hyperlink"/>
            <w:rFonts w:cs="Times New Roman"/>
          </w:rPr>
          <w:noBreakHyphen/>
          <w:t>page 15</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8649B1">
        <w:rPr>
          <w:rFonts w:cs="Times New Roman"/>
        </w:rPr>
        <w:t>Roll call Yeas</w:t>
      </w:r>
      <w:r>
        <w:rPr>
          <w:rFonts w:cs="Times New Roman"/>
        </w:rPr>
        <w:noBreakHyphen/>
      </w:r>
      <w:r w:rsidRPr="008649B1">
        <w:rPr>
          <w:rFonts w:cs="Times New Roman"/>
        </w:rPr>
        <w:t>63  Nays</w:t>
      </w:r>
      <w:r>
        <w:rPr>
          <w:rFonts w:cs="Times New Roman"/>
        </w:rPr>
        <w:noBreakHyphen/>
      </w:r>
      <w:r w:rsidRPr="008649B1">
        <w:rPr>
          <w:rFonts w:cs="Times New Roman"/>
        </w:rPr>
        <w:t>39 (</w:t>
      </w:r>
      <w:hyperlink r:id="rId13" w:history="1">
        <w:r w:rsidRPr="008649B1">
          <w:rPr>
            <w:rStyle w:val="Hyperlink"/>
            <w:rFonts w:cs="Times New Roman"/>
          </w:rPr>
          <w:t>House Journal</w:t>
        </w:r>
        <w:r w:rsidRPr="008649B1">
          <w:rPr>
            <w:rStyle w:val="Hyperlink"/>
            <w:rFonts w:cs="Times New Roman"/>
          </w:rPr>
          <w:noBreakHyphen/>
          <w:t>page 15</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r>
      <w:r>
        <w:rPr>
          <w:rFonts w:cs="Times New Roman"/>
        </w:rPr>
        <w:tab/>
      </w:r>
      <w:r w:rsidRPr="008649B1">
        <w:rPr>
          <w:rFonts w:cs="Times New Roman"/>
        </w:rPr>
        <w:t>Scrivener's error corrected</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8649B1">
        <w:rPr>
          <w:rFonts w:cs="Times New Roman"/>
        </w:rPr>
        <w:t>Rea</w:t>
      </w:r>
      <w:r>
        <w:rPr>
          <w:rFonts w:cs="Times New Roman"/>
        </w:rPr>
        <w:t xml:space="preserve">d third time and sent to Senate </w:t>
      </w:r>
      <w:r w:rsidRPr="008649B1">
        <w:rPr>
          <w:rFonts w:cs="Times New Roman"/>
        </w:rPr>
        <w:t>(</w:t>
      </w:r>
      <w:hyperlink r:id="rId14" w:history="1">
        <w:r w:rsidRPr="008649B1">
          <w:rPr>
            <w:rStyle w:val="Hyperlink"/>
            <w:rFonts w:cs="Times New Roman"/>
          </w:rPr>
          <w:t>House Journal</w:t>
        </w:r>
        <w:r w:rsidRPr="008649B1">
          <w:rPr>
            <w:rStyle w:val="Hyperlink"/>
            <w:rFonts w:cs="Times New Roman"/>
          </w:rPr>
          <w:noBreakHyphen/>
          <w:t>page 15</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649B1">
        <w:rPr>
          <w:rFonts w:cs="Times New Roman"/>
        </w:rPr>
        <w:t>Introduced and read first time (</w:t>
      </w:r>
      <w:hyperlink r:id="rId15" w:history="1">
        <w:r w:rsidRPr="008649B1">
          <w:rPr>
            <w:rStyle w:val="Hyperlink"/>
            <w:rFonts w:cs="Times New Roman"/>
          </w:rPr>
          <w:t>Senate Journal</w:t>
        </w:r>
        <w:r w:rsidRPr="008649B1">
          <w:rPr>
            <w:rStyle w:val="Hyperlink"/>
            <w:rFonts w:cs="Times New Roman"/>
          </w:rPr>
          <w:noBreakHyphen/>
          <w:t>page 8</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649B1">
        <w:rPr>
          <w:rFonts w:cs="Times New Roman"/>
        </w:rPr>
        <w:t xml:space="preserve">Referred </w:t>
      </w:r>
      <w:r>
        <w:rPr>
          <w:rFonts w:cs="Times New Roman"/>
        </w:rPr>
        <w:t xml:space="preserve">to Committee on </w:t>
      </w:r>
      <w:r w:rsidRPr="008649B1">
        <w:rPr>
          <w:rFonts w:cs="Times New Roman"/>
          <w:b/>
        </w:rPr>
        <w:t>Medical Affairs</w:t>
      </w:r>
      <w:r>
        <w:rPr>
          <w:rFonts w:cs="Times New Roman"/>
        </w:rPr>
        <w:t xml:space="preserve"> </w:t>
      </w:r>
      <w:r w:rsidRPr="008649B1">
        <w:rPr>
          <w:rFonts w:cs="Times New Roman"/>
        </w:rPr>
        <w:t>(</w:t>
      </w:r>
      <w:hyperlink r:id="rId16" w:history="1">
        <w:r w:rsidRPr="008649B1">
          <w:rPr>
            <w:rStyle w:val="Hyperlink"/>
            <w:rFonts w:cs="Times New Roman"/>
          </w:rPr>
          <w:t>Senate Journal</w:t>
        </w:r>
        <w:r w:rsidRPr="008649B1">
          <w:rPr>
            <w:rStyle w:val="Hyperlink"/>
            <w:rFonts w:cs="Times New Roman"/>
          </w:rPr>
          <w:noBreakHyphen/>
          <w:t>page 8</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8649B1">
        <w:rPr>
          <w:rFonts w:cs="Times New Roman"/>
        </w:rPr>
        <w:t>Committee re</w:t>
      </w:r>
      <w:r>
        <w:rPr>
          <w:rFonts w:cs="Times New Roman"/>
        </w:rPr>
        <w:t xml:space="preserve">port: Favorable </w:t>
      </w:r>
      <w:r w:rsidRPr="008649B1">
        <w:rPr>
          <w:rFonts w:cs="Times New Roman"/>
          <w:b/>
        </w:rPr>
        <w:t>Medical Affairs</w:t>
      </w:r>
      <w:r>
        <w:rPr>
          <w:rFonts w:cs="Times New Roman"/>
        </w:rPr>
        <w:t xml:space="preserve"> </w:t>
      </w:r>
      <w:r w:rsidRPr="008649B1">
        <w:rPr>
          <w:rFonts w:cs="Times New Roman"/>
        </w:rPr>
        <w:t>(</w:t>
      </w:r>
      <w:hyperlink r:id="rId17" w:history="1">
        <w:r w:rsidRPr="008649B1">
          <w:rPr>
            <w:rStyle w:val="Hyperlink"/>
            <w:rFonts w:cs="Times New Roman"/>
          </w:rPr>
          <w:t>Senate Journal</w:t>
        </w:r>
        <w:r w:rsidRPr="008649B1">
          <w:rPr>
            <w:rStyle w:val="Hyperlink"/>
            <w:rFonts w:cs="Times New Roman"/>
          </w:rPr>
          <w:noBreakHyphen/>
          <w:t>page 24</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8649B1">
        <w:rPr>
          <w:rFonts w:cs="Times New Roman"/>
        </w:rPr>
        <w:t>Read second time (</w:t>
      </w:r>
      <w:hyperlink r:id="rId18" w:history="1">
        <w:r w:rsidRPr="008649B1">
          <w:rPr>
            <w:rStyle w:val="Hyperlink"/>
            <w:rFonts w:cs="Times New Roman"/>
          </w:rPr>
          <w:t>Senate Journal</w:t>
        </w:r>
        <w:r w:rsidRPr="008649B1">
          <w:rPr>
            <w:rStyle w:val="Hyperlink"/>
            <w:rFonts w:cs="Times New Roman"/>
          </w:rPr>
          <w:noBreakHyphen/>
          <w:t>page 24</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8649B1">
        <w:rPr>
          <w:rFonts w:cs="Times New Roman"/>
        </w:rPr>
        <w:t>Roll call Ayes</w:t>
      </w:r>
      <w:r>
        <w:rPr>
          <w:rFonts w:cs="Times New Roman"/>
        </w:rPr>
        <w:noBreakHyphen/>
      </w:r>
      <w:r w:rsidRPr="008649B1">
        <w:rPr>
          <w:rFonts w:cs="Times New Roman"/>
        </w:rPr>
        <w:t>34  Nays</w:t>
      </w:r>
      <w:r>
        <w:rPr>
          <w:rFonts w:cs="Times New Roman"/>
        </w:rPr>
        <w:noBreakHyphen/>
      </w:r>
      <w:r w:rsidRPr="008649B1">
        <w:rPr>
          <w:rFonts w:cs="Times New Roman"/>
        </w:rPr>
        <w:t>5 (</w:t>
      </w:r>
      <w:hyperlink r:id="rId19" w:history="1">
        <w:r w:rsidRPr="008649B1">
          <w:rPr>
            <w:rStyle w:val="Hyperlink"/>
            <w:rFonts w:cs="Times New Roman"/>
          </w:rPr>
          <w:t>Senate Journal</w:t>
        </w:r>
        <w:r w:rsidRPr="008649B1">
          <w:rPr>
            <w:rStyle w:val="Hyperlink"/>
            <w:rFonts w:cs="Times New Roman"/>
          </w:rPr>
          <w:noBreakHyphen/>
          <w:t>page 24</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649B1">
        <w:rPr>
          <w:rFonts w:cs="Times New Roman"/>
        </w:rPr>
        <w:t>Read third time and enrolled (</w:t>
      </w:r>
      <w:hyperlink r:id="rId20" w:history="1">
        <w:r w:rsidRPr="008649B1">
          <w:rPr>
            <w:rStyle w:val="Hyperlink"/>
            <w:rFonts w:cs="Times New Roman"/>
          </w:rPr>
          <w:t>Senate Journal</w:t>
        </w:r>
        <w:r w:rsidRPr="008649B1">
          <w:rPr>
            <w:rStyle w:val="Hyperlink"/>
            <w:rFonts w:cs="Times New Roman"/>
          </w:rPr>
          <w:noBreakHyphen/>
          <w:t>page 23</w:t>
        </w:r>
      </w:hyperlink>
      <w:r w:rsidRPr="008649B1">
        <w:rPr>
          <w:rFonts w:cs="Times New Roman"/>
        </w:rPr>
        <w:t>)</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8649B1">
        <w:rPr>
          <w:rFonts w:cs="Times New Roman"/>
        </w:rPr>
        <w:t>Ratified R 234</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8649B1">
        <w:rPr>
          <w:rFonts w:cs="Times New Roman"/>
        </w:rPr>
        <w:t>Signed By Governor</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649B1">
        <w:rPr>
          <w:rFonts w:cs="Times New Roman"/>
        </w:rPr>
        <w:t>Effective date 06/07/12</w:t>
      </w:r>
    </w:p>
    <w:p w:rsidR="00EB7EA8" w:rsidRDefault="00EB7EA8" w:rsidP="00EB7EA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649B1">
        <w:rPr>
          <w:rFonts w:cs="Times New Roman"/>
        </w:rPr>
        <w:t>Act No</w:t>
      </w:r>
      <w:r>
        <w:rPr>
          <w:rFonts w:cs="Times New Roman"/>
        </w:rPr>
        <w:t>. </w:t>
      </w:r>
      <w:r w:rsidRPr="008649B1">
        <w:rPr>
          <w:rFonts w:cs="Times New Roman"/>
        </w:rPr>
        <w:t>188</w:t>
      </w:r>
    </w:p>
    <w:p w:rsidR="00EB7EA8" w:rsidRDefault="00EB7EA8" w:rsidP="00EB7EA8">
      <w:pPr>
        <w:widowControl w:val="0"/>
        <w:tabs>
          <w:tab w:val="right" w:pos="1008"/>
          <w:tab w:val="left" w:pos="1152"/>
          <w:tab w:val="left" w:pos="1872"/>
          <w:tab w:val="left" w:pos="9187"/>
        </w:tabs>
        <w:ind w:left="2088" w:hanging="2088"/>
        <w:rPr>
          <w:rFonts w:cs="Times New Roman"/>
        </w:rPr>
      </w:pPr>
    </w:p>
    <w:p w:rsidR="001B5002" w:rsidRPr="001B5002" w:rsidRDefault="001B5002" w:rsidP="001B5002">
      <w:pPr>
        <w:widowControl w:val="0"/>
        <w:tabs>
          <w:tab w:val="right" w:pos="1008"/>
          <w:tab w:val="left" w:pos="1152"/>
          <w:tab w:val="left" w:pos="1872"/>
          <w:tab w:val="left" w:pos="9187"/>
        </w:tabs>
        <w:ind w:left="2088" w:hanging="2088"/>
        <w:rPr>
          <w:rFonts w:eastAsia="Times New Roman" w:cs="Times New Roman"/>
          <w:szCs w:val="20"/>
        </w:rPr>
      </w:pP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02">
        <w:rPr>
          <w:rFonts w:eastAsia="Times New Roman" w:cs="Times New Roman"/>
          <w:b/>
          <w:szCs w:val="20"/>
        </w:rPr>
        <w:t>VERSIONS OF THIS BILL</w:t>
      </w:r>
    </w:p>
    <w:p w:rsidR="001B5002" w:rsidRPr="001B5002" w:rsidRDefault="001B5002"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5002" w:rsidRPr="001B5002" w:rsidRDefault="00F707C7" w:rsidP="001B5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B5002" w:rsidRPr="001B5002">
          <w:rPr>
            <w:rFonts w:eastAsia="Times New Roman" w:cs="Times New Roman"/>
            <w:color w:val="0000FF" w:themeColor="hyperlink"/>
            <w:szCs w:val="20"/>
            <w:u w:val="single"/>
          </w:rPr>
          <w:t>4/13/2011</w:t>
        </w:r>
      </w:hyperlink>
    </w:p>
    <w:p w:rsidR="001B5002" w:rsidRPr="001B5002" w:rsidRDefault="00F707C7" w:rsidP="001B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B5002" w:rsidRPr="001B5002">
          <w:rPr>
            <w:rFonts w:eastAsia="Times New Roman" w:cs="Times New Roman"/>
            <w:color w:val="0000FF" w:themeColor="hyperlink"/>
            <w:szCs w:val="20"/>
            <w:u w:val="single"/>
          </w:rPr>
          <w:t>3/21/2012</w:t>
        </w:r>
      </w:hyperlink>
    </w:p>
    <w:p w:rsidR="001B5002" w:rsidRPr="001B5002" w:rsidRDefault="00F707C7" w:rsidP="001B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B5002" w:rsidRPr="001B5002">
          <w:rPr>
            <w:rFonts w:eastAsia="Times New Roman" w:cs="Times New Roman"/>
            <w:color w:val="0000FF" w:themeColor="hyperlink"/>
            <w:szCs w:val="20"/>
            <w:u w:val="single"/>
          </w:rPr>
          <w:t>3/29/2012</w:t>
        </w:r>
      </w:hyperlink>
    </w:p>
    <w:p w:rsidR="001B5002" w:rsidRPr="001B5002" w:rsidRDefault="00F707C7" w:rsidP="001B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B5002" w:rsidRPr="001B5002">
          <w:rPr>
            <w:rFonts w:eastAsia="Times New Roman" w:cs="Times New Roman"/>
            <w:color w:val="0000FF" w:themeColor="hyperlink"/>
            <w:szCs w:val="20"/>
            <w:u w:val="single"/>
          </w:rPr>
          <w:t>3/30/2012</w:t>
        </w:r>
      </w:hyperlink>
    </w:p>
    <w:p w:rsidR="001B5002" w:rsidRPr="001B5002" w:rsidRDefault="00F707C7" w:rsidP="001B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B5002" w:rsidRPr="001B5002">
          <w:rPr>
            <w:rFonts w:eastAsia="Times New Roman" w:cs="Times New Roman"/>
            <w:color w:val="0000FF" w:themeColor="hyperlink"/>
            <w:szCs w:val="20"/>
            <w:u w:val="single"/>
          </w:rPr>
          <w:t>5/24/2012</w:t>
        </w:r>
      </w:hyperlink>
    </w:p>
    <w:p w:rsidR="001B5002" w:rsidRPr="001B5002" w:rsidRDefault="001B5002" w:rsidP="001B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B5002" w:rsidRDefault="001B5002" w:rsidP="001B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5002" w:rsidSect="001B5002">
          <w:pgSz w:w="12240" w:h="15840" w:code="1"/>
          <w:pgMar w:top="1080" w:right="1440" w:bottom="1080" w:left="1440" w:header="720" w:footer="720" w:gutter="0"/>
          <w:pgNumType w:start="1"/>
          <w:cols w:space="720"/>
          <w:noEndnote/>
          <w:docGrid w:linePitch="360"/>
        </w:sectPr>
      </w:pPr>
    </w:p>
    <w:p w:rsidR="00605A4C"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(A188, R234, H4092)</w:t>
      </w:r>
    </w:p>
    <w:p w:rsidR="00605A4C" w:rsidRPr="008836A5"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5A4C" w:rsidRPr="001B500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5002">
        <w:rPr>
          <w:rFonts w:cs="Times New Roman"/>
          <w:b/>
          <w:color w:val="000000" w:themeColor="text1"/>
          <w:szCs w:val="36"/>
        </w:rPr>
        <w:t xml:space="preserve">AN ACT </w:t>
      </w:r>
      <w:r w:rsidRPr="001B5002">
        <w:rPr>
          <w:rFonts w:cs="Times New Roman"/>
          <w:b/>
        </w:rPr>
        <w:t>TO AMEND SECTION 44</w:t>
      </w:r>
      <w:r w:rsidRPr="001B5002">
        <w:rPr>
          <w:rFonts w:cs="Times New Roman"/>
          <w:b/>
        </w:rPr>
        <w:noBreakHyphen/>
        <w:t>95</w:t>
      </w:r>
      <w:r w:rsidRPr="001B5002">
        <w:rPr>
          <w:rFonts w:cs="Times New Roman"/>
          <w:b/>
        </w:rPr>
        <w:noBreakHyphen/>
        <w:t>20, CODE OF LAWS OF SOUTH CAROLINA, 1976, RELATING TO PLACES WHERE SMOKING IS PROHIBITED, SO AS TO PROVIDE THAT SMOKING IS NOT ALLOWED IN BUILDINGS, PORTIONS OF BUILDINGS, AND AREAS CONTIGUOUS TO THESE BUILDINGS OWNED, LEASED, OR OPERATED BY PUBLIC INSTITUTIONS OF HIGHER LEARNING THAT THE GOVERNING BODY OF THE INSTITUTION HAS DESIGNATED AS NONSMOKING.</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05A4C"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Be it enacted by the General Assembly of the State of South Carolina:</w:t>
      </w:r>
    </w:p>
    <w:p w:rsidR="00605A4C"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A4C" w:rsidRPr="00CB7726"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Smoking not allowed in college buildings if institution’s governing board designates as nonsmoking</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SECTION</w:t>
      </w:r>
      <w:r w:rsidRPr="00CE2352">
        <w:rPr>
          <w:rFonts w:cs="Times New Roman"/>
        </w:rPr>
        <w:tab/>
        <w:t>1.</w:t>
      </w:r>
      <w:r w:rsidRPr="00CE2352">
        <w:rPr>
          <w:rFonts w:cs="Times New Roman"/>
        </w:rPr>
        <w:tab/>
        <w:t>Section 44</w:t>
      </w:r>
      <w:r w:rsidRPr="00CE2352">
        <w:rPr>
          <w:rFonts w:cs="Times New Roman"/>
        </w:rPr>
        <w:noBreakHyphen/>
        <w:t>95</w:t>
      </w:r>
      <w:r w:rsidRPr="00CE2352">
        <w:rPr>
          <w:rFonts w:cs="Times New Roman"/>
        </w:rPr>
        <w:noBreakHyphen/>
        <w:t>20 of the 1976 Code is amended to read:</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“Section 44</w:t>
      </w:r>
      <w:r w:rsidRPr="00CE2352">
        <w:rPr>
          <w:rFonts w:cs="Times New Roman"/>
        </w:rPr>
        <w:noBreakHyphen/>
        <w:t>95</w:t>
      </w:r>
      <w:r w:rsidRPr="00CE2352">
        <w:rPr>
          <w:rFonts w:cs="Times New Roman"/>
        </w:rPr>
        <w:noBreakHyphen/>
        <w:t>20.</w:t>
      </w:r>
      <w:r w:rsidRPr="00CE2352">
        <w:rPr>
          <w:rFonts w:cs="Times New Roman"/>
        </w:rPr>
        <w:tab/>
        <w:t xml:space="preserve">It is unlawful for a person to smoke or possess lighted smoking material in any form in the following public indoor areas except where a smoking area is designated as provided for in this chapter: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(1)</w:t>
      </w:r>
      <w:r w:rsidRPr="00CE2352">
        <w:rPr>
          <w:rFonts w:cs="Times New Roman"/>
        </w:rPr>
        <w:tab/>
        <w:t>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Pr="00CE2352">
        <w:rPr>
          <w:rFonts w:cs="Times New Roman"/>
        </w:rPr>
        <w:noBreakHyphen/>
        <w:t xml:space="preserve">free campus;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(2)</w:t>
      </w:r>
      <w:r w:rsidRPr="00CE2352">
        <w:rPr>
          <w:rFonts w:cs="Times New Roman"/>
        </w:rPr>
        <w:tab/>
        <w:t>all other indoor facilities providing children’s services to the extent that smoking is prohibited in the facility by federal law and all other childcare facilities, as defined in Section 63</w:t>
      </w:r>
      <w:r w:rsidRPr="00CE2352">
        <w:rPr>
          <w:rFonts w:cs="Times New Roman"/>
        </w:rPr>
        <w:noBreakHyphen/>
        <w:t>13</w:t>
      </w:r>
      <w:r w:rsidRPr="00CE2352">
        <w:rPr>
          <w:rFonts w:cs="Times New Roman"/>
        </w:rPr>
        <w:noBreakHyphen/>
        <w:t xml:space="preserve">20, which are licensed pursuant to Chapter 13, Title 63;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(3)</w:t>
      </w:r>
      <w:r w:rsidRPr="00CE2352">
        <w:rPr>
          <w:rFonts w:cs="Times New Roman"/>
        </w:rPr>
        <w:tab/>
        <w:t>health care facilities as defined in Section 44</w:t>
      </w:r>
      <w:r w:rsidRPr="00CE2352">
        <w:rPr>
          <w:rFonts w:cs="Times New Roman"/>
        </w:rPr>
        <w:noBreakHyphen/>
        <w:t>7</w:t>
      </w:r>
      <w:r w:rsidRPr="00CE2352">
        <w:rPr>
          <w:rFonts w:cs="Times New Roman"/>
        </w:rPr>
        <w:noBreakHyphen/>
        <w:t xml:space="preserve">130, except where smoking areas are designated in employee break areas.  However, nothing in this chapter prohibits or precludes a health care facility from being smoke free;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(4)</w:t>
      </w:r>
      <w:r w:rsidRPr="00CE2352">
        <w:rPr>
          <w:rFonts w:cs="Times New Roman"/>
        </w:rPr>
        <w:tab/>
        <w:t xml:space="preserve">government buildings, except health care facilities as provided for in this section, except that smoking may be allowed in enclosed private offices and designated areas of employee break areas.  However, smoking policies in the State Capitol and Legislative Office </w:t>
      </w:r>
      <w:r w:rsidRPr="00CE2352">
        <w:rPr>
          <w:rFonts w:cs="Times New Roman"/>
        </w:rPr>
        <w:lastRenderedPageBreak/>
        <w:t xml:space="preserve">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(5)</w:t>
      </w:r>
      <w:r w:rsidRPr="00CE2352">
        <w:rPr>
          <w:rFonts w:cs="Times New Roman"/>
        </w:rPr>
        <w:tab/>
        <w:t xml:space="preserve">elevators;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(6)</w:t>
      </w:r>
      <w:r w:rsidRPr="00CE2352">
        <w:rPr>
          <w:rFonts w:cs="Times New Roman"/>
        </w:rPr>
        <w:tab/>
        <w:t xml:space="preserve">public transportation vehicles, except for taxicabs; </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(7)</w:t>
      </w:r>
      <w:r w:rsidRPr="00CE2352">
        <w:rPr>
          <w:rFonts w:cs="Times New Roman"/>
        </w:rPr>
        <w:tab/>
        <w:t>arenas and auditoriums of public theaters or public performing art centers.  However, smoking areas may be designated in foyers, lobbies, or other common areas, and smoking is permitted as part of a legitimate theatrical performance; and</w:t>
      </w:r>
    </w:p>
    <w:p w:rsidR="00605A4C"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ab/>
        <w:t>(8)</w:t>
      </w:r>
      <w:r w:rsidRPr="00CE2352">
        <w:rPr>
          <w:rFonts w:cs="Times New Roman"/>
        </w:rPr>
        <w:tab/>
        <w:t>buildings, or portions of buildings, and the outside areas immediately contiguous to these buildings owned, leased, operated, or maintained by a public institution of higher learning, as defined in Section 59</w:t>
      </w:r>
      <w:r w:rsidRPr="00CE2352">
        <w:rPr>
          <w:rFonts w:cs="Times New Roman"/>
        </w:rPr>
        <w:noBreakHyphen/>
        <w:t>103</w:t>
      </w:r>
      <w:r w:rsidRPr="00CE2352">
        <w:rPr>
          <w:rFonts w:cs="Times New Roman"/>
        </w:rPr>
        <w:noBreakHyphen/>
        <w:t>5, that the governing board of the institution has designated as nonsmoking.”</w:t>
      </w:r>
    </w:p>
    <w:p w:rsidR="00605A4C"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A4C" w:rsidRPr="00CB7726"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A4C" w:rsidRPr="00CE2352" w:rsidRDefault="00605A4C"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2352">
        <w:rPr>
          <w:rFonts w:cs="Times New Roman"/>
        </w:rPr>
        <w:t>SECTION</w:t>
      </w:r>
      <w:r w:rsidRPr="00CE2352">
        <w:rPr>
          <w:rFonts w:cs="Times New Roman"/>
        </w:rPr>
        <w:tab/>
        <w:t>2.</w:t>
      </w:r>
      <w:r w:rsidRPr="00CE2352">
        <w:rPr>
          <w:rFonts w:cs="Times New Roman"/>
        </w:rPr>
        <w:tab/>
        <w:t>This act takes effect upon approval by the Governor.</w:t>
      </w:r>
    </w:p>
    <w:p w:rsidR="00605A4C" w:rsidRDefault="00605A4C" w:rsidP="00605A4C">
      <w:pPr>
        <w:tabs>
          <w:tab w:val="left" w:pos="1440"/>
          <w:tab w:val="left" w:pos="1800"/>
          <w:tab w:val="left" w:pos="2880"/>
        </w:tabs>
        <w:rPr>
          <w:color w:val="000000" w:themeColor="text1"/>
        </w:rPr>
      </w:pPr>
    </w:p>
    <w:p w:rsidR="00605A4C" w:rsidRDefault="00605A4C" w:rsidP="00605A4C">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605A4C" w:rsidRDefault="00605A4C" w:rsidP="00605A4C">
      <w:pPr>
        <w:tabs>
          <w:tab w:val="left" w:pos="1440"/>
          <w:tab w:val="left" w:pos="1800"/>
          <w:tab w:val="left" w:pos="2880"/>
        </w:tabs>
        <w:rPr>
          <w:color w:val="000000" w:themeColor="text1"/>
        </w:rPr>
      </w:pPr>
    </w:p>
    <w:p w:rsidR="00605A4C" w:rsidRDefault="00605A4C" w:rsidP="00605A4C">
      <w:pPr>
        <w:tabs>
          <w:tab w:val="left" w:pos="1440"/>
          <w:tab w:val="left" w:pos="1800"/>
          <w:tab w:val="left" w:pos="2880"/>
        </w:tabs>
        <w:rPr>
          <w:color w:val="000000" w:themeColor="text1"/>
        </w:rPr>
      </w:pPr>
      <w:r>
        <w:rPr>
          <w:color w:val="000000" w:themeColor="text1"/>
        </w:rPr>
        <w:t>Approved the 7</w:t>
      </w:r>
      <w:r w:rsidRPr="00521ED5">
        <w:rPr>
          <w:color w:val="000000" w:themeColor="text1"/>
          <w:vertAlign w:val="superscript"/>
        </w:rPr>
        <w:t>th</w:t>
      </w:r>
      <w:r>
        <w:rPr>
          <w:color w:val="000000" w:themeColor="text1"/>
        </w:rPr>
        <w:t xml:space="preserve"> day of June, 2012. </w:t>
      </w:r>
    </w:p>
    <w:p w:rsidR="00605A4C" w:rsidRDefault="00605A4C" w:rsidP="00605A4C">
      <w:pPr>
        <w:tabs>
          <w:tab w:val="left" w:pos="1440"/>
          <w:tab w:val="left" w:pos="1800"/>
          <w:tab w:val="left" w:pos="2880"/>
        </w:tabs>
        <w:jc w:val="center"/>
        <w:rPr>
          <w:color w:val="000000" w:themeColor="text1"/>
        </w:rPr>
      </w:pPr>
    </w:p>
    <w:p w:rsidR="00605A4C" w:rsidRDefault="00605A4C" w:rsidP="00605A4C">
      <w:pPr>
        <w:tabs>
          <w:tab w:val="left" w:pos="1440"/>
          <w:tab w:val="left" w:pos="1800"/>
          <w:tab w:val="left" w:pos="2880"/>
        </w:tabs>
        <w:jc w:val="center"/>
        <w:rPr>
          <w:color w:val="000000" w:themeColor="text1"/>
        </w:rPr>
      </w:pPr>
      <w:r>
        <w:rPr>
          <w:color w:val="000000" w:themeColor="text1"/>
        </w:rPr>
        <w:t>__________</w:t>
      </w:r>
    </w:p>
    <w:p w:rsidR="00F6596A" w:rsidRDefault="00F6596A" w:rsidP="00605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596A" w:rsidSect="001B500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D0" w:rsidRDefault="007042D0" w:rsidP="007D5FAC">
      <w:r>
        <w:separator/>
      </w:r>
    </w:p>
  </w:endnote>
  <w:endnote w:type="continuationSeparator" w:id="0">
    <w:p w:rsidR="007042D0" w:rsidRDefault="007042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02" w:rsidRPr="001B5002" w:rsidRDefault="001B5002" w:rsidP="001B5002">
    <w:pPr>
      <w:pStyle w:val="Footer"/>
      <w:tabs>
        <w:tab w:val="clear" w:pos="4680"/>
        <w:tab w:val="clear" w:pos="9360"/>
        <w:tab w:val="center" w:pos="3168"/>
      </w:tabs>
      <w:spacing w:before="120"/>
    </w:pPr>
    <w:r>
      <w:tab/>
    </w:r>
    <w:r w:rsidR="00F15E24">
      <w:fldChar w:fldCharType="begin"/>
    </w:r>
    <w:r w:rsidR="00D431AD">
      <w:instrText xml:space="preserve"> PAGE  \* MERGEFORMAT </w:instrText>
    </w:r>
    <w:r w:rsidR="00F15E24">
      <w:fldChar w:fldCharType="separate"/>
    </w:r>
    <w:r w:rsidR="00605A4C">
      <w:rPr>
        <w:noProof/>
      </w:rPr>
      <w:t>2</w:t>
    </w:r>
    <w:r w:rsidR="00F15E2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02" w:rsidRDefault="001B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D0" w:rsidRDefault="007042D0" w:rsidP="007D5FAC">
      <w:r>
        <w:separator/>
      </w:r>
    </w:p>
  </w:footnote>
  <w:footnote w:type="continuationSeparator" w:id="0">
    <w:p w:rsidR="007042D0" w:rsidRDefault="007042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092"/>
    <w:docVar w:name="ActSecretary" w:val="Downey"/>
    <w:docVar w:name="ActSIdno" w:val="(1060)  4092AC12"/>
    <w:docVar w:name="clipname" w:val="4092AC12"/>
    <w:docVar w:name="dvBillNumber" w:val="4092"/>
    <w:docVar w:name="dvBillNumberPrefix" w:val="H"/>
    <w:docVar w:name="dvOriginalBody" w:val="House"/>
    <w:docVar w:name="HOUSEACTFULLPATH" w:val="L:\COUNCIL\ACTS\4092AC12.DOCX"/>
    <w:docVar w:name="OrigHOUSEBillNo" w:val="4092"/>
    <w:docVar w:name="WhatActtype" w:val="AN ACT"/>
  </w:docVars>
  <w:rsids>
    <w:rsidRoot w:val="00865882"/>
    <w:rsid w:val="00002DC0"/>
    <w:rsid w:val="00002DE0"/>
    <w:rsid w:val="00011B4E"/>
    <w:rsid w:val="00020349"/>
    <w:rsid w:val="00020977"/>
    <w:rsid w:val="00021B0B"/>
    <w:rsid w:val="00040C05"/>
    <w:rsid w:val="00044150"/>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42C0"/>
    <w:rsid w:val="0014525A"/>
    <w:rsid w:val="001626DB"/>
    <w:rsid w:val="00170F30"/>
    <w:rsid w:val="00172771"/>
    <w:rsid w:val="001747A9"/>
    <w:rsid w:val="00174976"/>
    <w:rsid w:val="001750EA"/>
    <w:rsid w:val="001754BB"/>
    <w:rsid w:val="0018353C"/>
    <w:rsid w:val="00195F4E"/>
    <w:rsid w:val="001A646B"/>
    <w:rsid w:val="001A75A0"/>
    <w:rsid w:val="001B201B"/>
    <w:rsid w:val="001B5002"/>
    <w:rsid w:val="001B65B6"/>
    <w:rsid w:val="001B78F9"/>
    <w:rsid w:val="001B7FF5"/>
    <w:rsid w:val="001C390F"/>
    <w:rsid w:val="001C603D"/>
    <w:rsid w:val="001C6957"/>
    <w:rsid w:val="001D0755"/>
    <w:rsid w:val="001D279C"/>
    <w:rsid w:val="001D27EA"/>
    <w:rsid w:val="001D6463"/>
    <w:rsid w:val="001E47D6"/>
    <w:rsid w:val="001F1CCC"/>
    <w:rsid w:val="001F36BF"/>
    <w:rsid w:val="001F729C"/>
    <w:rsid w:val="00200C6E"/>
    <w:rsid w:val="00204492"/>
    <w:rsid w:val="002068E6"/>
    <w:rsid w:val="00206EF4"/>
    <w:rsid w:val="00206FB0"/>
    <w:rsid w:val="00212CD6"/>
    <w:rsid w:val="00215235"/>
    <w:rsid w:val="00216BA6"/>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ABF"/>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807"/>
    <w:rsid w:val="003C3281"/>
    <w:rsid w:val="003D1D56"/>
    <w:rsid w:val="003D2A73"/>
    <w:rsid w:val="003D5D65"/>
    <w:rsid w:val="003E2FE8"/>
    <w:rsid w:val="00400828"/>
    <w:rsid w:val="00410FD5"/>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7735"/>
    <w:rsid w:val="004D0730"/>
    <w:rsid w:val="004D29AD"/>
    <w:rsid w:val="004D6971"/>
    <w:rsid w:val="004D716F"/>
    <w:rsid w:val="004E275E"/>
    <w:rsid w:val="004E6C25"/>
    <w:rsid w:val="004E747B"/>
    <w:rsid w:val="004E7E53"/>
    <w:rsid w:val="004F0258"/>
    <w:rsid w:val="004F0E6F"/>
    <w:rsid w:val="004F1A68"/>
    <w:rsid w:val="004F4494"/>
    <w:rsid w:val="004F4608"/>
    <w:rsid w:val="004F5867"/>
    <w:rsid w:val="004F6446"/>
    <w:rsid w:val="005062D2"/>
    <w:rsid w:val="005065EC"/>
    <w:rsid w:val="005208D0"/>
    <w:rsid w:val="005253C4"/>
    <w:rsid w:val="005277F6"/>
    <w:rsid w:val="00530D7F"/>
    <w:rsid w:val="00531A4F"/>
    <w:rsid w:val="00531C6C"/>
    <w:rsid w:val="005325C5"/>
    <w:rsid w:val="0053326B"/>
    <w:rsid w:val="005352AA"/>
    <w:rsid w:val="0053576C"/>
    <w:rsid w:val="0054323B"/>
    <w:rsid w:val="0055238F"/>
    <w:rsid w:val="00555859"/>
    <w:rsid w:val="00556774"/>
    <w:rsid w:val="005600BE"/>
    <w:rsid w:val="00560EBF"/>
    <w:rsid w:val="00560F30"/>
    <w:rsid w:val="005627E7"/>
    <w:rsid w:val="00562952"/>
    <w:rsid w:val="00562E6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B31"/>
    <w:rsid w:val="005F79FF"/>
    <w:rsid w:val="00602ACC"/>
    <w:rsid w:val="006055BC"/>
    <w:rsid w:val="00605A4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47E5"/>
    <w:rsid w:val="00696C4D"/>
    <w:rsid w:val="00696F5B"/>
    <w:rsid w:val="006A3DFC"/>
    <w:rsid w:val="006A4214"/>
    <w:rsid w:val="006A5B40"/>
    <w:rsid w:val="006A65C8"/>
    <w:rsid w:val="006A6F1D"/>
    <w:rsid w:val="006B22D2"/>
    <w:rsid w:val="006B263A"/>
    <w:rsid w:val="006B4FA6"/>
    <w:rsid w:val="006C2574"/>
    <w:rsid w:val="006C7535"/>
    <w:rsid w:val="006C7D00"/>
    <w:rsid w:val="006E038F"/>
    <w:rsid w:val="006F22C0"/>
    <w:rsid w:val="006F290C"/>
    <w:rsid w:val="007009F2"/>
    <w:rsid w:val="00703D30"/>
    <w:rsid w:val="007042D0"/>
    <w:rsid w:val="00704FF9"/>
    <w:rsid w:val="007052EC"/>
    <w:rsid w:val="00706B65"/>
    <w:rsid w:val="007261EE"/>
    <w:rsid w:val="00733A16"/>
    <w:rsid w:val="00733C4C"/>
    <w:rsid w:val="00737039"/>
    <w:rsid w:val="007373C7"/>
    <w:rsid w:val="00740BEB"/>
    <w:rsid w:val="007469F9"/>
    <w:rsid w:val="0074783A"/>
    <w:rsid w:val="007514EF"/>
    <w:rsid w:val="00764394"/>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2B5"/>
    <w:rsid w:val="00860CD2"/>
    <w:rsid w:val="00862962"/>
    <w:rsid w:val="00865315"/>
    <w:rsid w:val="00865882"/>
    <w:rsid w:val="00865A3F"/>
    <w:rsid w:val="008674BA"/>
    <w:rsid w:val="00870435"/>
    <w:rsid w:val="008733F2"/>
    <w:rsid w:val="008746A0"/>
    <w:rsid w:val="00880DCA"/>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5DDB"/>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6584"/>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28B7"/>
    <w:rsid w:val="00AE4DFB"/>
    <w:rsid w:val="00AF08CD"/>
    <w:rsid w:val="00AF2080"/>
    <w:rsid w:val="00AF3196"/>
    <w:rsid w:val="00AF3FED"/>
    <w:rsid w:val="00AF6432"/>
    <w:rsid w:val="00AF7929"/>
    <w:rsid w:val="00AF7A83"/>
    <w:rsid w:val="00B07A54"/>
    <w:rsid w:val="00B11270"/>
    <w:rsid w:val="00B303AC"/>
    <w:rsid w:val="00B374C4"/>
    <w:rsid w:val="00B408FD"/>
    <w:rsid w:val="00B423E9"/>
    <w:rsid w:val="00B456AC"/>
    <w:rsid w:val="00B4797F"/>
    <w:rsid w:val="00B516BA"/>
    <w:rsid w:val="00B520A2"/>
    <w:rsid w:val="00B60515"/>
    <w:rsid w:val="00B62CAB"/>
    <w:rsid w:val="00B678FA"/>
    <w:rsid w:val="00B72ED3"/>
    <w:rsid w:val="00B73571"/>
    <w:rsid w:val="00B830A8"/>
    <w:rsid w:val="00B83DA1"/>
    <w:rsid w:val="00B846E9"/>
    <w:rsid w:val="00B92CEA"/>
    <w:rsid w:val="00BB127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0FB"/>
    <w:rsid w:val="00C34674"/>
    <w:rsid w:val="00C3483A"/>
    <w:rsid w:val="00C45263"/>
    <w:rsid w:val="00C46AB4"/>
    <w:rsid w:val="00C55195"/>
    <w:rsid w:val="00C646DB"/>
    <w:rsid w:val="00C7071A"/>
    <w:rsid w:val="00C748CB"/>
    <w:rsid w:val="00C74E9D"/>
    <w:rsid w:val="00C81812"/>
    <w:rsid w:val="00C837F6"/>
    <w:rsid w:val="00C92B7D"/>
    <w:rsid w:val="00C94E59"/>
    <w:rsid w:val="00C96C7B"/>
    <w:rsid w:val="00C97CB8"/>
    <w:rsid w:val="00CA4CD7"/>
    <w:rsid w:val="00CA7497"/>
    <w:rsid w:val="00CB08A1"/>
    <w:rsid w:val="00CB12FE"/>
    <w:rsid w:val="00CB7726"/>
    <w:rsid w:val="00CC2825"/>
    <w:rsid w:val="00CC6B9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1AD"/>
    <w:rsid w:val="00D45624"/>
    <w:rsid w:val="00D4702B"/>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456B"/>
    <w:rsid w:val="00DF0E69"/>
    <w:rsid w:val="00DF616E"/>
    <w:rsid w:val="00E00FC9"/>
    <w:rsid w:val="00E02CA8"/>
    <w:rsid w:val="00E0650C"/>
    <w:rsid w:val="00E06B5E"/>
    <w:rsid w:val="00E076BB"/>
    <w:rsid w:val="00E140B1"/>
    <w:rsid w:val="00E14905"/>
    <w:rsid w:val="00E33964"/>
    <w:rsid w:val="00E33DFF"/>
    <w:rsid w:val="00E34618"/>
    <w:rsid w:val="00E3462F"/>
    <w:rsid w:val="00E36231"/>
    <w:rsid w:val="00E500F1"/>
    <w:rsid w:val="00E5358E"/>
    <w:rsid w:val="00E60357"/>
    <w:rsid w:val="00E61B4C"/>
    <w:rsid w:val="00E71D4E"/>
    <w:rsid w:val="00E757F4"/>
    <w:rsid w:val="00E801A4"/>
    <w:rsid w:val="00E9303D"/>
    <w:rsid w:val="00EA2A3A"/>
    <w:rsid w:val="00EA77B0"/>
    <w:rsid w:val="00EB18D7"/>
    <w:rsid w:val="00EB223A"/>
    <w:rsid w:val="00EB3E64"/>
    <w:rsid w:val="00EB7EA8"/>
    <w:rsid w:val="00EC1062"/>
    <w:rsid w:val="00EC47CE"/>
    <w:rsid w:val="00EC4D8C"/>
    <w:rsid w:val="00ED4871"/>
    <w:rsid w:val="00EE663F"/>
    <w:rsid w:val="00EF0391"/>
    <w:rsid w:val="00EF0E4A"/>
    <w:rsid w:val="00EF3301"/>
    <w:rsid w:val="00EF6923"/>
    <w:rsid w:val="00F07446"/>
    <w:rsid w:val="00F15E24"/>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96A"/>
    <w:rsid w:val="00F66E0E"/>
    <w:rsid w:val="00F707C7"/>
    <w:rsid w:val="00F721C4"/>
    <w:rsid w:val="00F7296A"/>
    <w:rsid w:val="00F735B4"/>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3CFA8B77-F769-4F80-B892-F21F9958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50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456AC"/>
    <w:rPr>
      <w:rFonts w:ascii="Tahoma" w:hAnsi="Tahoma" w:cs="Tahoma"/>
      <w:sz w:val="16"/>
      <w:szCs w:val="16"/>
    </w:rPr>
  </w:style>
  <w:style w:type="character" w:customStyle="1" w:styleId="BalloonTextChar">
    <w:name w:val="Balloon Text Char"/>
    <w:basedOn w:val="DefaultParagraphFont"/>
    <w:link w:val="BalloonText"/>
    <w:uiPriority w:val="99"/>
    <w:semiHidden/>
    <w:rsid w:val="00B456AC"/>
    <w:rPr>
      <w:rFonts w:ascii="Tahoma" w:hAnsi="Tahoma" w:cs="Tahoma"/>
      <w:sz w:val="16"/>
      <w:szCs w:val="16"/>
    </w:rPr>
  </w:style>
  <w:style w:type="table" w:styleId="TableGrid">
    <w:name w:val="Table Grid"/>
    <w:basedOn w:val="TableNormal"/>
    <w:uiPriority w:val="59"/>
    <w:rsid w:val="00DE45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500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42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13-11.docx" TargetMode="External"/><Relationship Id="rId13" Type="http://schemas.openxmlformats.org/officeDocument/2006/relationships/hyperlink" Target="file:///h:\hj%20archive\2012\03-29-12.docx" TargetMode="External"/><Relationship Id="rId18" Type="http://schemas.openxmlformats.org/officeDocument/2006/relationships/hyperlink" Target="file:///h:\sj%20archive\2012\05-29-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4092_20110413.docx" TargetMode="External"/><Relationship Id="rId7" Type="http://schemas.openxmlformats.org/officeDocument/2006/relationships/hyperlink" Target="file:///h:\hj%20archive\2011\04-13-11.docx" TargetMode="External"/><Relationship Id="rId12" Type="http://schemas.openxmlformats.org/officeDocument/2006/relationships/hyperlink" Target="file:///h:\hj%20archive\2012\03-29-12.docx" TargetMode="External"/><Relationship Id="rId17" Type="http://schemas.openxmlformats.org/officeDocument/2006/relationships/hyperlink" Target="file:///h:\sj%20archive\2012\05-24-12.docx" TargetMode="External"/><Relationship Id="rId25" Type="http://schemas.openxmlformats.org/officeDocument/2006/relationships/hyperlink" Target="file:///p:\pprever\2011-12\4092_20120524.docx" TargetMode="External"/><Relationship Id="rId2" Type="http://schemas.openxmlformats.org/officeDocument/2006/relationships/styles" Target="styles.xml"/><Relationship Id="rId16" Type="http://schemas.openxmlformats.org/officeDocument/2006/relationships/hyperlink" Target="file:///h:\sj%20archive\2012\04-18-12.docx" TargetMode="External"/><Relationship Id="rId20" Type="http://schemas.openxmlformats.org/officeDocument/2006/relationships/hyperlink" Target="file:///h:\sj%20archive\2012\05-30-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9-12.docx" TargetMode="External"/><Relationship Id="rId24" Type="http://schemas.openxmlformats.org/officeDocument/2006/relationships/hyperlink" Target="file:///p:\pprever\2011-12\4092_20120330.docx" TargetMode="External"/><Relationship Id="rId5" Type="http://schemas.openxmlformats.org/officeDocument/2006/relationships/footnotes" Target="footnotes.xml"/><Relationship Id="rId15" Type="http://schemas.openxmlformats.org/officeDocument/2006/relationships/hyperlink" Target="file:///h:\sj%20archive\2012\04-18-12.docx" TargetMode="External"/><Relationship Id="rId23" Type="http://schemas.openxmlformats.org/officeDocument/2006/relationships/hyperlink" Target="file:///p:\pprever\2011-12\4092_20120329.docx" TargetMode="External"/><Relationship Id="rId28" Type="http://schemas.openxmlformats.org/officeDocument/2006/relationships/fontTable" Target="fontTable.xml"/><Relationship Id="rId10" Type="http://schemas.openxmlformats.org/officeDocument/2006/relationships/hyperlink" Target="file:///h:\hj%20archive\2012\03-28-12.docx" TargetMode="External"/><Relationship Id="rId19" Type="http://schemas.openxmlformats.org/officeDocument/2006/relationships/hyperlink" Target="file:///h:\sj%20archive\2012\05-29-12.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hj%20archive\2012\04-17-12.docx" TargetMode="External"/><Relationship Id="rId22" Type="http://schemas.openxmlformats.org/officeDocument/2006/relationships/hyperlink" Target="file:///p:\pprever\2011-12\4092_201203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A3AC-3B29-4410-8A9F-9A65710E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759</Words>
  <Characters>4367</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4092: Smoking - South Carolina Legislature Online</dc:title>
  <dc:subject/>
  <dc:creator>NikiDowney</dc:creator>
  <cp:keywords/>
  <dc:description/>
  <cp:lastModifiedBy>N Cumfer</cp:lastModifiedBy>
  <cp:revision>2</cp:revision>
  <cp:lastPrinted>2012-05-31T16:16:00Z</cp:lastPrinted>
  <dcterms:created xsi:type="dcterms:W3CDTF">2014-11-24T14:07:00Z</dcterms:created>
  <dcterms:modified xsi:type="dcterms:W3CDTF">2014-11-24T14:07:00Z</dcterms:modified>
</cp:coreProperties>
</file>