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219" w:rsidRDefault="00955219" w:rsidP="00955219">
      <w:pPr>
        <w:widowControl w:val="0"/>
        <w:jc w:val="center"/>
      </w:pPr>
      <w:bookmarkStart w:id="0" w:name="_GoBack"/>
      <w:bookmarkEnd w:id="0"/>
      <w:r w:rsidRPr="00955219">
        <w:rPr>
          <w:b/>
        </w:rPr>
        <w:t>South Carolina General Assembly</w:t>
      </w:r>
    </w:p>
    <w:p w:rsidR="00955219" w:rsidRDefault="00955219" w:rsidP="00955219">
      <w:pPr>
        <w:widowControl w:val="0"/>
        <w:jc w:val="center"/>
      </w:pPr>
      <w:r>
        <w:t>119th Session, 2011-2012</w:t>
      </w:r>
    </w:p>
    <w:p w:rsidR="00955219" w:rsidRDefault="00955219" w:rsidP="00955219">
      <w:pPr>
        <w:widowControl w:val="0"/>
        <w:jc w:val="left"/>
      </w:pPr>
    </w:p>
    <w:p w:rsidR="00955219" w:rsidRDefault="00955219" w:rsidP="00955219">
      <w:pPr>
        <w:widowControl w:val="0"/>
        <w:jc w:val="left"/>
        <w:rPr>
          <w:b/>
        </w:rPr>
      </w:pPr>
      <w:r w:rsidRPr="00955219">
        <w:rPr>
          <w:b/>
        </w:rPr>
        <w:t>H. 4110</w:t>
      </w:r>
    </w:p>
    <w:p w:rsidR="00955219" w:rsidRDefault="00955219" w:rsidP="00955219">
      <w:pPr>
        <w:widowControl w:val="0"/>
        <w:jc w:val="left"/>
        <w:rPr>
          <w:b/>
        </w:rPr>
      </w:pPr>
    </w:p>
    <w:p w:rsidR="00955219" w:rsidRDefault="00955219" w:rsidP="00955219">
      <w:pPr>
        <w:widowControl w:val="0"/>
        <w:jc w:val="left"/>
      </w:pPr>
      <w:r w:rsidRPr="00955219">
        <w:rPr>
          <w:b/>
        </w:rPr>
        <w:t>STATUS INFORMATION</w:t>
      </w:r>
    </w:p>
    <w:p w:rsidR="00955219" w:rsidRDefault="00955219" w:rsidP="00955219">
      <w:pPr>
        <w:widowControl w:val="0"/>
        <w:jc w:val="left"/>
      </w:pPr>
    </w:p>
    <w:p w:rsidR="00955219" w:rsidRDefault="00955219" w:rsidP="00955219">
      <w:pPr>
        <w:widowControl w:val="0"/>
        <w:jc w:val="left"/>
      </w:pPr>
      <w:r>
        <w:t>House Resolution</w:t>
      </w:r>
    </w:p>
    <w:p w:rsidR="00955219" w:rsidRDefault="00955219" w:rsidP="00955219">
      <w:pPr>
        <w:widowControl w:val="0"/>
        <w:jc w:val="left"/>
      </w:pPr>
      <w:r>
        <w:t>Sponsors: Reps. J.R.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Sottile, Spires, Stavrinakis, Stringer, Tallon, Taylor, Thayer, Toole, Tribble, Umphlett, Vick, Viers, Weeks, Whipper, White, Whitmire, Williams, Willis and Young</w:t>
      </w:r>
    </w:p>
    <w:p w:rsidR="00955219" w:rsidRDefault="00955219" w:rsidP="00955219">
      <w:pPr>
        <w:widowControl w:val="0"/>
        <w:jc w:val="left"/>
      </w:pPr>
      <w:r>
        <w:t>Document Path: l:\council\bills\gm\24781dg11.docx</w:t>
      </w:r>
    </w:p>
    <w:p w:rsidR="00955219" w:rsidRDefault="00955219" w:rsidP="00955219">
      <w:pPr>
        <w:widowControl w:val="0"/>
        <w:jc w:val="left"/>
      </w:pPr>
    </w:p>
    <w:p w:rsidR="00955219" w:rsidRDefault="00955219" w:rsidP="00955219">
      <w:pPr>
        <w:widowControl w:val="0"/>
        <w:jc w:val="left"/>
      </w:pPr>
      <w:r>
        <w:t>Introduced in the House on April 26, 2011</w:t>
      </w:r>
    </w:p>
    <w:p w:rsidR="00955219" w:rsidRDefault="00955219" w:rsidP="00955219">
      <w:pPr>
        <w:widowControl w:val="0"/>
        <w:jc w:val="left"/>
      </w:pPr>
      <w:r>
        <w:t>Adopted by the House on April 26, 2011</w:t>
      </w:r>
    </w:p>
    <w:p w:rsidR="00955219" w:rsidRDefault="00955219" w:rsidP="00955219">
      <w:pPr>
        <w:widowControl w:val="0"/>
        <w:jc w:val="left"/>
      </w:pPr>
    </w:p>
    <w:p w:rsidR="00955219" w:rsidRDefault="00955219" w:rsidP="00955219">
      <w:pPr>
        <w:widowControl w:val="0"/>
        <w:jc w:val="left"/>
      </w:pPr>
      <w:r>
        <w:t xml:space="preserve">Summary: </w:t>
      </w:r>
      <w:r w:rsidR="007C17A2">
        <w:t>William Duke Kight</w:t>
      </w:r>
    </w:p>
    <w:p w:rsidR="00955219" w:rsidRDefault="00955219" w:rsidP="00955219">
      <w:pPr>
        <w:widowControl w:val="0"/>
        <w:jc w:val="left"/>
      </w:pPr>
    </w:p>
    <w:p w:rsidR="00955219" w:rsidRDefault="00955219" w:rsidP="00955219">
      <w:pPr>
        <w:widowControl w:val="0"/>
        <w:jc w:val="left"/>
      </w:pPr>
    </w:p>
    <w:p w:rsidR="00955219" w:rsidRDefault="00955219" w:rsidP="00955219">
      <w:pPr>
        <w:widowControl w:val="0"/>
        <w:tabs>
          <w:tab w:val="center" w:pos="590"/>
          <w:tab w:val="center" w:pos="1440"/>
          <w:tab w:val="left" w:pos="1872"/>
          <w:tab w:val="left" w:pos="9187"/>
        </w:tabs>
        <w:jc w:val="left"/>
      </w:pPr>
      <w:r w:rsidRPr="00955219">
        <w:rPr>
          <w:b/>
        </w:rPr>
        <w:lastRenderedPageBreak/>
        <w:t>HISTORY OF LEGISLATIVE ACTIONS</w:t>
      </w:r>
    </w:p>
    <w:p w:rsidR="00955219" w:rsidRDefault="00955219" w:rsidP="00955219">
      <w:pPr>
        <w:widowControl w:val="0"/>
        <w:tabs>
          <w:tab w:val="center" w:pos="590"/>
          <w:tab w:val="center" w:pos="1440"/>
          <w:tab w:val="left" w:pos="1872"/>
          <w:tab w:val="left" w:pos="9187"/>
        </w:tabs>
        <w:jc w:val="left"/>
      </w:pPr>
    </w:p>
    <w:p w:rsidR="00955219" w:rsidRPr="00955219" w:rsidRDefault="00955219" w:rsidP="00955219">
      <w:pPr>
        <w:widowControl w:val="0"/>
        <w:tabs>
          <w:tab w:val="center" w:pos="590"/>
          <w:tab w:val="center" w:pos="1440"/>
          <w:tab w:val="left" w:pos="1872"/>
          <w:tab w:val="left" w:pos="9187"/>
        </w:tabs>
        <w:jc w:val="left"/>
      </w:pPr>
      <w:r w:rsidRPr="00955219">
        <w:rPr>
          <w:u w:val="single"/>
        </w:rPr>
        <w:tab/>
        <w:t>Date</w:t>
      </w:r>
      <w:r w:rsidRPr="00955219">
        <w:rPr>
          <w:u w:val="single"/>
        </w:rPr>
        <w:tab/>
        <w:t>Body</w:t>
      </w:r>
      <w:r w:rsidRPr="00955219">
        <w:rPr>
          <w:u w:val="single"/>
        </w:rPr>
        <w:tab/>
        <w:t>Action Description with journal page number</w:t>
      </w:r>
      <w:r w:rsidRPr="00955219">
        <w:rPr>
          <w:u w:val="single"/>
        </w:rPr>
        <w:tab/>
      </w:r>
    </w:p>
    <w:p w:rsidR="00FB3A4D" w:rsidRDefault="00FB3A4D" w:rsidP="00FB3A4D">
      <w:pPr>
        <w:widowControl w:val="0"/>
        <w:tabs>
          <w:tab w:val="right" w:pos="1008"/>
          <w:tab w:val="left" w:pos="1152"/>
          <w:tab w:val="left" w:pos="1872"/>
          <w:tab w:val="left" w:pos="9187"/>
        </w:tabs>
        <w:ind w:left="2088" w:hanging="2088"/>
        <w:jc w:val="left"/>
      </w:pPr>
      <w:r>
        <w:tab/>
        <w:t>4/26/2011</w:t>
      </w:r>
      <w:r>
        <w:tab/>
        <w:t>House</w:t>
      </w:r>
      <w:r>
        <w:tab/>
      </w:r>
      <w:r w:rsidRPr="00AC0CCC">
        <w:t>Introduced and adopted (</w:t>
      </w:r>
      <w:hyperlink r:id="rId7" w:history="1">
        <w:r w:rsidRPr="00AC0CCC">
          <w:rPr>
            <w:rStyle w:val="Hyperlink"/>
          </w:rPr>
          <w:t>House Journal</w:t>
        </w:r>
        <w:r w:rsidRPr="00AC0CCC">
          <w:rPr>
            <w:rStyle w:val="Hyperlink"/>
          </w:rPr>
          <w:noBreakHyphen/>
          <w:t>page 9</w:t>
        </w:r>
      </w:hyperlink>
      <w:r w:rsidRPr="00AC0CCC">
        <w:t>)</w:t>
      </w:r>
    </w:p>
    <w:p w:rsidR="00FB3A4D" w:rsidRDefault="00FB3A4D" w:rsidP="00FB3A4D">
      <w:pPr>
        <w:widowControl w:val="0"/>
        <w:tabs>
          <w:tab w:val="right" w:pos="1008"/>
          <w:tab w:val="left" w:pos="1152"/>
          <w:tab w:val="left" w:pos="1872"/>
          <w:tab w:val="left" w:pos="9187"/>
        </w:tabs>
        <w:ind w:left="2088" w:hanging="2088"/>
        <w:jc w:val="left"/>
      </w:pPr>
    </w:p>
    <w:p w:rsidR="00955219" w:rsidRPr="00955219" w:rsidRDefault="00955219" w:rsidP="00955219">
      <w:pPr>
        <w:widowControl w:val="0"/>
        <w:tabs>
          <w:tab w:val="right" w:pos="1008"/>
          <w:tab w:val="left" w:pos="1152"/>
          <w:tab w:val="left" w:pos="1872"/>
          <w:tab w:val="left" w:pos="9187"/>
        </w:tabs>
        <w:ind w:left="2088" w:hanging="2088"/>
        <w:jc w:val="left"/>
      </w:pPr>
    </w:p>
    <w:p w:rsidR="00955219" w:rsidRDefault="00955219" w:rsidP="00955219">
      <w:r w:rsidRPr="00955219">
        <w:rPr>
          <w:b/>
        </w:rPr>
        <w:t>VERSIONS OF THIS BILL</w:t>
      </w:r>
    </w:p>
    <w:p w:rsidR="00955219" w:rsidRDefault="00955219" w:rsidP="00955219"/>
    <w:p w:rsidR="00955219" w:rsidRDefault="006F28FE" w:rsidP="00955219">
      <w:hyperlink r:id="rId8" w:history="1">
        <w:r w:rsidR="00955219">
          <w:rPr>
            <w:rStyle w:val="Hyperlink"/>
          </w:rPr>
          <w:t>4/26/2011</w:t>
        </w:r>
      </w:hyperlink>
    </w:p>
    <w:p w:rsidR="00955219" w:rsidRDefault="00955219" w:rsidP="00955219"/>
    <w:p w:rsidR="00955219" w:rsidRDefault="00955219" w:rsidP="00955219">
      <w:pPr>
        <w:sectPr w:rsidR="00955219" w:rsidSect="009552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2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B4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SORROW UPON THE PASSING OF WILLIAM DUKE KIGHT OF BARNWELL COUNTY, AND TO EXTEND HEARTFELT SYMPATHY TO HIS LARGE AND LOVING FAMILY AND MANY FRIENDS</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727"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3727">
        <w:t>the members of the South Carolina House of Representatives learned with deep sadness of the death of William Duke Kight on April 17, 2011, at the age of seventy</w:t>
      </w:r>
      <w:r w:rsidR="00B20B57">
        <w:noBreakHyphen/>
      </w:r>
      <w:r w:rsidR="00133727">
        <w:t>two;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Cedartown, Georgia, on June 26, 1938, Duke Kight was the oldest son of William A. and Aline Denman Kight;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Williston</w:t>
      </w:r>
      <w:r w:rsidR="00B20B57">
        <w:noBreakHyphen/>
      </w:r>
      <w:r>
        <w:t xml:space="preserve">Elko High School and attended the University of South Carolina where he played football, and he later </w:t>
      </w:r>
      <w:r w:rsidR="008F66D2">
        <w:t>earn</w:t>
      </w:r>
      <w:r>
        <w:t>ed a master</w:t>
      </w:r>
      <w:r w:rsidR="00B20B57" w:rsidRPr="00B20B57">
        <w:t>’</w:t>
      </w:r>
      <w:r>
        <w:t>s in education from Western Carolina University in North Carolina;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1962, he took his first coaching position for the </w:t>
      </w:r>
      <w:r w:rsidR="001B2D23">
        <w:t>Mid Carolina High School</w:t>
      </w:r>
      <w:r w:rsidR="00B20B57">
        <w:t xml:space="preserve"> Rebels</w:t>
      </w:r>
      <w:r w:rsidR="001B2D23">
        <w:t>, and in 1965, he moved to coach the Crescent High School Tigers in Iva; and</w:t>
      </w:r>
    </w:p>
    <w:p w:rsidR="001B2D23" w:rsidRDefault="001B2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23" w:rsidRDefault="001B2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B20B57">
        <w:t>relocat</w:t>
      </w:r>
      <w:r>
        <w:t xml:space="preserve">ed his family to Graniteville in 1968 where he coached until he became principal of Byrd Elementary School, and he served </w:t>
      </w:r>
      <w:r w:rsidR="00EE259D">
        <w:t xml:space="preserve">Aiken County </w:t>
      </w:r>
      <w:r>
        <w:t>as an administrator fo</w:t>
      </w:r>
      <w:r w:rsidR="00EE259D">
        <w:t xml:space="preserve">r Leavelle McCampbell Middle School and for </w:t>
      </w:r>
      <w:r>
        <w:t>Langley</w:t>
      </w:r>
      <w:r w:rsidR="00B20B57">
        <w:noBreakHyphen/>
      </w:r>
      <w:r>
        <w:t>Bath</w:t>
      </w:r>
      <w:r w:rsidR="00B20B57">
        <w:noBreakHyphen/>
      </w:r>
      <w:r>
        <w:t xml:space="preserve">Clearwater </w:t>
      </w:r>
      <w:r w:rsidR="00EE259D">
        <w:t>High School in Warrenville; and</w:t>
      </w: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36" w:rsidRDefault="00FA5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259D">
        <w:t>in 1983, he and his family moved to Williston where he served as the superintendent of schools until his retirement in 1991;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Duke Kight continued to serve </w:t>
      </w:r>
      <w:r w:rsidR="00B20B57">
        <w:t xml:space="preserve">the educational needs of </w:t>
      </w:r>
      <w:r>
        <w:t>the children of South Carolina even after his retirement when he entered private education as the headmaster of Jefferson Davis Academy in Blackville until his second retirement in 1999;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even then the education of children in the Palmetto State beckoned to this committed educator, and he </w:t>
      </w:r>
      <w:r w:rsidR="00B20B57">
        <w:t>devoted</w:t>
      </w:r>
      <w:r>
        <w:t xml:space="preserve"> the last years of his life to mentoring students in the Aiken County alternative schools;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St. James Lutheran Church, a former member of the Williston Lions Club, and a University of South Carolina Letterman</w:t>
      </w:r>
      <w:r w:rsidR="00B20B57">
        <w:t>; and</w:t>
      </w:r>
    </w:p>
    <w:p w:rsidR="00EE259D" w:rsidRDefault="00EE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B57" w:rsidRDefault="00B2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of fifty years, Carolyn Sue Scruggs Kight, he raised three fine children, Dr. R. Carson Kight of Aiken, Kenneth D. Kight of Barnwell, and Jessica L. Kight of Williston, who blessed them with five adoring grandchildren; and </w:t>
      </w:r>
    </w:p>
    <w:p w:rsidR="00B20B57" w:rsidRDefault="00B2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4A" w:rsidRDefault="00B2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that William Duke Kight has left in our State and for the standard of dedication he brought to education in South Carolina</w:t>
      </w:r>
      <w:r w:rsidR="00BE3B4A">
        <w:t>.  Now, therefore,</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7091">
        <w:t xml:space="preserve"> the members of the South Carolina House of Representatives, by this resolution, </w:t>
      </w:r>
      <w:r w:rsidR="00133727">
        <w:t>express their sincere sorrow upon the passing of William Duke Kight of Barnwell County, and extend their heartfelt sympathy to his large and loving family and many friends.</w:t>
      </w:r>
    </w:p>
    <w:p w:rsidR="00BE3B4A"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D7091">
        <w:t>provi</w:t>
      </w:r>
      <w:r>
        <w:t>ded to</w:t>
      </w:r>
      <w:r w:rsidR="00ED7091">
        <w:t xml:space="preserve"> the family of William Duke Kight.</w:t>
      </w:r>
    </w:p>
    <w:p w:rsidR="0064228A" w:rsidRDefault="00B20B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28A" w:rsidRDefault="0064228A" w:rsidP="00955219">
      <w:pPr>
        <w:suppressAutoHyphens/>
      </w:pPr>
    </w:p>
    <w:sectPr w:rsidR="0064228A" w:rsidSect="009552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B57" w:rsidRDefault="00B20B57" w:rsidP="009F0C77">
      <w:r>
        <w:separator/>
      </w:r>
    </w:p>
  </w:endnote>
  <w:endnote w:type="continuationSeparator" w:id="0">
    <w:p w:rsidR="00B20B57" w:rsidRDefault="00B20B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5C1F14-8A05-46E1-BBBD-1562D371590E}"/>
    <w:embedBold r:id="rId2" w:fontKey="{D02E6DD0-F3E3-4795-99B9-A2948C1B2BF6}"/>
  </w:font>
  <w:font w:name="Calibri">
    <w:panose1 w:val="020F0502020204030204"/>
    <w:charset w:val="00"/>
    <w:family w:val="swiss"/>
    <w:pitch w:val="variable"/>
    <w:sig w:usb0="E10002FF" w:usb1="4000ACFF" w:usb2="00000009" w:usb3="00000000" w:csb0="0000019F" w:csb1="00000000"/>
    <w:embedRegular r:id="rId3" w:fontKey="{3E5166C1-0420-4673-93E4-9A8C56BB1633}"/>
  </w:font>
  <w:font w:name="Tahoma">
    <w:panose1 w:val="020B0604030504040204"/>
    <w:charset w:val="00"/>
    <w:family w:val="swiss"/>
    <w:pitch w:val="variable"/>
    <w:sig w:usb0="21002A87" w:usb1="80000000" w:usb2="00000008" w:usb3="00000000" w:csb0="000101FF" w:csb1="00000000"/>
    <w:embedRegular r:id="rId4" w:fontKey="{D781CC73-0464-4A8B-ABE7-ED517B583E01}"/>
  </w:font>
  <w:font w:name="Cambria">
    <w:panose1 w:val="02040503050406030204"/>
    <w:charset w:val="00"/>
    <w:family w:val="roman"/>
    <w:pitch w:val="variable"/>
    <w:sig w:usb0="E00002FF" w:usb1="400004FF" w:usb2="00000000" w:usb3="00000000" w:csb0="0000019F" w:csb1="00000000"/>
    <w:embedRegular r:id="rId5" w:fontKey="{6AA722B3-12F8-4F1A-8CC8-1D32A7134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219" w:rsidRPr="0064228A" w:rsidRDefault="00955219" w:rsidP="0064228A">
    <w:pPr>
      <w:pStyle w:val="Footer"/>
      <w:tabs>
        <w:tab w:val="clear" w:pos="4680"/>
        <w:tab w:val="clear" w:pos="9360"/>
        <w:tab w:val="center" w:pos="2995"/>
      </w:tabs>
      <w:spacing w:before="120"/>
    </w:pPr>
    <w:r>
      <w:t>[4110]</w:t>
    </w:r>
    <w:r>
      <w:tab/>
    </w:r>
    <w:r w:rsidR="006F28FE">
      <w:fldChar w:fldCharType="begin"/>
    </w:r>
    <w:r w:rsidR="006F28FE">
      <w:instrText xml:space="preserve"> PAGE  \* MERGEFORMAT </w:instrText>
    </w:r>
    <w:r w:rsidR="006F28FE">
      <w:fldChar w:fldCharType="separate"/>
    </w:r>
    <w:r w:rsidR="006F28FE">
      <w:rPr>
        <w:noProof/>
      </w:rPr>
      <w:t>1</w:t>
    </w:r>
    <w:r w:rsidR="006F28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B57" w:rsidRDefault="00B20B57" w:rsidP="009F0C77">
      <w:r>
        <w:separator/>
      </w:r>
    </w:p>
  </w:footnote>
  <w:footnote w:type="continuationSeparator" w:id="0">
    <w:p w:rsidR="00B20B57" w:rsidRDefault="00B20B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81DG11"/>
    <w:docVar w:name="CoverBillType" w:val="r"/>
    <w:docVar w:name="docpath" w:val="L:\Council\bills\GM\24781DG11.DOCX"/>
    <w:docVar w:name="dvBillNumber" w:val="4110"/>
    <w:docVar w:name="dvBillNumberPrefix" w:val="H. "/>
    <w:docVar w:name="dvOriginalBody" w:val="House"/>
    <w:docVar w:name="dvSteno" w:val="GM"/>
    <w:docVar w:name="NameofBody" w:val="h"/>
    <w:docVar w:name="vgroup2" w:val="Council"/>
  </w:docVars>
  <w:rsids>
    <w:rsidRoot w:val="00F14C7F"/>
    <w:rsid w:val="00011869"/>
    <w:rsid w:val="000E1785"/>
    <w:rsid w:val="000E2E91"/>
    <w:rsid w:val="000F40FA"/>
    <w:rsid w:val="0010776B"/>
    <w:rsid w:val="00123E17"/>
    <w:rsid w:val="00133727"/>
    <w:rsid w:val="00133E66"/>
    <w:rsid w:val="001435A3"/>
    <w:rsid w:val="001B2D23"/>
    <w:rsid w:val="001D08F2"/>
    <w:rsid w:val="001D525B"/>
    <w:rsid w:val="001D7F4F"/>
    <w:rsid w:val="001F2856"/>
    <w:rsid w:val="00217A0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476"/>
    <w:rsid w:val="004B01BD"/>
    <w:rsid w:val="004B4330"/>
    <w:rsid w:val="004E7D54"/>
    <w:rsid w:val="004F5A0B"/>
    <w:rsid w:val="004F7750"/>
    <w:rsid w:val="005273C6"/>
    <w:rsid w:val="00530A69"/>
    <w:rsid w:val="00545593"/>
    <w:rsid w:val="00577C6C"/>
    <w:rsid w:val="005C2FE2"/>
    <w:rsid w:val="005E2BC9"/>
    <w:rsid w:val="00605102"/>
    <w:rsid w:val="006215AA"/>
    <w:rsid w:val="00630306"/>
    <w:rsid w:val="0064228A"/>
    <w:rsid w:val="00645F7E"/>
    <w:rsid w:val="006913C9"/>
    <w:rsid w:val="0069470D"/>
    <w:rsid w:val="006C6C0B"/>
    <w:rsid w:val="006F28FE"/>
    <w:rsid w:val="00734F00"/>
    <w:rsid w:val="00762D3E"/>
    <w:rsid w:val="007A3680"/>
    <w:rsid w:val="007A70AE"/>
    <w:rsid w:val="007C17A2"/>
    <w:rsid w:val="008362E8"/>
    <w:rsid w:val="00844FCB"/>
    <w:rsid w:val="008A1768"/>
    <w:rsid w:val="008F4429"/>
    <w:rsid w:val="008F66D2"/>
    <w:rsid w:val="0094021A"/>
    <w:rsid w:val="00955219"/>
    <w:rsid w:val="0096497F"/>
    <w:rsid w:val="009C6A0B"/>
    <w:rsid w:val="009F0C77"/>
    <w:rsid w:val="009F4DD1"/>
    <w:rsid w:val="00A41684"/>
    <w:rsid w:val="00A64E80"/>
    <w:rsid w:val="00A72BCD"/>
    <w:rsid w:val="00A741D9"/>
    <w:rsid w:val="00A833AB"/>
    <w:rsid w:val="00A9741D"/>
    <w:rsid w:val="00AD4B17"/>
    <w:rsid w:val="00AF2FD2"/>
    <w:rsid w:val="00B20B57"/>
    <w:rsid w:val="00B412D4"/>
    <w:rsid w:val="00B9766B"/>
    <w:rsid w:val="00BD5C13"/>
    <w:rsid w:val="00BE3B4A"/>
    <w:rsid w:val="00BE3C22"/>
    <w:rsid w:val="00C0345E"/>
    <w:rsid w:val="00C3483A"/>
    <w:rsid w:val="00C74E9D"/>
    <w:rsid w:val="00C82FD3"/>
    <w:rsid w:val="00C92819"/>
    <w:rsid w:val="00CC6B7B"/>
    <w:rsid w:val="00CD2089"/>
    <w:rsid w:val="00D541FA"/>
    <w:rsid w:val="00D73A67"/>
    <w:rsid w:val="00D970A9"/>
    <w:rsid w:val="00DF3845"/>
    <w:rsid w:val="00E03EE9"/>
    <w:rsid w:val="00E41911"/>
    <w:rsid w:val="00E92EEF"/>
    <w:rsid w:val="00ED7091"/>
    <w:rsid w:val="00EE259D"/>
    <w:rsid w:val="00F14C7F"/>
    <w:rsid w:val="00F24442"/>
    <w:rsid w:val="00F50AE3"/>
    <w:rsid w:val="00F67CF1"/>
    <w:rsid w:val="00F840F0"/>
    <w:rsid w:val="00F92290"/>
    <w:rsid w:val="00FA5136"/>
    <w:rsid w:val="00FB0D0D"/>
    <w:rsid w:val="00FB3A4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4E96BD-4C0A-4506-A52E-8C2AEF66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B57"/>
    <w:rPr>
      <w:rFonts w:ascii="Tahoma" w:hAnsi="Tahoma" w:cs="Tahoma"/>
      <w:sz w:val="16"/>
      <w:szCs w:val="16"/>
    </w:rPr>
  </w:style>
  <w:style w:type="character" w:customStyle="1" w:styleId="BalloonTextChar">
    <w:name w:val="Balloon Text Char"/>
    <w:basedOn w:val="DefaultParagraphFont"/>
    <w:link w:val="BalloonText"/>
    <w:uiPriority w:val="99"/>
    <w:semiHidden/>
    <w:rsid w:val="00B20B57"/>
    <w:rPr>
      <w:rFonts w:ascii="Tahoma" w:eastAsia="Times New Roman" w:hAnsi="Tahoma" w:cs="Tahoma"/>
      <w:sz w:val="16"/>
      <w:szCs w:val="16"/>
    </w:rPr>
  </w:style>
  <w:style w:type="character" w:styleId="Hyperlink">
    <w:name w:val="Hyperlink"/>
    <w:basedOn w:val="DefaultParagraphFont"/>
    <w:uiPriority w:val="99"/>
    <w:unhideWhenUsed/>
    <w:rsid w:val="00955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10_20110426.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E617B-7270-40FE-8F28-9F100A3F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669</Words>
  <Characters>3737</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4110: William Duke Kight - South Carolina Legislature Online</dc:title>
  <dc:subject/>
  <dc:creator>gailmoore</dc:creator>
  <cp:keywords/>
  <dc:description/>
  <cp:lastModifiedBy>N Cumfer</cp:lastModifiedBy>
  <cp:revision>2</cp:revision>
  <cp:lastPrinted>2011-04-21T14:16:00Z</cp:lastPrinted>
  <dcterms:created xsi:type="dcterms:W3CDTF">2014-11-24T14:07:00Z</dcterms:created>
  <dcterms:modified xsi:type="dcterms:W3CDTF">2014-11-24T14:07:00Z</dcterms:modified>
</cp:coreProperties>
</file>