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C2" w:rsidRDefault="00A72FC2" w:rsidP="00A72FC2">
      <w:pPr>
        <w:widowControl w:val="0"/>
        <w:jc w:val="center"/>
      </w:pPr>
      <w:bookmarkStart w:id="0" w:name="_GoBack"/>
      <w:bookmarkEnd w:id="0"/>
      <w:r w:rsidRPr="00A72FC2">
        <w:rPr>
          <w:b/>
        </w:rPr>
        <w:t>South Carolina General Assembly</w:t>
      </w:r>
    </w:p>
    <w:p w:rsidR="00A72FC2" w:rsidRDefault="00A72FC2" w:rsidP="00A72FC2">
      <w:pPr>
        <w:widowControl w:val="0"/>
        <w:jc w:val="center"/>
      </w:pPr>
      <w:r>
        <w:t>119th Session, 2011-2012</w:t>
      </w:r>
    </w:p>
    <w:p w:rsidR="00A72FC2" w:rsidRDefault="00A72FC2" w:rsidP="00A72FC2">
      <w:pPr>
        <w:widowControl w:val="0"/>
        <w:jc w:val="left"/>
      </w:pPr>
    </w:p>
    <w:p w:rsidR="00A72FC2" w:rsidRDefault="00A72FC2" w:rsidP="00A72FC2">
      <w:pPr>
        <w:widowControl w:val="0"/>
        <w:jc w:val="left"/>
        <w:rPr>
          <w:b/>
        </w:rPr>
      </w:pPr>
      <w:r w:rsidRPr="00A72FC2">
        <w:rPr>
          <w:b/>
        </w:rPr>
        <w:t>H. 4357</w:t>
      </w:r>
    </w:p>
    <w:p w:rsidR="00A72FC2" w:rsidRDefault="00A72FC2" w:rsidP="00A72FC2">
      <w:pPr>
        <w:widowControl w:val="0"/>
        <w:jc w:val="left"/>
        <w:rPr>
          <w:b/>
        </w:rPr>
      </w:pPr>
    </w:p>
    <w:p w:rsidR="00A72FC2" w:rsidRDefault="00A72FC2" w:rsidP="00A72FC2">
      <w:pPr>
        <w:widowControl w:val="0"/>
        <w:jc w:val="left"/>
      </w:pPr>
      <w:r w:rsidRPr="00A72FC2">
        <w:rPr>
          <w:b/>
        </w:rPr>
        <w:t>STATUS INFORMATION</w:t>
      </w:r>
    </w:p>
    <w:p w:rsidR="00A72FC2" w:rsidRDefault="00A72FC2" w:rsidP="00A72FC2">
      <w:pPr>
        <w:widowControl w:val="0"/>
        <w:jc w:val="left"/>
      </w:pPr>
    </w:p>
    <w:p w:rsidR="00A72FC2" w:rsidRDefault="00A72FC2" w:rsidP="00A72FC2">
      <w:pPr>
        <w:widowControl w:val="0"/>
        <w:jc w:val="left"/>
      </w:pPr>
      <w:r>
        <w:t>Joint Resolution</w:t>
      </w:r>
    </w:p>
    <w:p w:rsidR="00A72FC2" w:rsidRDefault="00A72FC2" w:rsidP="00A72FC2">
      <w:pPr>
        <w:widowControl w:val="0"/>
        <w:jc w:val="left"/>
      </w:pPr>
      <w:r>
        <w:t>Sponsors: Rep. Whipper</w:t>
      </w:r>
    </w:p>
    <w:p w:rsidR="00A72FC2" w:rsidRDefault="00A72FC2" w:rsidP="00A72FC2">
      <w:pPr>
        <w:widowControl w:val="0"/>
        <w:jc w:val="left"/>
      </w:pPr>
      <w:r>
        <w:t>Document Path: l:\council\bills\agm\19214cm11.docx</w:t>
      </w:r>
    </w:p>
    <w:p w:rsidR="00A72FC2" w:rsidRDefault="00A72FC2" w:rsidP="00A72FC2">
      <w:pPr>
        <w:widowControl w:val="0"/>
        <w:jc w:val="left"/>
      </w:pPr>
    </w:p>
    <w:p w:rsidR="00A72FC2" w:rsidRDefault="00A72FC2" w:rsidP="00A72FC2">
      <w:pPr>
        <w:widowControl w:val="0"/>
        <w:jc w:val="left"/>
      </w:pPr>
      <w:r>
        <w:t>Introduced in the House on June 2, 2011</w:t>
      </w:r>
    </w:p>
    <w:p w:rsidR="00A72FC2" w:rsidRDefault="00A72FC2" w:rsidP="00A72FC2">
      <w:pPr>
        <w:widowControl w:val="0"/>
        <w:jc w:val="left"/>
      </w:pPr>
      <w:r>
        <w:t xml:space="preserve">Currently residing in the House Committee on </w:t>
      </w:r>
      <w:r w:rsidRPr="00A72FC2">
        <w:rPr>
          <w:b/>
        </w:rPr>
        <w:t>Judiciary</w:t>
      </w:r>
    </w:p>
    <w:p w:rsidR="00A72FC2" w:rsidRDefault="00A72FC2" w:rsidP="00A72FC2">
      <w:pPr>
        <w:widowControl w:val="0"/>
        <w:jc w:val="left"/>
      </w:pPr>
    </w:p>
    <w:p w:rsidR="00A72FC2" w:rsidRDefault="00A72FC2" w:rsidP="00A72FC2">
      <w:pPr>
        <w:widowControl w:val="0"/>
        <w:jc w:val="left"/>
      </w:pPr>
      <w:r>
        <w:t xml:space="preserve">Summary: </w:t>
      </w:r>
      <w:r w:rsidR="00E106ED">
        <w:t>Proposed amendment to the Constitution of S. C.</w:t>
      </w:r>
    </w:p>
    <w:p w:rsidR="00A72FC2" w:rsidRDefault="00A72FC2" w:rsidP="00A72FC2">
      <w:pPr>
        <w:widowControl w:val="0"/>
        <w:jc w:val="left"/>
      </w:pPr>
    </w:p>
    <w:p w:rsidR="00A72FC2" w:rsidRDefault="00A72FC2" w:rsidP="00A72FC2">
      <w:pPr>
        <w:widowControl w:val="0"/>
        <w:jc w:val="left"/>
      </w:pPr>
    </w:p>
    <w:p w:rsidR="00A72FC2" w:rsidRDefault="00A72FC2" w:rsidP="00A72FC2">
      <w:pPr>
        <w:widowControl w:val="0"/>
        <w:tabs>
          <w:tab w:val="center" w:pos="590"/>
          <w:tab w:val="center" w:pos="1440"/>
          <w:tab w:val="left" w:pos="1872"/>
          <w:tab w:val="left" w:pos="9187"/>
        </w:tabs>
        <w:jc w:val="left"/>
      </w:pPr>
      <w:r w:rsidRPr="00A72FC2">
        <w:rPr>
          <w:b/>
        </w:rPr>
        <w:t>HISTORY OF LEGISLATIVE ACTIONS</w:t>
      </w:r>
    </w:p>
    <w:p w:rsidR="00A72FC2" w:rsidRDefault="00A72FC2" w:rsidP="00A72FC2">
      <w:pPr>
        <w:widowControl w:val="0"/>
        <w:tabs>
          <w:tab w:val="center" w:pos="590"/>
          <w:tab w:val="center" w:pos="1440"/>
          <w:tab w:val="left" w:pos="1872"/>
          <w:tab w:val="left" w:pos="9187"/>
        </w:tabs>
        <w:jc w:val="left"/>
      </w:pPr>
    </w:p>
    <w:p w:rsidR="00A72FC2" w:rsidRPr="00A72FC2" w:rsidRDefault="00A72FC2" w:rsidP="00A72FC2">
      <w:pPr>
        <w:widowControl w:val="0"/>
        <w:tabs>
          <w:tab w:val="center" w:pos="590"/>
          <w:tab w:val="center" w:pos="1440"/>
          <w:tab w:val="left" w:pos="1872"/>
          <w:tab w:val="left" w:pos="9187"/>
        </w:tabs>
        <w:jc w:val="left"/>
      </w:pPr>
      <w:r w:rsidRPr="00A72FC2">
        <w:rPr>
          <w:u w:val="single"/>
        </w:rPr>
        <w:tab/>
        <w:t>Date</w:t>
      </w:r>
      <w:r w:rsidRPr="00A72FC2">
        <w:rPr>
          <w:u w:val="single"/>
        </w:rPr>
        <w:tab/>
        <w:t>Body</w:t>
      </w:r>
      <w:r w:rsidRPr="00A72FC2">
        <w:rPr>
          <w:u w:val="single"/>
        </w:rPr>
        <w:tab/>
        <w:t>Action Description with journal page number</w:t>
      </w:r>
      <w:r w:rsidRPr="00A72FC2">
        <w:rPr>
          <w:u w:val="single"/>
        </w:rPr>
        <w:tab/>
      </w:r>
    </w:p>
    <w:p w:rsidR="00EE4621" w:rsidRDefault="00EE4621" w:rsidP="00EE4621">
      <w:pPr>
        <w:widowControl w:val="0"/>
        <w:tabs>
          <w:tab w:val="right" w:pos="1008"/>
          <w:tab w:val="left" w:pos="1152"/>
          <w:tab w:val="left" w:pos="1872"/>
          <w:tab w:val="left" w:pos="9187"/>
        </w:tabs>
        <w:ind w:left="2088" w:hanging="2088"/>
        <w:jc w:val="left"/>
      </w:pPr>
      <w:r>
        <w:tab/>
        <w:t>6/2/2011</w:t>
      </w:r>
      <w:r>
        <w:tab/>
        <w:t>House</w:t>
      </w:r>
      <w:r>
        <w:tab/>
      </w:r>
      <w:r w:rsidRPr="00C76543">
        <w:t>Introduced and read first time (</w:t>
      </w:r>
      <w:hyperlink r:id="rId7" w:history="1">
        <w:r w:rsidRPr="00C76543">
          <w:rPr>
            <w:rStyle w:val="Hyperlink"/>
          </w:rPr>
          <w:t>House Journal</w:t>
        </w:r>
        <w:r w:rsidRPr="00C76543">
          <w:rPr>
            <w:rStyle w:val="Hyperlink"/>
          </w:rPr>
          <w:noBreakHyphen/>
          <w:t>page 68</w:t>
        </w:r>
      </w:hyperlink>
      <w:r w:rsidRPr="00C76543">
        <w:t>)</w:t>
      </w:r>
    </w:p>
    <w:p w:rsidR="00EE4621" w:rsidRDefault="00EE4621" w:rsidP="00EE4621">
      <w:pPr>
        <w:widowControl w:val="0"/>
        <w:tabs>
          <w:tab w:val="right" w:pos="1008"/>
          <w:tab w:val="left" w:pos="1152"/>
          <w:tab w:val="left" w:pos="1872"/>
          <w:tab w:val="left" w:pos="9187"/>
        </w:tabs>
        <w:ind w:left="2088" w:hanging="2088"/>
        <w:jc w:val="left"/>
      </w:pPr>
      <w:r>
        <w:tab/>
        <w:t>6/2/2011</w:t>
      </w:r>
      <w:r>
        <w:tab/>
        <w:t>House</w:t>
      </w:r>
      <w:r>
        <w:tab/>
      </w:r>
      <w:r w:rsidRPr="00C76543">
        <w:t>Ref</w:t>
      </w:r>
      <w:r>
        <w:t xml:space="preserve">erred to Committee on </w:t>
      </w:r>
      <w:r w:rsidRPr="00C76543">
        <w:rPr>
          <w:b/>
        </w:rPr>
        <w:t>Judiciary</w:t>
      </w:r>
      <w:r>
        <w:t xml:space="preserve"> </w:t>
      </w:r>
      <w:r w:rsidRPr="00C76543">
        <w:t>(</w:t>
      </w:r>
      <w:hyperlink r:id="rId8" w:history="1">
        <w:r w:rsidRPr="00C76543">
          <w:rPr>
            <w:rStyle w:val="Hyperlink"/>
          </w:rPr>
          <w:t>House Journal</w:t>
        </w:r>
        <w:r w:rsidRPr="00C76543">
          <w:rPr>
            <w:rStyle w:val="Hyperlink"/>
          </w:rPr>
          <w:noBreakHyphen/>
          <w:t>page 68</w:t>
        </w:r>
      </w:hyperlink>
      <w:r w:rsidRPr="00C76543">
        <w:t>)</w:t>
      </w:r>
    </w:p>
    <w:p w:rsidR="00EE4621" w:rsidRDefault="00EE4621" w:rsidP="00EE4621">
      <w:pPr>
        <w:widowControl w:val="0"/>
        <w:tabs>
          <w:tab w:val="right" w:pos="1008"/>
          <w:tab w:val="left" w:pos="1152"/>
          <w:tab w:val="left" w:pos="1872"/>
          <w:tab w:val="left" w:pos="9187"/>
        </w:tabs>
        <w:ind w:left="2088" w:hanging="2088"/>
        <w:jc w:val="left"/>
      </w:pPr>
    </w:p>
    <w:p w:rsidR="00A72FC2" w:rsidRPr="00A72FC2" w:rsidRDefault="00A72FC2" w:rsidP="00A72FC2">
      <w:pPr>
        <w:widowControl w:val="0"/>
        <w:tabs>
          <w:tab w:val="right" w:pos="1008"/>
          <w:tab w:val="left" w:pos="1152"/>
          <w:tab w:val="left" w:pos="1872"/>
          <w:tab w:val="left" w:pos="9187"/>
        </w:tabs>
        <w:ind w:left="2088" w:hanging="2088"/>
        <w:jc w:val="left"/>
      </w:pPr>
    </w:p>
    <w:p w:rsidR="00A72FC2" w:rsidRDefault="00A72FC2" w:rsidP="00A72FC2">
      <w:pPr>
        <w:widowControl w:val="0"/>
        <w:jc w:val="left"/>
      </w:pPr>
      <w:r w:rsidRPr="00A72FC2">
        <w:rPr>
          <w:b/>
        </w:rPr>
        <w:t>VERSIONS OF THIS BILL</w:t>
      </w:r>
    </w:p>
    <w:p w:rsidR="00A72FC2" w:rsidRDefault="00A72FC2" w:rsidP="00A72FC2">
      <w:pPr>
        <w:widowControl w:val="0"/>
        <w:jc w:val="left"/>
      </w:pPr>
    </w:p>
    <w:p w:rsidR="00A72FC2" w:rsidRDefault="0022681A" w:rsidP="00A72FC2">
      <w:pPr>
        <w:widowControl w:val="0"/>
        <w:jc w:val="left"/>
      </w:pPr>
      <w:hyperlink r:id="rId9" w:history="1">
        <w:r w:rsidR="00A72FC2">
          <w:rPr>
            <w:rStyle w:val="Hyperlink"/>
          </w:rPr>
          <w:t>6/2/2011</w:t>
        </w:r>
      </w:hyperlink>
    </w:p>
    <w:p w:rsidR="00A72FC2" w:rsidRDefault="00A72FC2" w:rsidP="00A72FC2"/>
    <w:p w:rsidR="00A72FC2" w:rsidRDefault="00A72FC2" w:rsidP="00A72FC2">
      <w:pPr>
        <w:sectPr w:rsidR="00A72FC2" w:rsidSect="00A72FC2">
          <w:pgSz w:w="12240" w:h="15840" w:code="1"/>
          <w:pgMar w:top="1080" w:right="1440" w:bottom="1080" w:left="1440" w:header="720" w:footer="720" w:gutter="0"/>
          <w:cols w:space="720"/>
          <w:noEndnote/>
          <w:docGrid w:linePitch="360"/>
        </w:sectPr>
      </w:pPr>
    </w:p>
    <w:p w:rsidR="001C007C" w:rsidRDefault="001C007C" w:rsidP="001C007C">
      <w:pPr>
        <w:pStyle w:val="BillDots"/>
      </w:pPr>
    </w:p>
    <w:p w:rsidR="001C007C" w:rsidRDefault="001C007C" w:rsidP="001C007C">
      <w:pPr>
        <w:pStyle w:val="Numbersforbills"/>
      </w:pPr>
    </w:p>
    <w:p w:rsidR="001C007C" w:rsidRDefault="001C007C" w:rsidP="001C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07C" w:rsidRDefault="001C007C" w:rsidP="001C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07C" w:rsidRDefault="001C007C" w:rsidP="001C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07C" w:rsidRDefault="001C007C" w:rsidP="001C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07C" w:rsidRDefault="001C007C" w:rsidP="001C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5C3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493" w:rsidRDefault="005D2493" w:rsidP="005D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8, ARTICLE XVII OF THE CONSTITUTION OF SOUTH CAROLINA, 1895, RELATING TO THE PROHIBITION OF PUBLIC OFFICERS GAMBLING OR BETTING ON GAMES OF CHANCE, SO AS TO PROVIDE AN EXCEPTION THAT ALLOWS PARTICIPATION IN LOTTERIES CONDUCTED BY THE STATE OF SOUTH CAROLINA BY PUBLIC OFFICERS OTHER THAN CERTAIN NAMED OFFICEHOLDERS.</w:t>
      </w:r>
    </w:p>
    <w:p w:rsidR="003F5C3F" w:rsidRDefault="003F5C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5C3F" w:rsidRDefault="003F5C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5C3F" w:rsidRDefault="003F5C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493" w:rsidRDefault="003F5C3F" w:rsidP="005D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D2493">
        <w:t>It is proposed that Section 8, Article XVII of the Constitution of this State be amended to read:</w:t>
      </w:r>
    </w:p>
    <w:p w:rsidR="005D2493" w:rsidRDefault="005D2493" w:rsidP="005D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493" w:rsidRDefault="005D2493" w:rsidP="005D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tab/>
        <w:t>It shall be unlawful for any person holding an office of honor, trust</w:t>
      </w:r>
      <w:r>
        <w:rPr>
          <w:u w:val="single"/>
        </w:rPr>
        <w:t>,</w:t>
      </w:r>
      <w:r>
        <w:t xml:space="preserve"> or profit to engage in gambling or betting on games of chance; and any such officer, upon conviction thereof, shall become thereby disqualified from the further exercise of the functions of his office, and the office of said person shall become vacant, as in the case of resignation or death.  </w:t>
      </w:r>
      <w:r>
        <w:rPr>
          <w:u w:val="single"/>
        </w:rPr>
        <w:t xml:space="preserve">This prohibition does not apply to participation in lotteries conducted by the State of South Carolina; except that the following officeholders may not participate in lotteries conducted by this State:  Governor, Lieutenant Governor, </w:t>
      </w:r>
      <w:r>
        <w:rPr>
          <w:u w:val="single"/>
        </w:rPr>
        <w:lastRenderedPageBreak/>
        <w:t>other constitutional officers, members elected to the General Assembly, and judges sitting on the State Supreme Court or the South Carolina Court of Appeals.</w:t>
      </w:r>
      <w:r>
        <w:t>”</w:t>
      </w:r>
    </w:p>
    <w:p w:rsidR="005D2493" w:rsidRDefault="005D2493" w:rsidP="005D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493" w:rsidRDefault="005D2493" w:rsidP="005D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5D2493" w:rsidRDefault="005D2493" w:rsidP="005D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493" w:rsidRDefault="005D2493" w:rsidP="005D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8, Article XVII of the Constitution of this State, relating to the prohibition on public officers gambling or betting on games of chance, be amended so as to provide an exception that allows participation in lotteries conducted by the State of South Carolina by officeholders other than the Governor, Lieutenant Governor, other constitutional officers, members of the General Assembly, and State Supreme Court or Court of Appeals judges?</w:t>
      </w:r>
    </w:p>
    <w:p w:rsidR="005D2493" w:rsidRDefault="005D2493" w:rsidP="005D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2493" w:rsidRDefault="005D2493" w:rsidP="005D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5D2493" w:rsidRDefault="005D2493" w:rsidP="005D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2493" w:rsidRDefault="005D2493" w:rsidP="005D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5D2493" w:rsidRDefault="005D2493" w:rsidP="005D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F5C3F" w:rsidRDefault="005D2493" w:rsidP="005D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5D2493">
        <w:t>‘</w:t>
      </w:r>
      <w:r>
        <w:t>Yes</w:t>
      </w:r>
      <w:r w:rsidRPr="005D2493">
        <w:t>’</w:t>
      </w:r>
      <w:r>
        <w:t xml:space="preserve">, and those voting against the question shall deposit a ballot with a check or cross mark in the square after the word </w:t>
      </w:r>
      <w:r w:rsidRPr="005D2493">
        <w:t>‘</w:t>
      </w:r>
      <w:r>
        <w:t>No</w:t>
      </w:r>
      <w:r w:rsidRPr="005D2493">
        <w:t>’</w:t>
      </w:r>
      <w:r>
        <w:t>.”</w:t>
      </w:r>
    </w:p>
    <w:p w:rsidR="009B041D" w:rsidRDefault="005D24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041D" w:rsidRDefault="009B041D" w:rsidP="00A72FC2">
      <w:pPr>
        <w:suppressAutoHyphens/>
      </w:pPr>
    </w:p>
    <w:sectPr w:rsidR="009B041D" w:rsidSect="00A72FC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5C3F" w:rsidRDefault="003F5C3F" w:rsidP="009F0C77">
      <w:r>
        <w:separator/>
      </w:r>
    </w:p>
  </w:endnote>
  <w:endnote w:type="continuationSeparator" w:id="0">
    <w:p w:rsidR="003F5C3F" w:rsidRDefault="003F5C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92D17C-4EB3-41A6-861D-94271F3B6061}"/>
    <w:embedBold r:id="rId2" w:fontKey="{7BD64E44-03BB-4AF0-9DA5-C847575BC27D}"/>
  </w:font>
  <w:font w:name="Calibri">
    <w:panose1 w:val="020F0502020204030204"/>
    <w:charset w:val="00"/>
    <w:family w:val="swiss"/>
    <w:pitch w:val="variable"/>
    <w:sig w:usb0="E10002FF" w:usb1="4000ACFF" w:usb2="00000009" w:usb3="00000000" w:csb0="0000019F" w:csb1="00000000"/>
    <w:embedRegular r:id="rId3" w:fontKey="{998CE9AC-3C2D-49BD-A44C-05F1F13E0E6D}"/>
  </w:font>
  <w:font w:name="Wingdings">
    <w:panose1 w:val="05000000000000000000"/>
    <w:charset w:val="02"/>
    <w:family w:val="auto"/>
    <w:pitch w:val="variable"/>
    <w:sig w:usb0="00000000" w:usb1="10000000" w:usb2="00000000" w:usb3="00000000" w:csb0="80000000" w:csb1="00000000"/>
    <w:embedRegular r:id="rId4" w:fontKey="{CE3009E1-AF41-4711-86C7-8C78F3EB7FE4}"/>
  </w:font>
  <w:font w:name="Cambria">
    <w:panose1 w:val="02040503050406030204"/>
    <w:charset w:val="00"/>
    <w:family w:val="roman"/>
    <w:pitch w:val="variable"/>
    <w:sig w:usb0="E00002FF" w:usb1="400004FF" w:usb2="00000000" w:usb3="00000000" w:csb0="0000019F" w:csb1="00000000"/>
    <w:embedRegular r:id="rId5" w:fontKey="{DF692E38-39F9-49ED-9282-42A83BBB86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FC2" w:rsidRPr="009B041D" w:rsidRDefault="00A72FC2" w:rsidP="009B041D">
    <w:pPr>
      <w:pStyle w:val="Footer"/>
      <w:tabs>
        <w:tab w:val="clear" w:pos="4680"/>
        <w:tab w:val="clear" w:pos="9360"/>
        <w:tab w:val="center" w:pos="2995"/>
      </w:tabs>
      <w:spacing w:before="120"/>
    </w:pPr>
    <w:r>
      <w:t>[4357]</w:t>
    </w:r>
    <w:r>
      <w:tab/>
    </w:r>
    <w:r w:rsidR="0022681A">
      <w:fldChar w:fldCharType="begin"/>
    </w:r>
    <w:r w:rsidR="0022681A">
      <w:instrText xml:space="preserve"> PAGE  \* MERGEFORMAT </w:instrText>
    </w:r>
    <w:r w:rsidR="0022681A">
      <w:fldChar w:fldCharType="separate"/>
    </w:r>
    <w:r w:rsidR="0022681A">
      <w:rPr>
        <w:noProof/>
      </w:rPr>
      <w:t>1</w:t>
    </w:r>
    <w:r w:rsidR="0022681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5C3F" w:rsidRDefault="003F5C3F" w:rsidP="009F0C77">
      <w:r>
        <w:separator/>
      </w:r>
    </w:p>
  </w:footnote>
  <w:footnote w:type="continuationSeparator" w:id="0">
    <w:p w:rsidR="003F5C3F" w:rsidRDefault="003F5C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214CM11"/>
    <w:docVar w:name="CoverBillType" w:val="j"/>
    <w:docVar w:name="docpath" w:val="L:\Council\bills\AGM\19214CM11.DOCX"/>
    <w:docVar w:name="dvBillNumber" w:val="4357"/>
    <w:docVar w:name="dvBillNumberPrefix" w:val="H. "/>
    <w:docVar w:name="dvOriginalBody" w:val="House"/>
    <w:docVar w:name="dvSteno" w:val="AGM"/>
    <w:docVar w:name="NameofBody" w:val="h"/>
    <w:docVar w:name="vgroup2" w:val="Council"/>
  </w:docVars>
  <w:rsids>
    <w:rsidRoot w:val="00D11F75"/>
    <w:rsid w:val="00011869"/>
    <w:rsid w:val="000E1785"/>
    <w:rsid w:val="000F40FA"/>
    <w:rsid w:val="0010776B"/>
    <w:rsid w:val="00133E66"/>
    <w:rsid w:val="001435A3"/>
    <w:rsid w:val="001579E0"/>
    <w:rsid w:val="00182BBA"/>
    <w:rsid w:val="001A496E"/>
    <w:rsid w:val="001C007C"/>
    <w:rsid w:val="001C62DF"/>
    <w:rsid w:val="001D08F2"/>
    <w:rsid w:val="001D525B"/>
    <w:rsid w:val="001D7F4F"/>
    <w:rsid w:val="00211E98"/>
    <w:rsid w:val="0022681A"/>
    <w:rsid w:val="002321B6"/>
    <w:rsid w:val="00250967"/>
    <w:rsid w:val="002543C8"/>
    <w:rsid w:val="00284AAE"/>
    <w:rsid w:val="002E5912"/>
    <w:rsid w:val="00325348"/>
    <w:rsid w:val="0032732C"/>
    <w:rsid w:val="00336AD0"/>
    <w:rsid w:val="0037079A"/>
    <w:rsid w:val="003A0E7F"/>
    <w:rsid w:val="003D01E8"/>
    <w:rsid w:val="003E5288"/>
    <w:rsid w:val="003F5C3F"/>
    <w:rsid w:val="003F6D79"/>
    <w:rsid w:val="0041760A"/>
    <w:rsid w:val="00417C01"/>
    <w:rsid w:val="0047662A"/>
    <w:rsid w:val="004809EE"/>
    <w:rsid w:val="004E7D54"/>
    <w:rsid w:val="005273C6"/>
    <w:rsid w:val="00530A69"/>
    <w:rsid w:val="00545593"/>
    <w:rsid w:val="00577C6C"/>
    <w:rsid w:val="005C2FE2"/>
    <w:rsid w:val="005D2493"/>
    <w:rsid w:val="005E2BC9"/>
    <w:rsid w:val="00605102"/>
    <w:rsid w:val="006215AA"/>
    <w:rsid w:val="006913C9"/>
    <w:rsid w:val="0069470D"/>
    <w:rsid w:val="006A6FDE"/>
    <w:rsid w:val="006F3AC9"/>
    <w:rsid w:val="00734F00"/>
    <w:rsid w:val="007A70AE"/>
    <w:rsid w:val="007E279D"/>
    <w:rsid w:val="008362E8"/>
    <w:rsid w:val="0087280B"/>
    <w:rsid w:val="008A1768"/>
    <w:rsid w:val="008F4429"/>
    <w:rsid w:val="0094021A"/>
    <w:rsid w:val="00952435"/>
    <w:rsid w:val="009717BF"/>
    <w:rsid w:val="009B041D"/>
    <w:rsid w:val="009C6A0B"/>
    <w:rsid w:val="009F0C77"/>
    <w:rsid w:val="009F4DD1"/>
    <w:rsid w:val="00A41684"/>
    <w:rsid w:val="00A64E80"/>
    <w:rsid w:val="00A72BCD"/>
    <w:rsid w:val="00A72FC2"/>
    <w:rsid w:val="00A741D9"/>
    <w:rsid w:val="00A8013C"/>
    <w:rsid w:val="00A833AB"/>
    <w:rsid w:val="00A95B18"/>
    <w:rsid w:val="00A9741D"/>
    <w:rsid w:val="00AD4B17"/>
    <w:rsid w:val="00B412D4"/>
    <w:rsid w:val="00BE3C22"/>
    <w:rsid w:val="00C0345E"/>
    <w:rsid w:val="00C3483A"/>
    <w:rsid w:val="00C74E9D"/>
    <w:rsid w:val="00C82FD3"/>
    <w:rsid w:val="00C92819"/>
    <w:rsid w:val="00CC6B7B"/>
    <w:rsid w:val="00CD2089"/>
    <w:rsid w:val="00D11F75"/>
    <w:rsid w:val="00D15DAA"/>
    <w:rsid w:val="00D46880"/>
    <w:rsid w:val="00D73A67"/>
    <w:rsid w:val="00D970A9"/>
    <w:rsid w:val="00DD4C90"/>
    <w:rsid w:val="00DF3845"/>
    <w:rsid w:val="00E106ED"/>
    <w:rsid w:val="00E41911"/>
    <w:rsid w:val="00E833BA"/>
    <w:rsid w:val="00E92EEF"/>
    <w:rsid w:val="00EE4621"/>
    <w:rsid w:val="00F24442"/>
    <w:rsid w:val="00F50AE3"/>
    <w:rsid w:val="00F67CF1"/>
    <w:rsid w:val="00F840F0"/>
    <w:rsid w:val="00FB0D0D"/>
    <w:rsid w:val="00FB43B4"/>
    <w:rsid w:val="00FD7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76089AE-0286-4B60-AD92-78D1807B9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72F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6-02-11.docx" TargetMode="External"/><Relationship Id="rId3" Type="http://schemas.openxmlformats.org/officeDocument/2006/relationships/settings" Target="settings.xml"/><Relationship Id="rId7" Type="http://schemas.openxmlformats.org/officeDocument/2006/relationships/hyperlink" Target="file:///h:\hj%20archive\2011\06-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357_201106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A4755-73DB-48E4-AD02-71B516A1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455</Words>
  <Characters>2416</Characters>
  <Application>Microsoft Office Word</Application>
  <DocSecurity>4</DocSecurity>
  <Lines>89</Lines>
  <Paragraphs>27</Paragraphs>
  <ScaleCrop>false</ScaleCrop>
  <Company> </Company>
  <LinksUpToDate>false</LinksUpToDate>
  <CharactersWithSpaces>2851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4357: Proposed amendment to the Constitution of S. C. - South Carolina Legislature Online</dc:title>
  <dc:subject/>
  <dc:creator>angiemorgan</dc:creator>
  <cp:keywords/>
  <dc:description/>
  <cp:lastModifiedBy>N Cumfer</cp:lastModifiedBy>
  <cp:revision>2</cp:revision>
  <dcterms:created xsi:type="dcterms:W3CDTF">2014-11-24T14:21:00Z</dcterms:created>
  <dcterms:modified xsi:type="dcterms:W3CDTF">2014-11-24T14:21:00Z</dcterms:modified>
</cp:coreProperties>
</file>