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537B" w:rsidRDefault="005B537B" w:rsidP="005B537B">
      <w:pPr>
        <w:widowControl w:val="0"/>
        <w:jc w:val="center"/>
      </w:pPr>
      <w:bookmarkStart w:id="0" w:name="_GoBack"/>
      <w:bookmarkEnd w:id="0"/>
      <w:r w:rsidRPr="005B537B">
        <w:rPr>
          <w:b/>
        </w:rPr>
        <w:t>South Carolina General Assembly</w:t>
      </w:r>
    </w:p>
    <w:p w:rsidR="005B537B" w:rsidRDefault="005B537B" w:rsidP="005B537B">
      <w:pPr>
        <w:widowControl w:val="0"/>
        <w:jc w:val="center"/>
      </w:pPr>
      <w:r>
        <w:t>119th Session, 2011-2012</w:t>
      </w:r>
    </w:p>
    <w:p w:rsidR="005B537B" w:rsidRDefault="005B537B" w:rsidP="005B537B">
      <w:pPr>
        <w:widowControl w:val="0"/>
        <w:jc w:val="left"/>
      </w:pPr>
    </w:p>
    <w:p w:rsidR="005B537B" w:rsidRDefault="005B537B" w:rsidP="005B537B">
      <w:pPr>
        <w:widowControl w:val="0"/>
        <w:jc w:val="left"/>
        <w:rPr>
          <w:b/>
        </w:rPr>
      </w:pPr>
      <w:r w:rsidRPr="005B537B">
        <w:rPr>
          <w:b/>
        </w:rPr>
        <w:t>H. 4543</w:t>
      </w:r>
    </w:p>
    <w:p w:rsidR="005B537B" w:rsidRDefault="005B537B" w:rsidP="005B537B">
      <w:pPr>
        <w:widowControl w:val="0"/>
        <w:jc w:val="left"/>
        <w:rPr>
          <w:b/>
        </w:rPr>
      </w:pPr>
    </w:p>
    <w:p w:rsidR="005B537B" w:rsidRDefault="005B537B" w:rsidP="005B537B">
      <w:pPr>
        <w:widowControl w:val="0"/>
        <w:jc w:val="left"/>
      </w:pPr>
      <w:r w:rsidRPr="005B537B">
        <w:rPr>
          <w:b/>
        </w:rPr>
        <w:t>STATUS INFORMATION</w:t>
      </w:r>
    </w:p>
    <w:p w:rsidR="005B537B" w:rsidRDefault="005B537B" w:rsidP="005B537B">
      <w:pPr>
        <w:widowControl w:val="0"/>
        <w:jc w:val="left"/>
      </w:pPr>
    </w:p>
    <w:p w:rsidR="005B537B" w:rsidRDefault="005B537B" w:rsidP="005B537B">
      <w:pPr>
        <w:widowControl w:val="0"/>
        <w:jc w:val="left"/>
      </w:pPr>
      <w:r>
        <w:t>Concurrent Resolution</w:t>
      </w:r>
    </w:p>
    <w:p w:rsidR="005B537B" w:rsidRDefault="005B537B" w:rsidP="005B537B">
      <w:pPr>
        <w:widowControl w:val="0"/>
        <w:jc w:val="left"/>
      </w:pPr>
      <w:r>
        <w:t>Sponsors: Reps. Young, Clyburn, Hixon, J.R. Smith, Spires, Taylor, Agnew, Alexander, Allen, Allison, Anderson, Anthony, Atwater, Bales, Ballentine, Bannister, Barfield, Battle, Bedingfield, Bikas, Bingham, Bowen, Bowers, Brady, Branham, Brannon, Brantley, G.A. Brown, H.B. Brown, R.L. Brown, Butler Garrick, Chumley, Clemmons, Cobb</w:t>
      </w:r>
      <w:r>
        <w:noBreakHyphen/>
        <w:t>Hunter, Cole, Corbin, Crawford, Crosby, Daning, Delleney, Dillard, Edge, Erickson, Forrester, Frye, Funderburk, Gambrell, Gilliard, Govan, Hamilton, Hardwick, Harrell, Harrison, Hart, Hayes, Hearn, Henderson, Herbkersman, Hiott, Hodges, Horne, Hosey, Howard, Huggins, Jefferson, Johnson, King, Knight, Limehouse, Loftis, Long, Lowe, Lucas, Mack, McCoy, McEachern, McLeod, Merrill, Mitchell, D.C. Moss, V.S. Moss, Munnerlyn, Murphy, Nanney, J.H. Neal, J.M. Neal, Neilson, Norman, Ott, Owens, Parker, Parks, Patrick, Pinson, Pitts, Pope, Putnam, Quinn, Rutherford, Ryan, Sabb, Sandifer, Sellers, Simrill, Skelton, G.M. Smith, G.R. Smith, J.E. Smith, Sottile, Southard, Stavrinakis, Stringer, Tallon, Thayer, Toole, Tribble, Vick, Viers, Weeks, Whipper, White, Whitmire, Williams and Willis</w:t>
      </w:r>
    </w:p>
    <w:p w:rsidR="005B537B" w:rsidRDefault="005B537B" w:rsidP="005B537B">
      <w:pPr>
        <w:widowControl w:val="0"/>
        <w:jc w:val="left"/>
      </w:pPr>
      <w:r>
        <w:t>Document Path: l:\council\bills\gm\29412dg12.docx</w:t>
      </w:r>
    </w:p>
    <w:p w:rsidR="005B537B" w:rsidRDefault="005B537B" w:rsidP="005B537B">
      <w:pPr>
        <w:widowControl w:val="0"/>
        <w:jc w:val="left"/>
      </w:pPr>
    </w:p>
    <w:p w:rsidR="00B85672" w:rsidRDefault="00B85672" w:rsidP="005B537B">
      <w:pPr>
        <w:widowControl w:val="0"/>
        <w:jc w:val="left"/>
      </w:pPr>
      <w:r>
        <w:t>Introduced in the House on January 10, 2012</w:t>
      </w:r>
    </w:p>
    <w:p w:rsidR="00B85672" w:rsidRDefault="00B85672" w:rsidP="005B537B">
      <w:pPr>
        <w:widowControl w:val="0"/>
        <w:jc w:val="left"/>
      </w:pPr>
      <w:r>
        <w:t>Introduced in the Senate on January 11, 2012</w:t>
      </w:r>
    </w:p>
    <w:p w:rsidR="00B85672" w:rsidRDefault="00B85672" w:rsidP="005B537B">
      <w:pPr>
        <w:widowControl w:val="0"/>
        <w:jc w:val="left"/>
      </w:pPr>
      <w:r>
        <w:t>Adopted by the General Assembly on January 11, 2012</w:t>
      </w:r>
    </w:p>
    <w:p w:rsidR="00B85672" w:rsidRDefault="00B85672" w:rsidP="005B537B">
      <w:pPr>
        <w:widowControl w:val="0"/>
        <w:jc w:val="left"/>
      </w:pPr>
    </w:p>
    <w:p w:rsidR="005B537B" w:rsidRDefault="005B537B" w:rsidP="005B537B">
      <w:pPr>
        <w:widowControl w:val="0"/>
        <w:jc w:val="left"/>
      </w:pPr>
      <w:r>
        <w:t xml:space="preserve">Summary: </w:t>
      </w:r>
      <w:r w:rsidR="00C22324">
        <w:t>Master Public Safety Officer Edward Scott Richardson</w:t>
      </w:r>
    </w:p>
    <w:p w:rsidR="005B537B" w:rsidRDefault="005B537B" w:rsidP="005B537B">
      <w:pPr>
        <w:widowControl w:val="0"/>
        <w:jc w:val="left"/>
      </w:pPr>
    </w:p>
    <w:p w:rsidR="005B537B" w:rsidRDefault="005B537B" w:rsidP="005B537B">
      <w:pPr>
        <w:widowControl w:val="0"/>
        <w:jc w:val="left"/>
      </w:pPr>
    </w:p>
    <w:p w:rsidR="005B537B" w:rsidRDefault="005B537B" w:rsidP="005B537B">
      <w:pPr>
        <w:widowControl w:val="0"/>
        <w:tabs>
          <w:tab w:val="center" w:pos="590"/>
          <w:tab w:val="center" w:pos="1440"/>
          <w:tab w:val="left" w:pos="1872"/>
          <w:tab w:val="left" w:pos="9187"/>
        </w:tabs>
        <w:jc w:val="left"/>
      </w:pPr>
      <w:r w:rsidRPr="005B537B">
        <w:rPr>
          <w:b/>
        </w:rPr>
        <w:lastRenderedPageBreak/>
        <w:t>HISTORY OF LEGISLATIVE ACTIONS</w:t>
      </w:r>
    </w:p>
    <w:p w:rsidR="005B537B" w:rsidRDefault="005B537B" w:rsidP="005B537B">
      <w:pPr>
        <w:widowControl w:val="0"/>
        <w:tabs>
          <w:tab w:val="center" w:pos="590"/>
          <w:tab w:val="center" w:pos="1440"/>
          <w:tab w:val="left" w:pos="1872"/>
          <w:tab w:val="left" w:pos="9187"/>
        </w:tabs>
        <w:jc w:val="left"/>
      </w:pPr>
    </w:p>
    <w:p w:rsidR="005B537B" w:rsidRPr="005B537B" w:rsidRDefault="005B537B" w:rsidP="005B537B">
      <w:pPr>
        <w:widowControl w:val="0"/>
        <w:tabs>
          <w:tab w:val="center" w:pos="590"/>
          <w:tab w:val="center" w:pos="1440"/>
          <w:tab w:val="left" w:pos="1872"/>
          <w:tab w:val="left" w:pos="9187"/>
        </w:tabs>
        <w:jc w:val="left"/>
      </w:pPr>
      <w:r w:rsidRPr="005B537B">
        <w:rPr>
          <w:u w:val="single"/>
        </w:rPr>
        <w:tab/>
        <w:t>Date</w:t>
      </w:r>
      <w:r w:rsidRPr="005B537B">
        <w:rPr>
          <w:u w:val="single"/>
        </w:rPr>
        <w:tab/>
        <w:t>Body</w:t>
      </w:r>
      <w:r w:rsidRPr="005B537B">
        <w:rPr>
          <w:u w:val="single"/>
        </w:rPr>
        <w:tab/>
        <w:t>Action Description with journal page number</w:t>
      </w:r>
      <w:r w:rsidRPr="005B537B">
        <w:rPr>
          <w:u w:val="single"/>
        </w:rPr>
        <w:tab/>
      </w:r>
    </w:p>
    <w:p w:rsidR="00F1364E" w:rsidRDefault="00F1364E" w:rsidP="00F1364E">
      <w:pPr>
        <w:widowControl w:val="0"/>
        <w:tabs>
          <w:tab w:val="right" w:pos="1008"/>
          <w:tab w:val="left" w:pos="1152"/>
          <w:tab w:val="left" w:pos="1872"/>
          <w:tab w:val="left" w:pos="9187"/>
        </w:tabs>
        <w:ind w:left="2088" w:hanging="2088"/>
        <w:jc w:val="left"/>
      </w:pPr>
      <w:r>
        <w:tab/>
        <w:t>1/10/2012</w:t>
      </w:r>
      <w:r>
        <w:tab/>
        <w:t>House</w:t>
      </w:r>
      <w:r>
        <w:tab/>
      </w:r>
      <w:r w:rsidRPr="002F616B">
        <w:t>Intr</w:t>
      </w:r>
      <w:r>
        <w:t xml:space="preserve">oduced, adopted, sent to Senate </w:t>
      </w:r>
      <w:r w:rsidRPr="002F616B">
        <w:t>(</w:t>
      </w:r>
      <w:hyperlink r:id="rId7" w:history="1">
        <w:r w:rsidRPr="002F616B">
          <w:rPr>
            <w:rStyle w:val="Hyperlink"/>
          </w:rPr>
          <w:t>House Journal</w:t>
        </w:r>
        <w:r w:rsidRPr="002F616B">
          <w:rPr>
            <w:rStyle w:val="Hyperlink"/>
          </w:rPr>
          <w:noBreakHyphen/>
          <w:t>page 30</w:t>
        </w:r>
      </w:hyperlink>
      <w:r w:rsidRPr="002F616B">
        <w:t>)</w:t>
      </w:r>
    </w:p>
    <w:p w:rsidR="00F1364E" w:rsidRDefault="00F1364E" w:rsidP="00F1364E">
      <w:pPr>
        <w:widowControl w:val="0"/>
        <w:tabs>
          <w:tab w:val="right" w:pos="1008"/>
          <w:tab w:val="left" w:pos="1152"/>
          <w:tab w:val="left" w:pos="1872"/>
          <w:tab w:val="left" w:pos="9187"/>
        </w:tabs>
        <w:ind w:left="2088" w:hanging="2088"/>
        <w:jc w:val="left"/>
      </w:pPr>
      <w:r>
        <w:tab/>
        <w:t>1/11/2012</w:t>
      </w:r>
      <w:r>
        <w:tab/>
        <w:t>Senate</w:t>
      </w:r>
      <w:r>
        <w:tab/>
      </w:r>
      <w:r w:rsidRPr="002F616B">
        <w:t>Introduced, ado</w:t>
      </w:r>
      <w:r>
        <w:t xml:space="preserve">pted, returned with concurrence </w:t>
      </w:r>
      <w:r w:rsidRPr="002F616B">
        <w:t>(</w:t>
      </w:r>
      <w:hyperlink r:id="rId8" w:history="1">
        <w:r w:rsidRPr="002F616B">
          <w:rPr>
            <w:rStyle w:val="Hyperlink"/>
          </w:rPr>
          <w:t>Senate Journal</w:t>
        </w:r>
        <w:r w:rsidRPr="002F616B">
          <w:rPr>
            <w:rStyle w:val="Hyperlink"/>
          </w:rPr>
          <w:noBreakHyphen/>
          <w:t>page 8</w:t>
        </w:r>
      </w:hyperlink>
      <w:r w:rsidRPr="002F616B">
        <w:t>)</w:t>
      </w:r>
    </w:p>
    <w:p w:rsidR="00F1364E" w:rsidRDefault="00F1364E" w:rsidP="00F1364E">
      <w:pPr>
        <w:widowControl w:val="0"/>
        <w:tabs>
          <w:tab w:val="right" w:pos="1008"/>
          <w:tab w:val="left" w:pos="1152"/>
          <w:tab w:val="left" w:pos="1872"/>
          <w:tab w:val="left" w:pos="9187"/>
        </w:tabs>
        <w:ind w:left="2088" w:hanging="2088"/>
        <w:jc w:val="left"/>
      </w:pPr>
    </w:p>
    <w:p w:rsidR="005B537B" w:rsidRPr="005B537B" w:rsidRDefault="005B537B" w:rsidP="005B537B">
      <w:pPr>
        <w:widowControl w:val="0"/>
        <w:tabs>
          <w:tab w:val="right" w:pos="1008"/>
          <w:tab w:val="left" w:pos="1152"/>
          <w:tab w:val="left" w:pos="1872"/>
          <w:tab w:val="left" w:pos="9187"/>
        </w:tabs>
        <w:ind w:left="2088" w:hanging="2088"/>
        <w:jc w:val="left"/>
      </w:pPr>
    </w:p>
    <w:p w:rsidR="005B537B" w:rsidRDefault="005B537B" w:rsidP="005B537B">
      <w:r w:rsidRPr="005B537B">
        <w:rPr>
          <w:b/>
        </w:rPr>
        <w:t>VERSIONS OF THIS BILL</w:t>
      </w:r>
    </w:p>
    <w:p w:rsidR="005B537B" w:rsidRDefault="005B537B" w:rsidP="005B537B"/>
    <w:p w:rsidR="005B537B" w:rsidRDefault="005423E2" w:rsidP="005B537B">
      <w:hyperlink r:id="rId9" w:history="1">
        <w:r w:rsidR="005B537B">
          <w:rPr>
            <w:rStyle w:val="Hyperlink"/>
          </w:rPr>
          <w:t>1/10/2012</w:t>
        </w:r>
      </w:hyperlink>
    </w:p>
    <w:p w:rsidR="005B537B" w:rsidRDefault="005B537B" w:rsidP="005B537B"/>
    <w:p w:rsidR="005B537B" w:rsidRDefault="005B537B" w:rsidP="005B537B">
      <w:pPr>
        <w:sectPr w:rsidR="005B537B" w:rsidSect="005B537B">
          <w:pgSz w:w="12240" w:h="15840" w:code="1"/>
          <w:pgMar w:top="1080" w:right="1440" w:bottom="1080" w:left="1440" w:header="720" w:footer="720" w:gutter="0"/>
          <w:cols w:space="720"/>
          <w:noEndnote/>
          <w:docGrid w:linePitch="360"/>
        </w:sectPr>
      </w:pPr>
    </w:p>
    <w:p w:rsidR="002B3F5A" w:rsidRDefault="002B3F5A" w:rsidP="002B3F5A">
      <w:pPr>
        <w:pStyle w:val="BillDots"/>
      </w:pPr>
    </w:p>
    <w:p w:rsidR="002B3F5A" w:rsidRDefault="002B3F5A" w:rsidP="002B3F5A">
      <w:pPr>
        <w:pStyle w:val="Numbersforbills"/>
      </w:pPr>
    </w:p>
    <w:p w:rsidR="002B3F5A" w:rsidRDefault="002B3F5A" w:rsidP="002B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F5A" w:rsidRDefault="002B3F5A" w:rsidP="002B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F5A" w:rsidRDefault="002B3F5A" w:rsidP="002B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F5A" w:rsidRDefault="002B3F5A" w:rsidP="002B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F5A" w:rsidRDefault="002B3F5A" w:rsidP="002B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3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337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53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HONOR AND REMEMBER THE SUPREME SACRIFICE MADE </w:t>
      </w:r>
      <w:r w:rsidR="00F03705">
        <w:t xml:space="preserve">IN THE LINE OF DUTY </w:t>
      </w:r>
      <w:r>
        <w:t>BY MASTER PUBLIC SAFETY OFFICER EDWARD SCOTT RICHARDSON, AND TO EXPRESS TO HIS FAMILY THE PROFOUND APPRECIATION OF A GRATEFUL STATE FOR HIS LIFE, SACRIFICE, AND SERVICE.</w:t>
      </w:r>
    </w:p>
    <w:p w:rsidR="00B73372" w:rsidRDefault="00B73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53C3" w:rsidRDefault="00B73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 xml:space="preserve">Whereas, </w:t>
      </w:r>
      <w:r w:rsidR="001253C3" w:rsidRPr="00994D2A">
        <w:rPr>
          <w:rFonts w:eastAsiaTheme="minorHAnsi"/>
          <w:color w:val="000000" w:themeColor="text1"/>
          <w:szCs w:val="22"/>
          <w:u w:color="000000" w:themeColor="text1"/>
        </w:rPr>
        <w:t>with deep appreciation</w:t>
      </w:r>
      <w:r w:rsidR="001253C3">
        <w:rPr>
          <w:rFonts w:eastAsiaTheme="minorHAnsi"/>
          <w:color w:val="000000" w:themeColor="text1"/>
          <w:szCs w:val="22"/>
          <w:u w:color="000000" w:themeColor="text1"/>
        </w:rPr>
        <w:t>,</w:t>
      </w:r>
      <w:r w:rsidR="001253C3" w:rsidRPr="00994D2A">
        <w:rPr>
          <w:rFonts w:eastAsiaTheme="minorHAnsi"/>
          <w:color w:val="000000" w:themeColor="text1"/>
          <w:szCs w:val="22"/>
          <w:u w:color="000000" w:themeColor="text1"/>
        </w:rPr>
        <w:t xml:space="preserve"> the members of the </w:t>
      </w:r>
      <w:r w:rsidR="001253C3">
        <w:rPr>
          <w:rFonts w:eastAsiaTheme="minorHAnsi"/>
          <w:color w:val="000000" w:themeColor="text1"/>
          <w:szCs w:val="22"/>
          <w:u w:color="000000" w:themeColor="text1"/>
        </w:rPr>
        <w:t>South Carolina General Assembly</w:t>
      </w:r>
      <w:r w:rsidR="001253C3" w:rsidRPr="00994D2A">
        <w:rPr>
          <w:rFonts w:eastAsiaTheme="minorHAnsi"/>
          <w:color w:val="000000" w:themeColor="text1"/>
          <w:szCs w:val="22"/>
          <w:u w:color="000000" w:themeColor="text1"/>
        </w:rPr>
        <w:t xml:space="preserve"> </w:t>
      </w:r>
      <w:r w:rsidR="001253C3">
        <w:rPr>
          <w:rFonts w:eastAsiaTheme="minorHAnsi"/>
          <w:color w:val="000000" w:themeColor="text1"/>
          <w:szCs w:val="22"/>
          <w:u w:color="000000" w:themeColor="text1"/>
        </w:rPr>
        <w:t>honor,</w:t>
      </w:r>
      <w:r w:rsidR="001253C3" w:rsidRPr="00994D2A">
        <w:rPr>
          <w:rFonts w:eastAsiaTheme="minorHAnsi"/>
          <w:color w:val="000000" w:themeColor="text1"/>
          <w:szCs w:val="22"/>
          <w:u w:color="000000" w:themeColor="text1"/>
        </w:rPr>
        <w:t xml:space="preserve"> on behalf of </w:t>
      </w:r>
      <w:r w:rsidR="001253C3">
        <w:rPr>
          <w:rFonts w:eastAsiaTheme="minorHAnsi"/>
          <w:color w:val="000000" w:themeColor="text1"/>
          <w:szCs w:val="22"/>
          <w:u w:color="000000" w:themeColor="text1"/>
        </w:rPr>
        <w:t>all</w:t>
      </w:r>
      <w:r w:rsidR="001253C3" w:rsidRPr="00994D2A">
        <w:rPr>
          <w:rFonts w:eastAsiaTheme="minorHAnsi"/>
          <w:color w:val="000000" w:themeColor="text1"/>
          <w:szCs w:val="22"/>
          <w:u w:color="000000" w:themeColor="text1"/>
        </w:rPr>
        <w:t xml:space="preserve"> South Carolin</w:t>
      </w:r>
      <w:r w:rsidR="001253C3">
        <w:rPr>
          <w:rFonts w:eastAsiaTheme="minorHAnsi"/>
          <w:color w:val="000000" w:themeColor="text1"/>
          <w:szCs w:val="22"/>
          <w:u w:color="000000" w:themeColor="text1"/>
        </w:rPr>
        <w:t>i</w:t>
      </w:r>
      <w:r w:rsidR="001253C3" w:rsidRPr="00994D2A">
        <w:rPr>
          <w:rFonts w:eastAsiaTheme="minorHAnsi"/>
          <w:color w:val="000000" w:themeColor="text1"/>
          <w:szCs w:val="22"/>
          <w:u w:color="000000" w:themeColor="text1"/>
        </w:rPr>
        <w:t>a</w:t>
      </w:r>
      <w:r w:rsidR="001253C3">
        <w:rPr>
          <w:rFonts w:eastAsiaTheme="minorHAnsi"/>
          <w:color w:val="000000" w:themeColor="text1"/>
          <w:szCs w:val="22"/>
          <w:u w:color="000000" w:themeColor="text1"/>
        </w:rPr>
        <w:t>ns,</w:t>
      </w:r>
      <w:r w:rsidR="001253C3" w:rsidRPr="00994D2A">
        <w:rPr>
          <w:rFonts w:eastAsiaTheme="minorHAnsi"/>
          <w:color w:val="000000" w:themeColor="text1"/>
          <w:szCs w:val="22"/>
          <w:u w:color="000000" w:themeColor="text1"/>
        </w:rPr>
        <w:t xml:space="preserve"> </w:t>
      </w:r>
      <w:r w:rsidR="001253C3">
        <w:rPr>
          <w:rFonts w:eastAsiaTheme="minorHAnsi"/>
          <w:color w:val="000000" w:themeColor="text1"/>
          <w:szCs w:val="22"/>
          <w:u w:color="000000" w:themeColor="text1"/>
        </w:rPr>
        <w:t>t</w:t>
      </w:r>
      <w:r w:rsidR="001253C3" w:rsidRPr="00994D2A">
        <w:rPr>
          <w:rFonts w:eastAsiaTheme="minorHAnsi"/>
          <w:color w:val="000000" w:themeColor="text1"/>
          <w:szCs w:val="22"/>
          <w:u w:color="000000" w:themeColor="text1"/>
        </w:rPr>
        <w:t xml:space="preserve">he great sacrifice that the men and women of the </w:t>
      </w:r>
      <w:r w:rsidR="001253C3">
        <w:rPr>
          <w:rFonts w:eastAsiaTheme="minorHAnsi"/>
          <w:color w:val="000000" w:themeColor="text1"/>
          <w:szCs w:val="22"/>
          <w:u w:color="000000" w:themeColor="text1"/>
        </w:rPr>
        <w:t>South Carolina Law Enforcement</w:t>
      </w:r>
      <w:r w:rsidR="001253C3" w:rsidRPr="00994D2A">
        <w:rPr>
          <w:rFonts w:eastAsiaTheme="minorHAnsi"/>
          <w:color w:val="000000" w:themeColor="text1"/>
          <w:szCs w:val="22"/>
          <w:u w:color="000000" w:themeColor="text1"/>
        </w:rPr>
        <w:t xml:space="preserve"> make for th</w:t>
      </w:r>
      <w:r w:rsidR="001253C3">
        <w:rPr>
          <w:rFonts w:eastAsiaTheme="minorHAnsi"/>
          <w:color w:val="000000" w:themeColor="text1"/>
          <w:szCs w:val="22"/>
          <w:u w:color="000000" w:themeColor="text1"/>
        </w:rPr>
        <w:t xml:space="preserve">e safety and protection </w:t>
      </w:r>
      <w:r w:rsidR="001253C3" w:rsidRPr="00994D2A">
        <w:rPr>
          <w:rFonts w:eastAsiaTheme="minorHAnsi"/>
          <w:color w:val="000000" w:themeColor="text1"/>
          <w:szCs w:val="22"/>
          <w:u w:color="000000" w:themeColor="text1"/>
        </w:rPr>
        <w:t xml:space="preserve">so richly enjoyed in this </w:t>
      </w:r>
      <w:r w:rsidR="001253C3">
        <w:rPr>
          <w:rFonts w:eastAsiaTheme="minorHAnsi"/>
          <w:color w:val="000000" w:themeColor="text1"/>
          <w:szCs w:val="22"/>
          <w:u w:color="000000" w:themeColor="text1"/>
        </w:rPr>
        <w:t>State; and</w:t>
      </w:r>
    </w:p>
    <w:p w:rsidR="001253C3" w:rsidRDefault="001253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FE24B9" w:rsidRDefault="001253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2132D6">
        <w:rPr>
          <w:rFonts w:eastAsiaTheme="minorHAnsi"/>
          <w:color w:val="000000" w:themeColor="text1"/>
          <w:szCs w:val="22"/>
          <w:u w:color="000000" w:themeColor="text1"/>
        </w:rPr>
        <w:t xml:space="preserve">born in Augusta, Georgia, </w:t>
      </w:r>
      <w:r w:rsidR="00F35EA4">
        <w:rPr>
          <w:rFonts w:eastAsiaTheme="minorHAnsi"/>
          <w:color w:val="000000" w:themeColor="text1"/>
          <w:szCs w:val="22"/>
          <w:u w:color="000000" w:themeColor="text1"/>
        </w:rPr>
        <w:t xml:space="preserve">Edward </w:t>
      </w:r>
      <w:r w:rsidR="002132D6">
        <w:rPr>
          <w:rFonts w:eastAsiaTheme="minorHAnsi"/>
          <w:color w:val="000000" w:themeColor="text1"/>
          <w:szCs w:val="22"/>
          <w:u w:color="000000" w:themeColor="text1"/>
        </w:rPr>
        <w:t>Scott Richardson was the son of Richard K. and Patsy Randall Richardson</w:t>
      </w:r>
      <w:r w:rsidR="007265EB">
        <w:rPr>
          <w:rFonts w:eastAsiaTheme="minorHAnsi"/>
          <w:color w:val="000000" w:themeColor="text1"/>
          <w:szCs w:val="22"/>
          <w:u w:color="000000" w:themeColor="text1"/>
        </w:rPr>
        <w:t>,</w:t>
      </w:r>
      <w:r w:rsidR="002132D6">
        <w:rPr>
          <w:rFonts w:eastAsiaTheme="minorHAnsi"/>
          <w:color w:val="000000" w:themeColor="text1"/>
          <w:szCs w:val="22"/>
          <w:u w:color="000000" w:themeColor="text1"/>
        </w:rPr>
        <w:t xml:space="preserve"> grew up in Aiken</w:t>
      </w:r>
      <w:r w:rsidR="007265EB">
        <w:rPr>
          <w:rFonts w:eastAsiaTheme="minorHAnsi"/>
          <w:color w:val="000000" w:themeColor="text1"/>
          <w:szCs w:val="22"/>
          <w:u w:color="000000" w:themeColor="text1"/>
        </w:rPr>
        <w:t>,</w:t>
      </w:r>
      <w:r w:rsidR="002132D6">
        <w:rPr>
          <w:rFonts w:eastAsiaTheme="minorHAnsi"/>
          <w:color w:val="000000" w:themeColor="text1"/>
          <w:szCs w:val="22"/>
          <w:u w:color="000000" w:themeColor="text1"/>
        </w:rPr>
        <w:t xml:space="preserve"> and graduated from South Aiken High School; and</w:t>
      </w:r>
    </w:p>
    <w:p w:rsidR="00FE24B9" w:rsidRDefault="00FE24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FE24B9" w:rsidRDefault="00FE24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beloved husband of Amelyn Sorell Richardson, this  </w:t>
      </w:r>
      <w:r w:rsidR="002132D6">
        <w:rPr>
          <w:rFonts w:eastAsiaTheme="minorHAnsi"/>
          <w:color w:val="000000" w:themeColor="text1"/>
          <w:szCs w:val="22"/>
          <w:u w:color="000000" w:themeColor="text1"/>
        </w:rPr>
        <w:t>proud father of three sons, Zander, Chase, and Maddox, graduated from the University of South Carolina Aiken; and</w:t>
      </w:r>
    </w:p>
    <w:p w:rsidR="002132D6" w:rsidRDefault="002132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2132D6" w:rsidRDefault="002132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from 1999, he served with the Aiken Department of Public Safety and became a public-safety officer on February 14, 2005; and</w:t>
      </w:r>
    </w:p>
    <w:p w:rsidR="00FE24B9" w:rsidRDefault="00FE24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FE24B9" w:rsidRDefault="00FE24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 xml:space="preserve">Whereas, </w:t>
      </w:r>
      <w:r>
        <w:t>on December 21, 2011, at the age of thirty</w:t>
      </w:r>
      <w:r>
        <w:noBreakHyphen/>
        <w:t>three</w:t>
      </w:r>
      <w:r w:rsidR="002132D6">
        <w:t>, Master Public Safety Officer Edward Scott Richardson died from injuries sustained when he was shot during a traffic stop in the City of Aiken; and</w:t>
      </w:r>
    </w:p>
    <w:p w:rsidR="00FE24B9" w:rsidRDefault="00FE24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4B9" w:rsidRDefault="00FE24B9" w:rsidP="00FE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no greater or braver sacrifice for a man to make than to lay down his life; therefore, Master Public Safety Officer Edward Scott Richardson</w:t>
      </w:r>
      <w:r w:rsidR="00F03705">
        <w:t>’s life of valor will not be forgotten by the grateful citizens of Aiken County</w:t>
      </w:r>
      <w:r>
        <w:t>; and</w:t>
      </w:r>
    </w:p>
    <w:p w:rsidR="00FE24B9" w:rsidRDefault="00FE24B9" w:rsidP="00FE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372" w:rsidRDefault="00FE24B9" w:rsidP="00FE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is honored to remember the life and sacrifice of one of the brave sons and heroes of the Palmetto State, Master Public Safety Officer Edward Scott Richardson</w:t>
      </w:r>
      <w:r w:rsidR="00B73372">
        <w:t xml:space="preserve">.  Now, therefore, </w:t>
      </w:r>
    </w:p>
    <w:p w:rsidR="00B73372" w:rsidRDefault="00B73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372" w:rsidRDefault="00B73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73372" w:rsidRDefault="00B73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372" w:rsidRDefault="00B73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253C3">
        <w:t xml:space="preserve"> the members of the South Carolina General Assembly honor and remember the supreme sacrifice made </w:t>
      </w:r>
      <w:r w:rsidR="00F03705">
        <w:t xml:space="preserve">in the line of duty </w:t>
      </w:r>
      <w:r w:rsidR="001253C3">
        <w:t>by Master Public Safety Officer Edward Scott Richardson, and express to his family the profound appreciation</w:t>
      </w:r>
      <w:r w:rsidR="00FE24B9">
        <w:t xml:space="preserve"> of a grateful State for his life, sacrifice, and service</w:t>
      </w:r>
      <w:r w:rsidR="001253C3">
        <w:t>.</w:t>
      </w:r>
    </w:p>
    <w:p w:rsidR="00B73372" w:rsidRDefault="00B73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33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253C3">
        <w:t>provi</w:t>
      </w:r>
      <w:r>
        <w:t>ded to</w:t>
      </w:r>
      <w:r w:rsidR="001253C3">
        <w:t xml:space="preserve"> the family of Master Public Safety Officer Edward Scott Richardson.</w:t>
      </w:r>
    </w:p>
    <w:p w:rsidR="000A380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A380D" w:rsidRDefault="000A380D" w:rsidP="005B537B">
      <w:pPr>
        <w:suppressAutoHyphens/>
      </w:pPr>
    </w:p>
    <w:sectPr w:rsidR="000A380D" w:rsidSect="005B537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3705" w:rsidRDefault="00F03705" w:rsidP="009F0C77">
      <w:r>
        <w:separator/>
      </w:r>
    </w:p>
  </w:endnote>
  <w:endnote w:type="continuationSeparator" w:id="0">
    <w:p w:rsidR="00F03705" w:rsidRDefault="00F037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6E4B11-AC79-418C-AF7F-E793BC507648}"/>
    <w:embedBold r:id="rId2" w:fontKey="{6946D758-E3EE-4DC3-9AF6-63A30A307390}"/>
  </w:font>
  <w:font w:name="Calibri">
    <w:panose1 w:val="020F0502020204030204"/>
    <w:charset w:val="00"/>
    <w:family w:val="swiss"/>
    <w:pitch w:val="variable"/>
    <w:sig w:usb0="E10002FF" w:usb1="4000ACFF" w:usb2="00000009" w:usb3="00000000" w:csb0="0000019F" w:csb1="00000000"/>
    <w:embedRegular r:id="rId3" w:fontKey="{F9748930-45CE-457D-A5ED-A383954274EA}"/>
  </w:font>
  <w:font w:name="Tahoma">
    <w:panose1 w:val="020B0604030504040204"/>
    <w:charset w:val="00"/>
    <w:family w:val="swiss"/>
    <w:pitch w:val="variable"/>
    <w:sig w:usb0="21002A87" w:usb1="80000000" w:usb2="00000008" w:usb3="00000000" w:csb0="000101FF" w:csb1="00000000"/>
    <w:embedRegular r:id="rId4" w:fontKey="{7ABDF12F-316B-487A-B6A2-3D884D75EC79}"/>
  </w:font>
  <w:font w:name="Cambria">
    <w:panose1 w:val="02040503050406030204"/>
    <w:charset w:val="00"/>
    <w:family w:val="roman"/>
    <w:pitch w:val="variable"/>
    <w:sig w:usb0="E00002FF" w:usb1="400004FF" w:usb2="00000000" w:usb3="00000000" w:csb0="0000019F" w:csb1="00000000"/>
    <w:embedRegular r:id="rId5" w:fontKey="{63EB879E-E3A0-4312-B4E5-FF9A7FBD43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37B" w:rsidRPr="000A380D" w:rsidRDefault="005B537B" w:rsidP="000A380D">
    <w:pPr>
      <w:pStyle w:val="Footer"/>
      <w:tabs>
        <w:tab w:val="clear" w:pos="4680"/>
        <w:tab w:val="clear" w:pos="9360"/>
        <w:tab w:val="center" w:pos="2995"/>
      </w:tabs>
      <w:spacing w:before="120"/>
    </w:pPr>
    <w:r>
      <w:t>[4543]</w:t>
    </w:r>
    <w:r>
      <w:tab/>
    </w:r>
    <w:r w:rsidR="005423E2">
      <w:fldChar w:fldCharType="begin"/>
    </w:r>
    <w:r w:rsidR="005423E2">
      <w:instrText xml:space="preserve"> PAGE  \* MERGEFORMAT </w:instrText>
    </w:r>
    <w:r w:rsidR="005423E2">
      <w:fldChar w:fldCharType="separate"/>
    </w:r>
    <w:r w:rsidR="005423E2">
      <w:rPr>
        <w:noProof/>
      </w:rPr>
      <w:t>1</w:t>
    </w:r>
    <w:r w:rsidR="005423E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3705" w:rsidRDefault="00F03705" w:rsidP="009F0C77">
      <w:r>
        <w:separator/>
      </w:r>
    </w:p>
  </w:footnote>
  <w:footnote w:type="continuationSeparator" w:id="0">
    <w:p w:rsidR="00F03705" w:rsidRDefault="00F037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412DG12"/>
    <w:docVar w:name="CoverBillType" w:val="c"/>
    <w:docVar w:name="docpath" w:val="L:\Council\bills\GM\29412DG12.DOCX"/>
    <w:docVar w:name="dvBillNumber" w:val="4543"/>
    <w:docVar w:name="dvBillNumberPrefix" w:val="H. "/>
    <w:docVar w:name="dvOriginalBody" w:val="House"/>
    <w:docVar w:name="dvSteno" w:val="GM"/>
    <w:docVar w:name="NameofBody" w:val="h"/>
    <w:docVar w:name="vgroup2" w:val="Council"/>
  </w:docVars>
  <w:rsids>
    <w:rsidRoot w:val="00FD4086"/>
    <w:rsid w:val="00011869"/>
    <w:rsid w:val="000A380D"/>
    <w:rsid w:val="000E1785"/>
    <w:rsid w:val="000F40FA"/>
    <w:rsid w:val="000F7704"/>
    <w:rsid w:val="0010776B"/>
    <w:rsid w:val="001253C3"/>
    <w:rsid w:val="00133E66"/>
    <w:rsid w:val="001435A3"/>
    <w:rsid w:val="001D08F2"/>
    <w:rsid w:val="001D525B"/>
    <w:rsid w:val="001D7F4F"/>
    <w:rsid w:val="00211EAF"/>
    <w:rsid w:val="002132D6"/>
    <w:rsid w:val="002321B6"/>
    <w:rsid w:val="00250967"/>
    <w:rsid w:val="0025186F"/>
    <w:rsid w:val="002543C8"/>
    <w:rsid w:val="00284AAE"/>
    <w:rsid w:val="002B3F5A"/>
    <w:rsid w:val="002E5912"/>
    <w:rsid w:val="00325348"/>
    <w:rsid w:val="0032732C"/>
    <w:rsid w:val="00336AD0"/>
    <w:rsid w:val="00351C48"/>
    <w:rsid w:val="0037079A"/>
    <w:rsid w:val="003924B3"/>
    <w:rsid w:val="003D01E8"/>
    <w:rsid w:val="003E5288"/>
    <w:rsid w:val="003F3551"/>
    <w:rsid w:val="003F6D79"/>
    <w:rsid w:val="0041760A"/>
    <w:rsid w:val="00417C01"/>
    <w:rsid w:val="004809EE"/>
    <w:rsid w:val="004B1F1B"/>
    <w:rsid w:val="004E7D54"/>
    <w:rsid w:val="005273C6"/>
    <w:rsid w:val="00530A69"/>
    <w:rsid w:val="005423E2"/>
    <w:rsid w:val="00545593"/>
    <w:rsid w:val="00574BDC"/>
    <w:rsid w:val="00577C6C"/>
    <w:rsid w:val="005B537B"/>
    <w:rsid w:val="005C2FE2"/>
    <w:rsid w:val="005E2BC9"/>
    <w:rsid w:val="00605102"/>
    <w:rsid w:val="006215AA"/>
    <w:rsid w:val="006913C9"/>
    <w:rsid w:val="0069470D"/>
    <w:rsid w:val="006F1BF4"/>
    <w:rsid w:val="007265EB"/>
    <w:rsid w:val="00734F00"/>
    <w:rsid w:val="007A70AE"/>
    <w:rsid w:val="00803FB1"/>
    <w:rsid w:val="008362E8"/>
    <w:rsid w:val="00847C46"/>
    <w:rsid w:val="00851076"/>
    <w:rsid w:val="008A1768"/>
    <w:rsid w:val="008F4429"/>
    <w:rsid w:val="0094021A"/>
    <w:rsid w:val="009C2496"/>
    <w:rsid w:val="009C6A0B"/>
    <w:rsid w:val="009F0C77"/>
    <w:rsid w:val="009F4DD1"/>
    <w:rsid w:val="00A41684"/>
    <w:rsid w:val="00A64E80"/>
    <w:rsid w:val="00A72BCD"/>
    <w:rsid w:val="00A741D9"/>
    <w:rsid w:val="00A833AB"/>
    <w:rsid w:val="00A9741D"/>
    <w:rsid w:val="00AA3C50"/>
    <w:rsid w:val="00AC3A60"/>
    <w:rsid w:val="00AD4B17"/>
    <w:rsid w:val="00AD4CE3"/>
    <w:rsid w:val="00B412D4"/>
    <w:rsid w:val="00B5579A"/>
    <w:rsid w:val="00B73372"/>
    <w:rsid w:val="00B85672"/>
    <w:rsid w:val="00BD2565"/>
    <w:rsid w:val="00BE3C22"/>
    <w:rsid w:val="00C0345E"/>
    <w:rsid w:val="00C22324"/>
    <w:rsid w:val="00C3483A"/>
    <w:rsid w:val="00C74E9D"/>
    <w:rsid w:val="00C82FD3"/>
    <w:rsid w:val="00C92819"/>
    <w:rsid w:val="00CC6B7B"/>
    <w:rsid w:val="00CD2089"/>
    <w:rsid w:val="00D73A67"/>
    <w:rsid w:val="00D970A9"/>
    <w:rsid w:val="00DF3845"/>
    <w:rsid w:val="00E41911"/>
    <w:rsid w:val="00E92EEF"/>
    <w:rsid w:val="00EC29F6"/>
    <w:rsid w:val="00EC3793"/>
    <w:rsid w:val="00ED7B2E"/>
    <w:rsid w:val="00F03705"/>
    <w:rsid w:val="00F1364E"/>
    <w:rsid w:val="00F24442"/>
    <w:rsid w:val="00F35EA4"/>
    <w:rsid w:val="00F45B79"/>
    <w:rsid w:val="00F50AE3"/>
    <w:rsid w:val="00F67CF1"/>
    <w:rsid w:val="00F840F0"/>
    <w:rsid w:val="00FB0D0D"/>
    <w:rsid w:val="00FB43B4"/>
    <w:rsid w:val="00FD4086"/>
    <w:rsid w:val="00FE1933"/>
    <w:rsid w:val="00FE24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0C36354-5080-46D7-A9B6-EFEA35615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3793"/>
    <w:rPr>
      <w:rFonts w:ascii="Tahoma" w:hAnsi="Tahoma" w:cs="Tahoma"/>
      <w:sz w:val="16"/>
      <w:szCs w:val="16"/>
    </w:rPr>
  </w:style>
  <w:style w:type="character" w:customStyle="1" w:styleId="BalloonTextChar">
    <w:name w:val="Balloon Text Char"/>
    <w:basedOn w:val="DefaultParagraphFont"/>
    <w:link w:val="BalloonText"/>
    <w:uiPriority w:val="99"/>
    <w:semiHidden/>
    <w:rsid w:val="00EC3793"/>
    <w:rPr>
      <w:rFonts w:ascii="Tahoma" w:eastAsia="Times New Roman" w:hAnsi="Tahoma" w:cs="Tahoma"/>
      <w:sz w:val="16"/>
      <w:szCs w:val="16"/>
    </w:rPr>
  </w:style>
  <w:style w:type="character" w:styleId="Hyperlink">
    <w:name w:val="Hyperlink"/>
    <w:basedOn w:val="DefaultParagraphFont"/>
    <w:uiPriority w:val="99"/>
    <w:unhideWhenUsed/>
    <w:rsid w:val="005B53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11-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543_2012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50D79-4C3D-4DEF-BE13-44ABFF5B2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9A1B30C.dotm</Template>
  <TotalTime>0</TotalTime>
  <Pages>3</Pages>
  <Words>588</Words>
  <Characters>3384</Characters>
  <Application>Microsoft Office Word</Application>
  <DocSecurity>4</DocSecurity>
  <Lines>104</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4543: Master Public Safety Officer Edward Scott Richardson - South Carolina Legislature Online</dc:title>
  <dc:subject/>
  <dc:creator>gailmoore</dc:creator>
  <cp:keywords/>
  <dc:description/>
  <cp:lastModifiedBy>N Cumfer</cp:lastModifiedBy>
  <cp:revision>2</cp:revision>
  <cp:lastPrinted>2012-01-09T19:35:00Z</cp:lastPrinted>
  <dcterms:created xsi:type="dcterms:W3CDTF">2014-11-24T14:32:00Z</dcterms:created>
  <dcterms:modified xsi:type="dcterms:W3CDTF">2014-11-24T14:32:00Z</dcterms:modified>
</cp:coreProperties>
</file>