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667" w:rsidRDefault="00BE6667" w:rsidP="00BE6667">
      <w:pPr>
        <w:widowControl w:val="0"/>
        <w:jc w:val="center"/>
      </w:pPr>
      <w:bookmarkStart w:id="0" w:name="_GoBack"/>
      <w:bookmarkEnd w:id="0"/>
      <w:r w:rsidRPr="00BE6667">
        <w:rPr>
          <w:b/>
        </w:rPr>
        <w:t>South Carolina General Assembly</w:t>
      </w:r>
    </w:p>
    <w:p w:rsidR="00BE6667" w:rsidRDefault="00BE6667" w:rsidP="00BE6667">
      <w:pPr>
        <w:widowControl w:val="0"/>
        <w:jc w:val="center"/>
      </w:pPr>
      <w:r>
        <w:t>119th Session, 2011-2012</w:t>
      </w:r>
    </w:p>
    <w:p w:rsidR="00BE6667" w:rsidRDefault="00BE6667" w:rsidP="00BE6667">
      <w:pPr>
        <w:widowControl w:val="0"/>
      </w:pPr>
    </w:p>
    <w:p w:rsidR="00BE6667" w:rsidRDefault="00BE6667" w:rsidP="00BE6667">
      <w:pPr>
        <w:widowControl w:val="0"/>
        <w:rPr>
          <w:b/>
        </w:rPr>
      </w:pPr>
      <w:r w:rsidRPr="00BE6667">
        <w:rPr>
          <w:b/>
        </w:rPr>
        <w:t>S.</w:t>
      </w:r>
      <w:r>
        <w:rPr>
          <w:b/>
        </w:rPr>
        <w:t xml:space="preserve"> </w:t>
      </w:r>
      <w:r w:rsidRPr="00BE6667">
        <w:rPr>
          <w:b/>
        </w:rPr>
        <w:t>465</w:t>
      </w:r>
    </w:p>
    <w:p w:rsidR="00BE6667" w:rsidRDefault="00BE6667" w:rsidP="00BE6667">
      <w:pPr>
        <w:widowControl w:val="0"/>
        <w:rPr>
          <w:b/>
        </w:rPr>
      </w:pPr>
    </w:p>
    <w:p w:rsidR="00BE6667" w:rsidRDefault="00BE6667" w:rsidP="00BE6667">
      <w:pPr>
        <w:widowControl w:val="0"/>
      </w:pPr>
      <w:r w:rsidRPr="00BE6667">
        <w:rPr>
          <w:b/>
        </w:rPr>
        <w:t>STATUS INFORMATION</w:t>
      </w:r>
    </w:p>
    <w:p w:rsidR="00BE6667" w:rsidRDefault="00BE6667" w:rsidP="00BE6667">
      <w:pPr>
        <w:widowControl w:val="0"/>
      </w:pPr>
    </w:p>
    <w:p w:rsidR="00BE6667" w:rsidRDefault="00BE6667" w:rsidP="00BE6667">
      <w:pPr>
        <w:widowControl w:val="0"/>
      </w:pPr>
      <w:r>
        <w:t>Senate Resolution</w:t>
      </w:r>
    </w:p>
    <w:p w:rsidR="00BE6667" w:rsidRDefault="00BE6667" w:rsidP="00BE6667">
      <w:pPr>
        <w:widowControl w:val="0"/>
      </w:pPr>
      <w:r>
        <w:t>Sponsors: Senator Alexander</w:t>
      </w:r>
    </w:p>
    <w:p w:rsidR="00BE6667" w:rsidRDefault="00BE6667" w:rsidP="00BE6667">
      <w:pPr>
        <w:widowControl w:val="0"/>
      </w:pPr>
      <w:r>
        <w:t>Document Path: l:\s-res\tca\002foot.mrh.tca.docx</w:t>
      </w:r>
    </w:p>
    <w:p w:rsidR="00BE6667" w:rsidRDefault="00BE6667" w:rsidP="00BE6667">
      <w:pPr>
        <w:widowControl w:val="0"/>
      </w:pPr>
    </w:p>
    <w:p w:rsidR="00BE6667" w:rsidRDefault="00BE6667" w:rsidP="00BE6667">
      <w:pPr>
        <w:widowControl w:val="0"/>
      </w:pPr>
      <w:r>
        <w:t>Introduced in the Senate on January 27, 2011</w:t>
      </w:r>
    </w:p>
    <w:p w:rsidR="00BE6667" w:rsidRDefault="00BE6667" w:rsidP="00BE6667">
      <w:pPr>
        <w:widowControl w:val="0"/>
      </w:pPr>
      <w:r>
        <w:t>Adopted by the Senate on January 27, 2011</w:t>
      </w:r>
    </w:p>
    <w:p w:rsidR="00BE6667" w:rsidRDefault="00BE6667" w:rsidP="00BE6667">
      <w:pPr>
        <w:widowControl w:val="0"/>
      </w:pPr>
    </w:p>
    <w:p w:rsidR="00BE6667" w:rsidRDefault="00BE6667" w:rsidP="00BE6667">
      <w:pPr>
        <w:widowControl w:val="0"/>
      </w:pPr>
      <w:r>
        <w:t xml:space="preserve">Summary: </w:t>
      </w:r>
      <w:r w:rsidR="006419A0">
        <w:t>Mark Eggl and Neal Workman</w:t>
      </w:r>
    </w:p>
    <w:p w:rsidR="00BE6667" w:rsidRDefault="00BE6667" w:rsidP="00BE6667">
      <w:pPr>
        <w:widowControl w:val="0"/>
      </w:pPr>
    </w:p>
    <w:p w:rsidR="00BE6667" w:rsidRDefault="00BE6667" w:rsidP="00BE6667">
      <w:pPr>
        <w:widowControl w:val="0"/>
      </w:pPr>
    </w:p>
    <w:p w:rsidR="00BE6667" w:rsidRDefault="00BE6667" w:rsidP="00BE6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6667">
        <w:rPr>
          <w:b/>
        </w:rPr>
        <w:t>HISTORY OF LEGISLATIVE ACTIONS</w:t>
      </w:r>
    </w:p>
    <w:p w:rsidR="00BE6667" w:rsidRDefault="00BE6667" w:rsidP="00BE6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E6667" w:rsidRPr="00BE6667" w:rsidRDefault="00BE6667" w:rsidP="00BE6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6667">
        <w:rPr>
          <w:u w:val="single"/>
        </w:rPr>
        <w:tab/>
        <w:t>Date</w:t>
      </w:r>
      <w:r w:rsidRPr="00BE6667">
        <w:rPr>
          <w:u w:val="single"/>
        </w:rPr>
        <w:tab/>
        <w:t>Body</w:t>
      </w:r>
      <w:r w:rsidRPr="00BE6667">
        <w:rPr>
          <w:u w:val="single"/>
        </w:rPr>
        <w:tab/>
        <w:t>Action Description with journal page number</w:t>
      </w:r>
      <w:r w:rsidRPr="00BE6667">
        <w:rPr>
          <w:u w:val="single"/>
        </w:rPr>
        <w:tab/>
      </w:r>
    </w:p>
    <w:p w:rsidR="002B7560" w:rsidRDefault="002B7560" w:rsidP="002B7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1/27/2011</w:t>
      </w:r>
      <w:r>
        <w:tab/>
        <w:t>Senate</w:t>
      </w:r>
      <w:r>
        <w:tab/>
      </w:r>
      <w:r w:rsidRPr="007517FF">
        <w:t>Introduced and adopted (</w:t>
      </w:r>
      <w:hyperlink r:id="rId6" w:history="1">
        <w:r w:rsidRPr="007517FF">
          <w:rPr>
            <w:rStyle w:val="Hyperlink"/>
          </w:rPr>
          <w:t>Senate Journal</w:t>
        </w:r>
        <w:r w:rsidRPr="007517FF">
          <w:rPr>
            <w:rStyle w:val="Hyperlink"/>
          </w:rPr>
          <w:noBreakHyphen/>
          <w:t>page 9</w:t>
        </w:r>
      </w:hyperlink>
      <w:r w:rsidRPr="007517FF">
        <w:t>)</w:t>
      </w:r>
    </w:p>
    <w:p w:rsidR="002B7560" w:rsidRDefault="002B7560" w:rsidP="002B7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6667" w:rsidRPr="00BE6667" w:rsidRDefault="00BE6667" w:rsidP="00BE6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6667" w:rsidRDefault="00BE6667" w:rsidP="00BE6667">
      <w:r w:rsidRPr="00BE6667">
        <w:rPr>
          <w:b/>
        </w:rPr>
        <w:t>VERSIONS OF THIS BILL</w:t>
      </w:r>
    </w:p>
    <w:p w:rsidR="00BE6667" w:rsidRDefault="00BE6667" w:rsidP="00BE6667"/>
    <w:p w:rsidR="00BE6667" w:rsidRDefault="00142177" w:rsidP="00BE6667">
      <w:hyperlink r:id="rId7" w:history="1">
        <w:r w:rsidR="00BE6667">
          <w:rPr>
            <w:rStyle w:val="Hyperlink"/>
          </w:rPr>
          <w:t>1/27/2011</w:t>
        </w:r>
      </w:hyperlink>
    </w:p>
    <w:p w:rsidR="00BE6667" w:rsidRDefault="00BE6667" w:rsidP="00BE6667"/>
    <w:p w:rsidR="00BE6667" w:rsidRDefault="00BE6667" w:rsidP="00BE6667">
      <w:pPr>
        <w:sectPr w:rsidR="00BE6667" w:rsidSect="00BE66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2A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D5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="00F97076">
        <w:rPr>
          <w:rFonts w:eastAsia="Times New Roman"/>
        </w:rPr>
        <w:t xml:space="preserve">MR. NEAL WORKMAN AND </w:t>
      </w:r>
      <w:r>
        <w:rPr>
          <w:rFonts w:eastAsia="Times New Roman"/>
        </w:rPr>
        <w:t>MR. MARK EGGL FOR THEIR CREATION OF THE FOOTHILLS GALA ORGANIZATION.</w:t>
      </w:r>
    </w:p>
    <w:p w:rsidR="00DB2AF6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in 2002, c</w:t>
      </w:r>
      <w:r w:rsidRPr="00BA5B7A">
        <w:rPr>
          <w:color w:val="000000" w:themeColor="text1"/>
          <w:u w:color="000000" w:themeColor="text1"/>
        </w:rPr>
        <w:t>o</w:t>
      </w:r>
      <w:r w:rsidRPr="00BA5B7A">
        <w:rPr>
          <w:color w:val="000000" w:themeColor="text1"/>
          <w:u w:color="000000" w:themeColor="text1"/>
        </w:rPr>
        <w:noBreakHyphen/>
        <w:t xml:space="preserve">founders </w:t>
      </w:r>
      <w:r w:rsidR="00484D6D">
        <w:rPr>
          <w:color w:val="000000" w:themeColor="text1"/>
          <w:u w:color="000000" w:themeColor="text1"/>
        </w:rPr>
        <w:t xml:space="preserve">Mr. </w:t>
      </w:r>
      <w:r w:rsidRPr="00BA5B7A">
        <w:rPr>
          <w:color w:val="000000" w:themeColor="text1"/>
          <w:u w:color="000000" w:themeColor="text1"/>
        </w:rPr>
        <w:t xml:space="preserve">Neal Workman of Trehel Corporation and </w:t>
      </w:r>
      <w:r w:rsidR="00484D6D">
        <w:rPr>
          <w:color w:val="000000" w:themeColor="text1"/>
          <w:u w:color="000000" w:themeColor="text1"/>
        </w:rPr>
        <w:t xml:space="preserve">Mr. </w:t>
      </w:r>
      <w:r w:rsidRPr="00BA5B7A">
        <w:rPr>
          <w:color w:val="000000" w:themeColor="text1"/>
          <w:u w:color="000000" w:themeColor="text1"/>
        </w:rPr>
        <w:t>Mark Eggl of DP3 Architects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founded the Foothills Gala</w:t>
      </w:r>
      <w:r w:rsidR="003230B2">
        <w:rPr>
          <w:rFonts w:eastAsia="Times New Roman"/>
        </w:rPr>
        <w:t xml:space="preserve"> organization </w:t>
      </w:r>
      <w:r w:rsidRPr="00BA5B7A">
        <w:rPr>
          <w:color w:val="000000" w:themeColor="text1"/>
          <w:u w:color="000000" w:themeColor="text1"/>
        </w:rPr>
        <w:t>in an effort to support local, “grassroots” charities whose needs were not being met by other sources</w:t>
      </w:r>
      <w:r>
        <w:rPr>
          <w:color w:val="000000" w:themeColor="text1"/>
          <w:u w:color="000000" w:themeColor="text1"/>
        </w:rPr>
        <w:t>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they brought </w:t>
      </w:r>
      <w:r w:rsidRPr="00BA5B7A">
        <w:rPr>
          <w:color w:val="000000" w:themeColor="text1"/>
          <w:u w:color="000000" w:themeColor="text1"/>
        </w:rPr>
        <w:t>together the three Upstate counties of Anderson, Oconee</w:t>
      </w:r>
      <w:r w:rsidR="002C5C70">
        <w:rPr>
          <w:color w:val="000000" w:themeColor="text1"/>
          <w:u w:color="000000" w:themeColor="text1"/>
        </w:rPr>
        <w:t>,</w:t>
      </w:r>
      <w:r w:rsidRPr="00BA5B7A">
        <w:rPr>
          <w:color w:val="000000" w:themeColor="text1"/>
          <w:u w:color="000000" w:themeColor="text1"/>
        </w:rPr>
        <w:t xml:space="preserve"> and Pickens in a new and unique partnership. </w:t>
      </w:r>
      <w:r w:rsidR="002C5C70">
        <w:rPr>
          <w:color w:val="000000" w:themeColor="text1"/>
          <w:u w:color="000000" w:themeColor="text1"/>
        </w:rPr>
        <w:t xml:space="preserve"> </w:t>
      </w:r>
      <w:r w:rsidRPr="00BA5B7A">
        <w:rPr>
          <w:color w:val="000000" w:themeColor="text1"/>
          <w:u w:color="000000" w:themeColor="text1"/>
        </w:rPr>
        <w:t>Closely aligned, these three counties share the s</w:t>
      </w:r>
      <w:r>
        <w:rPr>
          <w:color w:val="000000" w:themeColor="text1"/>
          <w:u w:color="000000" w:themeColor="text1"/>
        </w:rPr>
        <w:t>ame environments and challenges;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their </w:t>
      </w:r>
      <w:r w:rsidRPr="00BA5B7A">
        <w:rPr>
          <w:color w:val="000000" w:themeColor="text1"/>
          <w:u w:color="000000" w:themeColor="text1"/>
        </w:rPr>
        <w:t xml:space="preserve">vision </w:t>
      </w:r>
      <w:r w:rsidR="00F97076">
        <w:rPr>
          <w:color w:val="000000" w:themeColor="text1"/>
          <w:u w:color="000000" w:themeColor="text1"/>
        </w:rPr>
        <w:t xml:space="preserve">is </w:t>
      </w:r>
      <w:r w:rsidRPr="00BA5B7A">
        <w:rPr>
          <w:color w:val="000000" w:themeColor="text1"/>
          <w:u w:color="000000" w:themeColor="text1"/>
        </w:rPr>
        <w:t>to combine the resources of all three counties and to assist those charities whose boundaries often merge and who often serve people from</w:t>
      </w:r>
      <w:r>
        <w:rPr>
          <w:color w:val="000000" w:themeColor="text1"/>
          <w:u w:color="000000" w:themeColor="text1"/>
        </w:rPr>
        <w:t xml:space="preserve"> the entire area;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Whereas, th</w:t>
      </w:r>
      <w:r w:rsidR="005640A2">
        <w:rPr>
          <w:color w:val="000000" w:themeColor="text1"/>
        </w:rPr>
        <w:t xml:space="preserve">ey seek </w:t>
      </w:r>
      <w:r>
        <w:rPr>
          <w:color w:val="000000" w:themeColor="text1"/>
        </w:rPr>
        <w:t>to build a heart for community by raising and contributing funds to benefit selected charities, increasing awareness of selected charities, encouraging volunteerism, and planning and implementing a high quality formal annual event; and</w:t>
      </w: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each year </w:t>
      </w:r>
      <w:r w:rsidRPr="00BA5B7A">
        <w:rPr>
          <w:color w:val="000000" w:themeColor="text1"/>
          <w:u w:color="000000" w:themeColor="text1"/>
        </w:rPr>
        <w:t xml:space="preserve">the Foothills Gala </w:t>
      </w:r>
      <w:r w:rsidR="00F97076">
        <w:rPr>
          <w:color w:val="000000" w:themeColor="text1"/>
          <w:u w:color="000000" w:themeColor="text1"/>
        </w:rPr>
        <w:t xml:space="preserve">organization </w:t>
      </w:r>
      <w:r>
        <w:rPr>
          <w:color w:val="000000" w:themeColor="text1"/>
          <w:u w:color="000000" w:themeColor="text1"/>
        </w:rPr>
        <w:t xml:space="preserve">holds </w:t>
      </w:r>
      <w:r w:rsidR="00F97076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event w</w:t>
      </w:r>
      <w:r w:rsidRPr="00BA5B7A">
        <w:rPr>
          <w:color w:val="000000" w:themeColor="text1"/>
          <w:u w:color="000000" w:themeColor="text1"/>
        </w:rPr>
        <w:t>ith the generous support of many organizations and individuals in all three counties</w:t>
      </w:r>
      <w:r>
        <w:rPr>
          <w:color w:val="000000" w:themeColor="text1"/>
          <w:u w:color="000000" w:themeColor="text1"/>
        </w:rPr>
        <w:t>; and</w:t>
      </w: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A5B7A">
        <w:rPr>
          <w:color w:val="000000" w:themeColor="text1"/>
          <w:u w:color="000000" w:themeColor="text1"/>
        </w:rPr>
        <w:t>he success of the event is attributed not only to the tremendous support from each county, but also to the dedicated steering committee of many individuals who contribute their talents, time</w:t>
      </w:r>
      <w:r w:rsidR="00F97076">
        <w:rPr>
          <w:color w:val="000000" w:themeColor="text1"/>
          <w:u w:color="000000" w:themeColor="text1"/>
        </w:rPr>
        <w:t>,</w:t>
      </w:r>
      <w:r w:rsidRPr="00BA5B7A">
        <w:rPr>
          <w:color w:val="000000" w:themeColor="text1"/>
          <w:u w:color="000000" w:themeColor="text1"/>
        </w:rPr>
        <w:t xml:space="preserve"> and resources each year</w:t>
      </w:r>
      <w:r>
        <w:rPr>
          <w:color w:val="000000" w:themeColor="text1"/>
          <w:u w:color="000000" w:themeColor="text1"/>
        </w:rPr>
        <w:t>; and</w:t>
      </w: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5C70">
        <w:rPr>
          <w:color w:val="000000" w:themeColor="text1"/>
          <w:u w:color="000000" w:themeColor="text1"/>
        </w:rPr>
        <w:t xml:space="preserve">over the years </w:t>
      </w:r>
      <w:r w:rsidR="00F97076">
        <w:rPr>
          <w:color w:val="000000" w:themeColor="text1"/>
          <w:u w:color="000000" w:themeColor="text1"/>
        </w:rPr>
        <w:t xml:space="preserve">the </w:t>
      </w:r>
      <w:r w:rsidRPr="00BA5B7A">
        <w:rPr>
          <w:color w:val="000000" w:themeColor="text1"/>
          <w:u w:color="000000" w:themeColor="text1"/>
        </w:rPr>
        <w:t>Foothills Gala has raised over $355,000 for charities in Anders</w:t>
      </w:r>
      <w:r w:rsidR="00F97076">
        <w:rPr>
          <w:color w:val="000000" w:themeColor="text1"/>
          <w:u w:color="000000" w:themeColor="text1"/>
        </w:rPr>
        <w:t>on, Oconee, and Pickens C</w:t>
      </w:r>
      <w:r w:rsidR="002C5C70">
        <w:rPr>
          <w:color w:val="000000" w:themeColor="text1"/>
          <w:u w:color="000000" w:themeColor="text1"/>
        </w:rPr>
        <w:t>ounties;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A5B7A">
        <w:rPr>
          <w:color w:val="000000" w:themeColor="text1"/>
          <w:u w:color="000000" w:themeColor="text1"/>
        </w:rPr>
        <w:t>he dedicated board of directors is comprised of three members from each county who review charity applications submitted each y</w:t>
      </w:r>
      <w:r w:rsidR="00F97076">
        <w:rPr>
          <w:color w:val="000000" w:themeColor="text1"/>
          <w:u w:color="000000" w:themeColor="text1"/>
        </w:rPr>
        <w:t xml:space="preserve">ear and </w:t>
      </w:r>
      <w:r>
        <w:rPr>
          <w:color w:val="000000" w:themeColor="text1"/>
          <w:u w:color="000000" w:themeColor="text1"/>
        </w:rPr>
        <w:t>o</w:t>
      </w:r>
      <w:r w:rsidRPr="00BA5B7A">
        <w:rPr>
          <w:color w:val="000000" w:themeColor="text1"/>
          <w:u w:color="000000" w:themeColor="text1"/>
        </w:rPr>
        <w:t>ne charity is chosen from each county to rec</w:t>
      </w:r>
      <w:r w:rsidR="002C5C70">
        <w:rPr>
          <w:color w:val="000000" w:themeColor="text1"/>
          <w:u w:color="000000" w:themeColor="text1"/>
        </w:rPr>
        <w:t>eive the proceeds of the event;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D5EA5" w:rsidRPr="00BA5B7A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many </w:t>
      </w:r>
      <w:r w:rsidRPr="00BA5B7A">
        <w:rPr>
          <w:color w:val="000000" w:themeColor="text1"/>
          <w:u w:color="000000" w:themeColor="text1"/>
        </w:rPr>
        <w:t>times</w:t>
      </w:r>
      <w:r>
        <w:rPr>
          <w:color w:val="000000" w:themeColor="text1"/>
          <w:u w:color="000000" w:themeColor="text1"/>
        </w:rPr>
        <w:t xml:space="preserve"> </w:t>
      </w:r>
      <w:r w:rsidRPr="00BA5B7A">
        <w:rPr>
          <w:color w:val="000000" w:themeColor="text1"/>
          <w:u w:color="000000" w:themeColor="text1"/>
        </w:rPr>
        <w:t>the chosen charities may be just beginning their mission and the monetary award given by the Foothills Gala provides the means for completion of their plans, expansion</w:t>
      </w:r>
      <w:r>
        <w:rPr>
          <w:color w:val="000000" w:themeColor="text1"/>
          <w:u w:color="000000" w:themeColor="text1"/>
        </w:rPr>
        <w:t>, or even their surviva</w:t>
      </w:r>
      <w:r w:rsidR="00F97076">
        <w:rPr>
          <w:color w:val="000000" w:themeColor="text1"/>
          <w:u w:color="000000" w:themeColor="text1"/>
        </w:rPr>
        <w:t xml:space="preserve">l.  </w:t>
      </w:r>
      <w:r>
        <w:rPr>
          <w:color w:val="000000" w:themeColor="text1"/>
          <w:u w:color="000000" w:themeColor="text1"/>
        </w:rPr>
        <w:t>Now, therefore,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2AF6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B2AF6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7076" w:rsidRPr="00522CE0" w:rsidRDefault="003D0FA4" w:rsidP="00F97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</w:t>
      </w:r>
      <w:r w:rsidR="00F97076">
        <w:rPr>
          <w:rFonts w:eastAsia="Times New Roman"/>
        </w:rPr>
        <w:t xml:space="preserve">hat the members of the </w:t>
      </w:r>
      <w:r>
        <w:rPr>
          <w:rFonts w:eastAsia="Times New Roman"/>
        </w:rPr>
        <w:t>S</w:t>
      </w:r>
      <w:r w:rsidR="00F97076">
        <w:rPr>
          <w:rFonts w:eastAsia="Times New Roman"/>
        </w:rPr>
        <w:t>enate, by this resolution, honor and recognize Mr. Neal Workman and Mr. Mark Eggl for their creation of the Foothills Gala organization.</w:t>
      </w:r>
    </w:p>
    <w:p w:rsidR="00DB2AF6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97076">
        <w:rPr>
          <w:rFonts w:eastAsia="Times New Roman"/>
        </w:rPr>
        <w:t>Mr. Neal Workman and Mr. Mark Eggl.</w:t>
      </w:r>
    </w:p>
    <w:p w:rsidR="0083498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3498D" w:rsidRDefault="0083498D" w:rsidP="00BE6667">
      <w:pPr>
        <w:suppressAutoHyphens/>
        <w:jc w:val="both"/>
        <w:rPr>
          <w:rFonts w:eastAsia="Times New Roman"/>
        </w:rPr>
      </w:pPr>
    </w:p>
    <w:sectPr w:rsidR="0083498D" w:rsidSect="00BE666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AF6" w:rsidRDefault="00DB2AF6" w:rsidP="00522CE0">
      <w:r>
        <w:separator/>
      </w:r>
    </w:p>
  </w:endnote>
  <w:endnote w:type="continuationSeparator" w:id="0">
    <w:p w:rsidR="00DB2AF6" w:rsidRDefault="00DB2A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7F2431-D1AD-4D29-AF59-280C7E65278C}"/>
    <w:embedBold r:id="rId2" w:fontKey="{F6BAC8EE-4E74-4EC4-AE05-69B7B18AC0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EF6504-17C5-4D31-B311-F2BAEF4BAF64}"/>
    <w:embedBold r:id="rId4" w:fontKey="{465ADB34-EE36-436B-A400-9A567446FC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C4108C-0726-41DA-AA19-C58793E531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667" w:rsidRPr="0083498D" w:rsidRDefault="00BE6667" w:rsidP="008349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[465]</w:t>
    </w:r>
    <w:r>
      <w:tab/>
    </w:r>
    <w:r w:rsidR="00142177">
      <w:fldChar w:fldCharType="begin"/>
    </w:r>
    <w:r w:rsidR="00142177">
      <w:instrText xml:space="preserve"> P</w:instrText>
    </w:r>
    <w:r w:rsidR="00142177">
      <w:instrText xml:space="preserve">AGE  \* MERGEFORMAT </w:instrText>
    </w:r>
    <w:r w:rsidR="00142177">
      <w:fldChar w:fldCharType="separate"/>
    </w:r>
    <w:r w:rsidR="00142177">
      <w:rPr>
        <w:noProof/>
      </w:rPr>
      <w:t>1</w:t>
    </w:r>
    <w:r w:rsidR="001421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AF6" w:rsidRDefault="00DB2AF6" w:rsidP="00522CE0">
      <w:r>
        <w:separator/>
      </w:r>
    </w:p>
  </w:footnote>
  <w:footnote w:type="continuationSeparator" w:id="0">
    <w:p w:rsidR="00DB2AF6" w:rsidRDefault="00DB2A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FOOT.MRH.TCA"/>
    <w:docVar w:name="CoverAttorneyInitials" w:val="MRH"/>
    <w:docVar w:name="CoverAttorneyLastName" w:val="Hitchcock"/>
    <w:docVar w:name="CoverBillType" w:val="r"/>
    <w:docVar w:name="CoverSenator" w:val="TCA"/>
    <w:docVar w:name="dvBillNumber" w:val="465"/>
    <w:docVar w:name="dvBillNumberPrefix" w:val="S. "/>
    <w:docVar w:name="dvOriginalBody" w:val="Senate"/>
    <w:docVar w:name="fulldraftpath" w:val="L:\S-RES\TCA\002FOOT.MRH.TCA.DOCX"/>
    <w:docVar w:name="NameofBody" w:val="S"/>
    <w:docVar w:name="vgroup2" w:val="S-RES"/>
  </w:docVars>
  <w:rsids>
    <w:rsidRoot w:val="006F16A8"/>
    <w:rsid w:val="00042AC1"/>
    <w:rsid w:val="00046516"/>
    <w:rsid w:val="0007601D"/>
    <w:rsid w:val="000B0720"/>
    <w:rsid w:val="000B5EAF"/>
    <w:rsid w:val="00142177"/>
    <w:rsid w:val="00170561"/>
    <w:rsid w:val="00186AC9"/>
    <w:rsid w:val="00197DF1"/>
    <w:rsid w:val="001A7184"/>
    <w:rsid w:val="001B3DD9"/>
    <w:rsid w:val="001B7E5D"/>
    <w:rsid w:val="001C3755"/>
    <w:rsid w:val="001D3BAC"/>
    <w:rsid w:val="0023390D"/>
    <w:rsid w:val="00245C4E"/>
    <w:rsid w:val="002666CD"/>
    <w:rsid w:val="002B7560"/>
    <w:rsid w:val="002C1321"/>
    <w:rsid w:val="002C3D5A"/>
    <w:rsid w:val="002C5896"/>
    <w:rsid w:val="002C5C70"/>
    <w:rsid w:val="002D3BED"/>
    <w:rsid w:val="00307C2B"/>
    <w:rsid w:val="003230B2"/>
    <w:rsid w:val="00383247"/>
    <w:rsid w:val="003D0FA4"/>
    <w:rsid w:val="003D6E2B"/>
    <w:rsid w:val="003E7597"/>
    <w:rsid w:val="00450668"/>
    <w:rsid w:val="00484D6D"/>
    <w:rsid w:val="004952FA"/>
    <w:rsid w:val="004B6A22"/>
    <w:rsid w:val="004D7F37"/>
    <w:rsid w:val="00522CE0"/>
    <w:rsid w:val="005640A2"/>
    <w:rsid w:val="00565148"/>
    <w:rsid w:val="00572381"/>
    <w:rsid w:val="00593361"/>
    <w:rsid w:val="00595AE7"/>
    <w:rsid w:val="005A5017"/>
    <w:rsid w:val="005A648C"/>
    <w:rsid w:val="005F1745"/>
    <w:rsid w:val="006419A0"/>
    <w:rsid w:val="006C74EA"/>
    <w:rsid w:val="006F16A8"/>
    <w:rsid w:val="00720D40"/>
    <w:rsid w:val="007318D4"/>
    <w:rsid w:val="00765784"/>
    <w:rsid w:val="007A4390"/>
    <w:rsid w:val="007C7954"/>
    <w:rsid w:val="007E5CB7"/>
    <w:rsid w:val="007F3C5D"/>
    <w:rsid w:val="008314D2"/>
    <w:rsid w:val="0083498D"/>
    <w:rsid w:val="00886D6F"/>
    <w:rsid w:val="008B2F42"/>
    <w:rsid w:val="008E185F"/>
    <w:rsid w:val="008F023B"/>
    <w:rsid w:val="00904E16"/>
    <w:rsid w:val="009162B3"/>
    <w:rsid w:val="00927C62"/>
    <w:rsid w:val="00981B7B"/>
    <w:rsid w:val="00983951"/>
    <w:rsid w:val="00984124"/>
    <w:rsid w:val="00984640"/>
    <w:rsid w:val="00995C37"/>
    <w:rsid w:val="009C118A"/>
    <w:rsid w:val="009D4AB8"/>
    <w:rsid w:val="00A02011"/>
    <w:rsid w:val="00A4011E"/>
    <w:rsid w:val="00A74FA1"/>
    <w:rsid w:val="00A86015"/>
    <w:rsid w:val="00A9594E"/>
    <w:rsid w:val="00AE59C8"/>
    <w:rsid w:val="00B10098"/>
    <w:rsid w:val="00B574EF"/>
    <w:rsid w:val="00B5790D"/>
    <w:rsid w:val="00B945C5"/>
    <w:rsid w:val="00BA20EA"/>
    <w:rsid w:val="00BB5AFC"/>
    <w:rsid w:val="00BC0A56"/>
    <w:rsid w:val="00BE348E"/>
    <w:rsid w:val="00BE6667"/>
    <w:rsid w:val="00C20597"/>
    <w:rsid w:val="00C33D86"/>
    <w:rsid w:val="00C45366"/>
    <w:rsid w:val="00C5324C"/>
    <w:rsid w:val="00C57023"/>
    <w:rsid w:val="00C74052"/>
    <w:rsid w:val="00CB187A"/>
    <w:rsid w:val="00CC0EC7"/>
    <w:rsid w:val="00D1088B"/>
    <w:rsid w:val="00D156D2"/>
    <w:rsid w:val="00D86943"/>
    <w:rsid w:val="00DA47B9"/>
    <w:rsid w:val="00DB2AF6"/>
    <w:rsid w:val="00DC4227"/>
    <w:rsid w:val="00DD5EA5"/>
    <w:rsid w:val="00DE620F"/>
    <w:rsid w:val="00DE76A4"/>
    <w:rsid w:val="00E058D3"/>
    <w:rsid w:val="00E24DA0"/>
    <w:rsid w:val="00E4781F"/>
    <w:rsid w:val="00E70290"/>
    <w:rsid w:val="00E76AD9"/>
    <w:rsid w:val="00E91E2F"/>
    <w:rsid w:val="00EA3546"/>
    <w:rsid w:val="00EB47AE"/>
    <w:rsid w:val="00EC34E1"/>
    <w:rsid w:val="00F0234A"/>
    <w:rsid w:val="00F0488F"/>
    <w:rsid w:val="00F52959"/>
    <w:rsid w:val="00F55884"/>
    <w:rsid w:val="00F97076"/>
    <w:rsid w:val="00FB6985"/>
    <w:rsid w:val="00FC0D36"/>
    <w:rsid w:val="00FD1DF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472F0970-90F3-4D3F-8E99-92D5D85D4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66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9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65_2011012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27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435</Words>
  <Characters>2363</Characters>
  <Application>Microsoft Office Word</Application>
  <DocSecurity>4</DocSecurity>
  <Lines>94</Lines>
  <Paragraphs>30</Paragraphs>
  <ScaleCrop>false</ScaleCrop>
  <Company> </Company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465: Mark Eggl and Neal Workman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2014-11-21T20:44:00Z</dcterms:created>
  <dcterms:modified xsi:type="dcterms:W3CDTF">2014-11-21T20:44:00Z</dcterms:modified>
</cp:coreProperties>
</file>