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B37" w:rsidRDefault="005D2B37" w:rsidP="005D2B37">
      <w:pPr>
        <w:widowControl w:val="0"/>
        <w:jc w:val="center"/>
      </w:pPr>
      <w:bookmarkStart w:id="0" w:name="_GoBack"/>
      <w:bookmarkEnd w:id="0"/>
      <w:r w:rsidRPr="005D2B37">
        <w:rPr>
          <w:b/>
        </w:rPr>
        <w:t>South Carolina General Assembly</w:t>
      </w:r>
    </w:p>
    <w:p w:rsidR="005D2B37" w:rsidRDefault="005D2B37" w:rsidP="005D2B37">
      <w:pPr>
        <w:widowControl w:val="0"/>
        <w:jc w:val="center"/>
      </w:pPr>
      <w:r>
        <w:t>119th Session, 2011-2012</w:t>
      </w:r>
    </w:p>
    <w:p w:rsidR="005D2B37" w:rsidRDefault="005D2B37" w:rsidP="005D2B37">
      <w:pPr>
        <w:widowControl w:val="0"/>
        <w:jc w:val="left"/>
      </w:pPr>
    </w:p>
    <w:p w:rsidR="005D2B37" w:rsidRDefault="005D2B37" w:rsidP="005D2B37">
      <w:pPr>
        <w:widowControl w:val="0"/>
        <w:jc w:val="left"/>
        <w:rPr>
          <w:b/>
        </w:rPr>
      </w:pPr>
      <w:r w:rsidRPr="005D2B37">
        <w:rPr>
          <w:b/>
        </w:rPr>
        <w:t>S.</w:t>
      </w:r>
      <w:r>
        <w:rPr>
          <w:b/>
        </w:rPr>
        <w:t xml:space="preserve"> </w:t>
      </w:r>
      <w:r w:rsidRPr="005D2B37">
        <w:rPr>
          <w:b/>
        </w:rPr>
        <w:t>472</w:t>
      </w:r>
    </w:p>
    <w:p w:rsidR="005D2B37" w:rsidRDefault="005D2B37" w:rsidP="005D2B37">
      <w:pPr>
        <w:widowControl w:val="0"/>
        <w:jc w:val="left"/>
        <w:rPr>
          <w:b/>
        </w:rPr>
      </w:pPr>
    </w:p>
    <w:p w:rsidR="005D2B37" w:rsidRDefault="005D2B37" w:rsidP="005D2B37">
      <w:pPr>
        <w:widowControl w:val="0"/>
        <w:jc w:val="left"/>
      </w:pPr>
      <w:r w:rsidRPr="005D2B37">
        <w:rPr>
          <w:b/>
        </w:rPr>
        <w:t>STATUS INFORMATION</w:t>
      </w:r>
    </w:p>
    <w:p w:rsidR="005D2B37" w:rsidRDefault="005D2B37" w:rsidP="005D2B37">
      <w:pPr>
        <w:widowControl w:val="0"/>
        <w:jc w:val="left"/>
      </w:pPr>
    </w:p>
    <w:p w:rsidR="005D2B37" w:rsidRDefault="005D2B37" w:rsidP="005D2B37">
      <w:pPr>
        <w:widowControl w:val="0"/>
        <w:jc w:val="left"/>
      </w:pPr>
      <w:r>
        <w:t>General Bill</w:t>
      </w:r>
    </w:p>
    <w:p w:rsidR="005D2B37" w:rsidRDefault="007015E0" w:rsidP="005D2B37">
      <w:pPr>
        <w:widowControl w:val="0"/>
        <w:jc w:val="left"/>
      </w:pPr>
      <w:r>
        <w:t>Sponsors: Senators O'Dell and Cleary</w:t>
      </w:r>
    </w:p>
    <w:p w:rsidR="005D2B37" w:rsidRDefault="005D2B37" w:rsidP="005D2B37">
      <w:pPr>
        <w:widowControl w:val="0"/>
        <w:jc w:val="left"/>
      </w:pPr>
      <w:r>
        <w:t>Document Path: l:\council\bills\agm\18426ab11.docx</w:t>
      </w:r>
    </w:p>
    <w:p w:rsidR="00A82DE4" w:rsidRDefault="00A82DE4" w:rsidP="005D2B37">
      <w:pPr>
        <w:widowControl w:val="0"/>
        <w:jc w:val="left"/>
      </w:pPr>
      <w:r>
        <w:t>Companion/Similar bill(s): 320, 3509</w:t>
      </w:r>
    </w:p>
    <w:p w:rsidR="005D2B37" w:rsidRDefault="005D2B37" w:rsidP="005D2B37">
      <w:pPr>
        <w:widowControl w:val="0"/>
        <w:jc w:val="left"/>
      </w:pPr>
    </w:p>
    <w:p w:rsidR="005D2B37" w:rsidRDefault="005D2B37" w:rsidP="005D2B37">
      <w:pPr>
        <w:widowControl w:val="0"/>
        <w:jc w:val="left"/>
      </w:pPr>
      <w:r>
        <w:t>Introduced in the Senate on January 27, 2011</w:t>
      </w:r>
    </w:p>
    <w:p w:rsidR="005D2B37" w:rsidRDefault="005D2B37" w:rsidP="005D2B37">
      <w:pPr>
        <w:widowControl w:val="0"/>
        <w:jc w:val="left"/>
      </w:pPr>
      <w:r>
        <w:t xml:space="preserve">Currently residing in the Senate Committee on </w:t>
      </w:r>
      <w:r w:rsidRPr="005D2B37">
        <w:rPr>
          <w:b/>
        </w:rPr>
        <w:t>Banking and Insurance</w:t>
      </w:r>
    </w:p>
    <w:p w:rsidR="005D2B37" w:rsidRDefault="005D2B37" w:rsidP="005D2B37">
      <w:pPr>
        <w:widowControl w:val="0"/>
        <w:jc w:val="left"/>
      </w:pPr>
    </w:p>
    <w:p w:rsidR="005D2B37" w:rsidRDefault="005D2B37" w:rsidP="005D2B37">
      <w:pPr>
        <w:widowControl w:val="0"/>
        <w:jc w:val="left"/>
      </w:pPr>
      <w:r>
        <w:t xml:space="preserve">Summary: </w:t>
      </w:r>
      <w:r w:rsidR="00FF7978">
        <w:t>Health insurers</w:t>
      </w:r>
    </w:p>
    <w:p w:rsidR="005D2B37" w:rsidRDefault="005D2B37" w:rsidP="005D2B37">
      <w:pPr>
        <w:widowControl w:val="0"/>
        <w:jc w:val="left"/>
      </w:pPr>
    </w:p>
    <w:p w:rsidR="005D2B37" w:rsidRDefault="005D2B37" w:rsidP="005D2B37">
      <w:pPr>
        <w:widowControl w:val="0"/>
        <w:jc w:val="left"/>
      </w:pPr>
    </w:p>
    <w:p w:rsidR="005D2B37" w:rsidRDefault="005D2B37" w:rsidP="005D2B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2B37">
        <w:rPr>
          <w:b/>
        </w:rPr>
        <w:t>HISTORY OF LEGISLATIVE ACTIONS</w:t>
      </w:r>
    </w:p>
    <w:p w:rsidR="005D2B37" w:rsidRDefault="005D2B37" w:rsidP="005D2B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2B37" w:rsidRPr="005D2B37" w:rsidRDefault="005D2B37" w:rsidP="005D2B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2B37">
        <w:rPr>
          <w:u w:val="single"/>
        </w:rPr>
        <w:tab/>
        <w:t>Date</w:t>
      </w:r>
      <w:r w:rsidRPr="005D2B37">
        <w:rPr>
          <w:u w:val="single"/>
        </w:rPr>
        <w:tab/>
        <w:t>Body</w:t>
      </w:r>
      <w:r w:rsidRPr="005D2B37">
        <w:rPr>
          <w:u w:val="single"/>
        </w:rPr>
        <w:tab/>
        <w:t>Action Description with journal page number</w:t>
      </w:r>
      <w:r w:rsidRPr="005D2B37">
        <w:rPr>
          <w:u w:val="single"/>
        </w:rPr>
        <w:tab/>
      </w:r>
    </w:p>
    <w:p w:rsidR="00AF373A" w:rsidRDefault="00AF373A" w:rsidP="00AF3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Senate</w:t>
      </w:r>
      <w:r>
        <w:tab/>
      </w:r>
      <w:r w:rsidRPr="00AD1D90">
        <w:t>Introduced and read first time (</w:t>
      </w:r>
      <w:hyperlink r:id="rId7" w:history="1">
        <w:r w:rsidRPr="00AD1D90">
          <w:rPr>
            <w:rStyle w:val="Hyperlink"/>
          </w:rPr>
          <w:t>Senate Journal</w:t>
        </w:r>
        <w:r w:rsidRPr="00AD1D90">
          <w:rPr>
            <w:rStyle w:val="Hyperlink"/>
          </w:rPr>
          <w:noBreakHyphen/>
          <w:t>page 11</w:t>
        </w:r>
      </w:hyperlink>
      <w:r w:rsidRPr="00AD1D90">
        <w:t>)</w:t>
      </w:r>
    </w:p>
    <w:p w:rsidR="00AF373A" w:rsidRDefault="00AF373A" w:rsidP="00AF3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Senate</w:t>
      </w:r>
      <w:r>
        <w:tab/>
      </w:r>
      <w:r w:rsidRPr="00AD1D90">
        <w:t>Referred to Com</w:t>
      </w:r>
      <w:r>
        <w:t xml:space="preserve">mittee on </w:t>
      </w:r>
      <w:r w:rsidRPr="00AD1D90">
        <w:rPr>
          <w:b/>
        </w:rPr>
        <w:t>Banking and Insurance</w:t>
      </w:r>
      <w:r>
        <w:t xml:space="preserve"> </w:t>
      </w:r>
      <w:r w:rsidRPr="00AD1D90">
        <w:t>(</w:t>
      </w:r>
      <w:hyperlink r:id="rId8" w:history="1">
        <w:r w:rsidRPr="00AD1D90">
          <w:rPr>
            <w:rStyle w:val="Hyperlink"/>
          </w:rPr>
          <w:t>Senate Journal</w:t>
        </w:r>
        <w:r w:rsidRPr="00AD1D90">
          <w:rPr>
            <w:rStyle w:val="Hyperlink"/>
          </w:rPr>
          <w:noBreakHyphen/>
          <w:t>page 11</w:t>
        </w:r>
      </w:hyperlink>
      <w:r w:rsidRPr="00AD1D90">
        <w:t>)</w:t>
      </w:r>
    </w:p>
    <w:p w:rsidR="00AF373A" w:rsidRDefault="00AF373A" w:rsidP="00AF3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2B37" w:rsidRPr="005D2B37" w:rsidRDefault="005D2B37" w:rsidP="005D2B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2B37" w:rsidRDefault="005D2B37" w:rsidP="005D2B37">
      <w:pPr>
        <w:widowControl w:val="0"/>
        <w:jc w:val="left"/>
      </w:pPr>
      <w:r w:rsidRPr="005D2B37">
        <w:rPr>
          <w:b/>
        </w:rPr>
        <w:t>VERSIONS OF THIS BILL</w:t>
      </w:r>
    </w:p>
    <w:p w:rsidR="005D2B37" w:rsidRDefault="005D2B37" w:rsidP="005D2B37">
      <w:pPr>
        <w:widowControl w:val="0"/>
        <w:jc w:val="left"/>
      </w:pPr>
    </w:p>
    <w:p w:rsidR="005D2B37" w:rsidRDefault="003349A8" w:rsidP="005D2B37">
      <w:pPr>
        <w:widowControl w:val="0"/>
        <w:jc w:val="left"/>
      </w:pPr>
      <w:hyperlink r:id="rId9" w:history="1">
        <w:r w:rsidR="005D2B37">
          <w:rPr>
            <w:rStyle w:val="Hyperlink"/>
          </w:rPr>
          <w:t>1/27/2011</w:t>
        </w:r>
      </w:hyperlink>
    </w:p>
    <w:p w:rsidR="005D2B37" w:rsidRDefault="005D2B37" w:rsidP="005D2B37"/>
    <w:p w:rsidR="005D2B37" w:rsidRDefault="005D2B37" w:rsidP="005D2B37">
      <w:pPr>
        <w:sectPr w:rsidR="005D2B37" w:rsidSect="005D2B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512C" w:rsidRDefault="007C512C" w:rsidP="007C512C">
      <w:pPr>
        <w:pStyle w:val="BillDots0"/>
      </w:pPr>
    </w:p>
    <w:p w:rsidR="007C512C" w:rsidRDefault="007C512C" w:rsidP="007C512C">
      <w:pPr>
        <w:pStyle w:val="Numbersforbills"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FF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38</w:t>
      </w:r>
      <w:r>
        <w:noBreakHyphen/>
        <w:t>71</w:t>
      </w:r>
      <w:r>
        <w:noBreakHyphen/>
        <w:t>10, CODE OF LAWS OF SOUTH CAROLINA, 1976, RELATING TO COVERAGE THAT MAY BE WRITTEN BY A LICENSED ACCIDENT AND HEALTH INSURER, SO AS TO PROHIBIT THE INSURER FROM DIRECTLY PAYING MONEY TO AN INSURED FOR A HEALTH CARE SERVICE PROVIDED TO THE INSURED, AND TO PROVIDE EXCEPTIONS.</w:t>
      </w:r>
    </w:p>
    <w:p w:rsidR="006D4FF0" w:rsidRDefault="006D4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4FF0" w:rsidRDefault="006D4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4FF0" w:rsidRDefault="006D4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40" w:rsidRDefault="006D4FF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1B40">
        <w:t>Section 38</w:t>
      </w:r>
      <w:r w:rsidR="00791B40">
        <w:noBreakHyphen/>
        <w:t>71</w:t>
      </w:r>
      <w:r w:rsidR="00791B40">
        <w:noBreakHyphen/>
        <w:t>10 of the 1976 Code is amended to read: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40" w:rsidRPr="000856E3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38-71-10.</w:t>
      </w:r>
      <w:r>
        <w:tab/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must</w:t>
      </w:r>
      <w:r w:rsidRPr="000856E3">
        <w:t xml:space="preserve">: </w:t>
      </w:r>
    </w:p>
    <w:p w:rsidR="00791B40" w:rsidRPr="000856E3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and supplies. </w:t>
      </w:r>
    </w:p>
    <w:p w:rsidR="00791B40" w:rsidRPr="000856E3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lastRenderedPageBreak/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>Notwithstanding another provision of law, a licensed accident and health insurer may not make a payment of money directly to an insured for a health care service received by the insured.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>
        <w:rPr>
          <w:u w:val="single"/>
        </w:rPr>
        <w:t>(C)</w:t>
      </w:r>
      <w:r w:rsidRPr="003E3877">
        <w:tab/>
      </w:r>
      <w:r>
        <w:rPr>
          <w:u w:val="single"/>
        </w:rPr>
        <w:t>The provisions of this section do not apply to: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 w:rsidRPr="003E3877">
        <w:tab/>
      </w:r>
      <w:r>
        <w:rPr>
          <w:u w:val="single"/>
        </w:rPr>
        <w:t>(1)</w:t>
      </w:r>
      <w:r w:rsidRPr="003E3877">
        <w:tab/>
      </w:r>
      <w:r>
        <w:rPr>
          <w:u w:val="single"/>
        </w:rPr>
        <w:t>supplemental or secondary insurance coverage; or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E3877">
        <w:tab/>
      </w:r>
      <w:r w:rsidRPr="003E3877">
        <w:tab/>
      </w:r>
      <w:r>
        <w:rPr>
          <w:u w:val="single"/>
        </w:rPr>
        <w:t>(2)</w:t>
      </w:r>
      <w:r w:rsidRPr="003E3877">
        <w:tab/>
      </w:r>
      <w:r>
        <w:rPr>
          <w:u w:val="single"/>
        </w:rPr>
        <w:t>a person who documents to the insurer that he has fully paid the health care provider for the service rendered.</w:t>
      </w:r>
      <w:r>
        <w:t>”</w:t>
      </w:r>
    </w:p>
    <w:p w:rsidR="00791B40" w:rsidRPr="007C3842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FF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3BE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3BE2" w:rsidRDefault="00F13BE2" w:rsidP="005D2B37">
      <w:pPr>
        <w:suppressAutoHyphens/>
      </w:pPr>
    </w:p>
    <w:sectPr w:rsidR="00F13BE2" w:rsidSect="005D2B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FF0" w:rsidRDefault="006D4FF0" w:rsidP="009F0C77">
      <w:r>
        <w:separator/>
      </w:r>
    </w:p>
  </w:endnote>
  <w:endnote w:type="continuationSeparator" w:id="0">
    <w:p w:rsidR="006D4FF0" w:rsidRDefault="006D4F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797636-05F3-4C07-8A5C-33A43B7910E2}"/>
    <w:embedBold r:id="rId2" w:fontKey="{77B063A6-0251-4706-9358-9D1CA6F9EC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915ABC-F78E-4EB3-85E1-D20C707EF1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461866-9DCF-42E8-A297-D30E30B152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B37" w:rsidRPr="00F13BE2" w:rsidRDefault="005D2B37" w:rsidP="00F13B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[472]</w:t>
    </w:r>
    <w:r>
      <w:tab/>
    </w:r>
    <w:r w:rsidR="003349A8">
      <w:fldChar w:fldCharType="begin"/>
    </w:r>
    <w:r w:rsidR="003349A8">
      <w:instrText xml:space="preserve"> PAGE  \* MERGEFORMAT </w:instrText>
    </w:r>
    <w:r w:rsidR="003349A8">
      <w:fldChar w:fldCharType="separate"/>
    </w:r>
    <w:r w:rsidR="003349A8">
      <w:rPr>
        <w:noProof/>
      </w:rPr>
      <w:t>1</w:t>
    </w:r>
    <w:r w:rsidR="003349A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FF0" w:rsidRDefault="006D4FF0" w:rsidP="009F0C77">
      <w:r>
        <w:separator/>
      </w:r>
    </w:p>
  </w:footnote>
  <w:footnote w:type="continuationSeparator" w:id="0">
    <w:p w:rsidR="006D4FF0" w:rsidRDefault="006D4F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426AB11"/>
    <w:docVar w:name="CoverBillType" w:val="b"/>
    <w:docVar w:name="docpath" w:val="L:\Council\bills\AGM\18426AB11.DOCX"/>
    <w:docVar w:name="dvBillNumber" w:val="47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F6C99"/>
    <w:rsid w:val="00026C9A"/>
    <w:rsid w:val="000965A1"/>
    <w:rsid w:val="000E1785"/>
    <w:rsid w:val="001023A4"/>
    <w:rsid w:val="0010776B"/>
    <w:rsid w:val="00133E66"/>
    <w:rsid w:val="00134ACF"/>
    <w:rsid w:val="00144E15"/>
    <w:rsid w:val="00166771"/>
    <w:rsid w:val="001A4A62"/>
    <w:rsid w:val="001A681E"/>
    <w:rsid w:val="001B7D51"/>
    <w:rsid w:val="001D08F2"/>
    <w:rsid w:val="001F47C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49A8"/>
    <w:rsid w:val="00352EE6"/>
    <w:rsid w:val="00387102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6692A"/>
    <w:rsid w:val="00577C6C"/>
    <w:rsid w:val="0058501B"/>
    <w:rsid w:val="005D2B37"/>
    <w:rsid w:val="006215AA"/>
    <w:rsid w:val="006340D9"/>
    <w:rsid w:val="00637079"/>
    <w:rsid w:val="00643B8E"/>
    <w:rsid w:val="00665EBC"/>
    <w:rsid w:val="0069470D"/>
    <w:rsid w:val="006A476C"/>
    <w:rsid w:val="006C6A93"/>
    <w:rsid w:val="006D4FF0"/>
    <w:rsid w:val="006E02F9"/>
    <w:rsid w:val="007015E0"/>
    <w:rsid w:val="0072129C"/>
    <w:rsid w:val="00727B5E"/>
    <w:rsid w:val="00753C04"/>
    <w:rsid w:val="00756946"/>
    <w:rsid w:val="00757F80"/>
    <w:rsid w:val="00771EEC"/>
    <w:rsid w:val="00786819"/>
    <w:rsid w:val="00791B40"/>
    <w:rsid w:val="007A325A"/>
    <w:rsid w:val="007C512C"/>
    <w:rsid w:val="007F1523"/>
    <w:rsid w:val="007F509E"/>
    <w:rsid w:val="007F5799"/>
    <w:rsid w:val="007F6947"/>
    <w:rsid w:val="00872729"/>
    <w:rsid w:val="008736B6"/>
    <w:rsid w:val="008F4429"/>
    <w:rsid w:val="008F6C99"/>
    <w:rsid w:val="009352BB"/>
    <w:rsid w:val="00990668"/>
    <w:rsid w:val="009F0C77"/>
    <w:rsid w:val="009F4DD1"/>
    <w:rsid w:val="00A64E80"/>
    <w:rsid w:val="00A741D9"/>
    <w:rsid w:val="00A82DE4"/>
    <w:rsid w:val="00A9741D"/>
    <w:rsid w:val="00AD4B17"/>
    <w:rsid w:val="00AF373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4ADE"/>
    <w:rsid w:val="00C74E9D"/>
    <w:rsid w:val="00C82FD3"/>
    <w:rsid w:val="00CC160A"/>
    <w:rsid w:val="00CC6B7B"/>
    <w:rsid w:val="00CD3619"/>
    <w:rsid w:val="00CF4447"/>
    <w:rsid w:val="00CF5CD8"/>
    <w:rsid w:val="00D36C52"/>
    <w:rsid w:val="00D405E7"/>
    <w:rsid w:val="00D41D56"/>
    <w:rsid w:val="00D6260D"/>
    <w:rsid w:val="00D6662B"/>
    <w:rsid w:val="00D73939"/>
    <w:rsid w:val="00D95E2F"/>
    <w:rsid w:val="00D970A9"/>
    <w:rsid w:val="00DB3AC0"/>
    <w:rsid w:val="00DE3E08"/>
    <w:rsid w:val="00DE68F0"/>
    <w:rsid w:val="00DF3845"/>
    <w:rsid w:val="00DF7E17"/>
    <w:rsid w:val="00E01D42"/>
    <w:rsid w:val="00E271DA"/>
    <w:rsid w:val="00EB00A2"/>
    <w:rsid w:val="00EB1BF3"/>
    <w:rsid w:val="00EF3EEE"/>
    <w:rsid w:val="00F06A80"/>
    <w:rsid w:val="00F1278A"/>
    <w:rsid w:val="00F13BE2"/>
    <w:rsid w:val="00F149A7"/>
    <w:rsid w:val="00F50BAF"/>
    <w:rsid w:val="00F52C10"/>
    <w:rsid w:val="00F81FFD"/>
    <w:rsid w:val="00F85228"/>
    <w:rsid w:val="00F87A26"/>
    <w:rsid w:val="00FB6773"/>
    <w:rsid w:val="00FF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77A40FF-8DBC-44F9-B44E-3A19232FA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7C512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C512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2B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2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8C613-7E1F-406F-AD3C-6C19F8C64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354</Words>
  <Characters>1881</Characters>
  <Application>Microsoft Office Word</Application>
  <DocSecurity>4</DocSecurity>
  <Lines>77</Lines>
  <Paragraphs>30</Paragraphs>
  <ScaleCrop>false</ScaleCrop>
  <Company> </Company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472: Health insurers - South Carolina Legislature Online</dc:title>
  <dc:subject/>
  <dc:creator>AngieMorgan</dc:creator>
  <cp:keywords/>
  <dc:description/>
  <cp:lastModifiedBy>N Cumfer</cp:lastModifiedBy>
  <cp:revision>2</cp:revision>
  <dcterms:created xsi:type="dcterms:W3CDTF">2014-11-21T20:44:00Z</dcterms:created>
  <dcterms:modified xsi:type="dcterms:W3CDTF">2014-11-21T20:44:00Z</dcterms:modified>
</cp:coreProperties>
</file>