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444" w:rsidRDefault="00EE3444" w:rsidP="00EE3444">
      <w:pPr>
        <w:widowControl w:val="0"/>
        <w:jc w:val="center"/>
      </w:pPr>
      <w:bookmarkStart w:id="0" w:name="_GoBack"/>
      <w:bookmarkEnd w:id="0"/>
      <w:r w:rsidRPr="00EE3444">
        <w:rPr>
          <w:b/>
        </w:rPr>
        <w:t>South Carolina General Assembly</w:t>
      </w:r>
    </w:p>
    <w:p w:rsidR="00EE3444" w:rsidRDefault="00EE3444" w:rsidP="00EE3444">
      <w:pPr>
        <w:widowControl w:val="0"/>
        <w:jc w:val="center"/>
      </w:pPr>
      <w:r>
        <w:t>119th Session, 2011-2012</w:t>
      </w:r>
    </w:p>
    <w:p w:rsidR="00EE3444" w:rsidRDefault="00EE3444" w:rsidP="00EE3444">
      <w:pPr>
        <w:widowControl w:val="0"/>
        <w:jc w:val="left"/>
      </w:pPr>
    </w:p>
    <w:p w:rsidR="00EE3444" w:rsidRDefault="00EE3444" w:rsidP="00EE3444">
      <w:pPr>
        <w:widowControl w:val="0"/>
        <w:jc w:val="left"/>
        <w:rPr>
          <w:b/>
        </w:rPr>
      </w:pPr>
      <w:r w:rsidRPr="00EE3444">
        <w:rPr>
          <w:b/>
        </w:rPr>
        <w:t>H. 5003</w:t>
      </w:r>
    </w:p>
    <w:p w:rsidR="00EE3444" w:rsidRDefault="00EE3444" w:rsidP="00EE3444">
      <w:pPr>
        <w:widowControl w:val="0"/>
        <w:jc w:val="left"/>
        <w:rPr>
          <w:b/>
        </w:rPr>
      </w:pPr>
    </w:p>
    <w:p w:rsidR="00EE3444" w:rsidRDefault="00EE3444" w:rsidP="00EE3444">
      <w:pPr>
        <w:widowControl w:val="0"/>
        <w:jc w:val="left"/>
      </w:pPr>
      <w:r w:rsidRPr="00EE3444">
        <w:rPr>
          <w:b/>
        </w:rPr>
        <w:t>STATUS INFORMATION</w:t>
      </w:r>
    </w:p>
    <w:p w:rsidR="00EE3444" w:rsidRDefault="00EE3444" w:rsidP="00EE3444">
      <w:pPr>
        <w:widowControl w:val="0"/>
        <w:jc w:val="left"/>
      </w:pPr>
    </w:p>
    <w:p w:rsidR="00EE3444" w:rsidRDefault="00EE3444" w:rsidP="00EE3444">
      <w:pPr>
        <w:widowControl w:val="0"/>
        <w:jc w:val="left"/>
      </w:pPr>
      <w:r>
        <w:t>House Resolution</w:t>
      </w:r>
    </w:p>
    <w:p w:rsidR="00EE3444" w:rsidRDefault="00EE3444" w:rsidP="00EE3444">
      <w:pPr>
        <w:widowControl w:val="0"/>
        <w:jc w:val="left"/>
      </w:pPr>
      <w:r>
        <w:t>Sponsors: Reps. Brantley, Agnew, Alexander, Allen, Allison, Anderson, Anthony, Atwater, Bales, Ballentine, Bannister, Barfield, Battle, Bedingfield, Bikas, Bingham, Bowen, Bowers, Brady, Branham, Brannon,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EE3444" w:rsidRDefault="00EE3444" w:rsidP="00EE3444">
      <w:pPr>
        <w:widowControl w:val="0"/>
        <w:jc w:val="left"/>
      </w:pPr>
      <w:r>
        <w:t>Document Path: l:\council\bills\gm\24983cm12.docx</w:t>
      </w:r>
    </w:p>
    <w:p w:rsidR="00EE3444" w:rsidRDefault="00EE3444" w:rsidP="00EE3444">
      <w:pPr>
        <w:widowControl w:val="0"/>
        <w:jc w:val="left"/>
      </w:pPr>
    </w:p>
    <w:p w:rsidR="00EE3444" w:rsidRDefault="00EE3444" w:rsidP="00EE3444">
      <w:pPr>
        <w:widowControl w:val="0"/>
        <w:jc w:val="left"/>
      </w:pPr>
      <w:r>
        <w:t>Introduced in the House on March 14, 2012</w:t>
      </w:r>
    </w:p>
    <w:p w:rsidR="00EE3444" w:rsidRDefault="00EE3444" w:rsidP="00EE3444">
      <w:pPr>
        <w:widowControl w:val="0"/>
        <w:jc w:val="left"/>
      </w:pPr>
      <w:r>
        <w:t>Adopted by the House on March 14, 2012</w:t>
      </w:r>
    </w:p>
    <w:p w:rsidR="00EE3444" w:rsidRDefault="00EE3444" w:rsidP="00EE3444">
      <w:pPr>
        <w:widowControl w:val="0"/>
        <w:jc w:val="left"/>
      </w:pPr>
    </w:p>
    <w:p w:rsidR="00EE3444" w:rsidRDefault="00EE3444" w:rsidP="00EE3444">
      <w:pPr>
        <w:widowControl w:val="0"/>
        <w:jc w:val="left"/>
      </w:pPr>
      <w:r>
        <w:t xml:space="preserve">Summary: </w:t>
      </w:r>
      <w:r w:rsidR="004E1D48">
        <w:t>Thomas Heyward Academy Varsity Girls Basketball Team</w:t>
      </w:r>
    </w:p>
    <w:p w:rsidR="00EE3444" w:rsidRDefault="00EE3444" w:rsidP="00EE3444">
      <w:pPr>
        <w:widowControl w:val="0"/>
        <w:jc w:val="left"/>
      </w:pPr>
    </w:p>
    <w:p w:rsidR="00EE3444" w:rsidRDefault="00EE3444" w:rsidP="00EE3444">
      <w:pPr>
        <w:widowControl w:val="0"/>
        <w:jc w:val="left"/>
      </w:pPr>
    </w:p>
    <w:p w:rsidR="00EE3444" w:rsidRDefault="00EE3444" w:rsidP="00EE34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3444">
        <w:rPr>
          <w:b/>
        </w:rPr>
        <w:t>HISTORY OF LEGISLATIVE ACTIONS</w:t>
      </w:r>
    </w:p>
    <w:p w:rsidR="00EE3444" w:rsidRDefault="00EE3444" w:rsidP="00EE34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E3444" w:rsidRPr="00EE3444" w:rsidRDefault="00EE3444" w:rsidP="00EE34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3444">
        <w:rPr>
          <w:u w:val="single"/>
        </w:rPr>
        <w:tab/>
        <w:t>Date</w:t>
      </w:r>
      <w:r w:rsidRPr="00EE3444">
        <w:rPr>
          <w:u w:val="single"/>
        </w:rPr>
        <w:tab/>
        <w:t>Body</w:t>
      </w:r>
      <w:r w:rsidRPr="00EE3444">
        <w:rPr>
          <w:u w:val="single"/>
        </w:rPr>
        <w:tab/>
        <w:t>Action Description with journal page number</w:t>
      </w:r>
      <w:r w:rsidRPr="00EE3444">
        <w:rPr>
          <w:u w:val="single"/>
        </w:rPr>
        <w:tab/>
      </w:r>
    </w:p>
    <w:p w:rsidR="00BC6F68" w:rsidRDefault="00BC6F68" w:rsidP="00BC6F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3/14/2012</w:t>
      </w:r>
      <w:r>
        <w:tab/>
        <w:t>House</w:t>
      </w:r>
      <w:r>
        <w:tab/>
      </w:r>
      <w:r w:rsidRPr="008647EE">
        <w:t>Introduced and adopted (</w:t>
      </w:r>
      <w:hyperlink r:id="rId7" w:history="1">
        <w:r w:rsidRPr="008647EE">
          <w:rPr>
            <w:rStyle w:val="Hyperlink"/>
          </w:rPr>
          <w:t>House Journal</w:t>
        </w:r>
        <w:r w:rsidRPr="008647EE">
          <w:rPr>
            <w:rStyle w:val="Hyperlink"/>
          </w:rPr>
          <w:noBreakHyphen/>
          <w:t>page 4</w:t>
        </w:r>
      </w:hyperlink>
      <w:r w:rsidRPr="008647EE">
        <w:t>)</w:t>
      </w:r>
    </w:p>
    <w:p w:rsidR="00BC6F68" w:rsidRDefault="00BC6F68" w:rsidP="00BC6F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3444" w:rsidRPr="00EE3444" w:rsidRDefault="00EE3444" w:rsidP="00EE34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3444" w:rsidRDefault="00EE3444" w:rsidP="00EE3444">
      <w:r w:rsidRPr="00EE3444">
        <w:rPr>
          <w:b/>
        </w:rPr>
        <w:t>VERSIONS OF THIS BILL</w:t>
      </w:r>
    </w:p>
    <w:p w:rsidR="00EE3444" w:rsidRDefault="00EE3444" w:rsidP="00EE3444"/>
    <w:p w:rsidR="00EE3444" w:rsidRDefault="00481940" w:rsidP="00EE3444">
      <w:hyperlink r:id="rId8" w:history="1">
        <w:r w:rsidR="00EE3444">
          <w:rPr>
            <w:rStyle w:val="Hyperlink"/>
          </w:rPr>
          <w:t>3/14/2012</w:t>
        </w:r>
      </w:hyperlink>
    </w:p>
    <w:p w:rsidR="00EE3444" w:rsidRDefault="00EE3444" w:rsidP="00EE3444"/>
    <w:p w:rsidR="00EE3444" w:rsidRDefault="00EE3444" w:rsidP="00EE3444">
      <w:pPr>
        <w:sectPr w:rsidR="00EE3444" w:rsidSect="00EE344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6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260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38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THOMAS HEYWARD ACADEMY VARSITY GIRLS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002E47">
        <w:t>2012 SOUTH CAROLINA INDEPENDENT SCHOOL ASSOCIATION CLASS 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C62609" w:rsidRDefault="00C626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2E47" w:rsidRDefault="00C62609" w:rsidP="00856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02E47">
        <w:t xml:space="preserve">the South Carolina House of Representatives is pleased to learn that the members of the Thomas Heyward Academy varsity girls basketball team </w:t>
      </w:r>
      <w:r w:rsidR="00002E47">
        <w:rPr>
          <w:color w:val="000000" w:themeColor="text1"/>
          <w:u w:color="000000" w:themeColor="text1"/>
        </w:rPr>
        <w:t xml:space="preserve">of Jasper County </w:t>
      </w:r>
      <w:r w:rsidR="00002E47">
        <w:t>took top honors at the state competition held at Sumter County Convention Center on Saturday, February 25, 2012; and</w:t>
      </w:r>
    </w:p>
    <w:p w:rsidR="00002E47" w:rsidRDefault="00002E47" w:rsidP="00856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2E47" w:rsidRDefault="00002E47" w:rsidP="00856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05736">
        <w:t>to the delight of their fans and the dismay of their opponents, the Thomas Heyward Lady Rebels defeated Richard Winn Academy in the final game of the season in a nail</w:t>
      </w:r>
      <w:r w:rsidR="00341E0A">
        <w:noBreakHyphen/>
      </w:r>
      <w:r w:rsidR="00505736">
        <w:t>biting 46</w:t>
      </w:r>
      <w:r w:rsidR="00341E0A">
        <w:noBreakHyphen/>
      </w:r>
      <w:r w:rsidR="00505736">
        <w:t>42 finish; and</w:t>
      </w:r>
    </w:p>
    <w:p w:rsidR="00002E47" w:rsidRDefault="00002E47" w:rsidP="00856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2E47" w:rsidRDefault="00002E47" w:rsidP="00856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05736">
        <w:t>when Richard Winn Lady Eagle Alex Maass amassed 14 points in the first quarter, the Lady Rebels abandoned their tried</w:t>
      </w:r>
      <w:r w:rsidR="00341E0A">
        <w:noBreakHyphen/>
      </w:r>
      <w:r w:rsidR="00505736">
        <w:t>and</w:t>
      </w:r>
      <w:r w:rsidR="00341E0A">
        <w:noBreakHyphen/>
      </w:r>
      <w:r w:rsidR="00505736">
        <w:t>true defensive strategy that had earned them an enviable 26</w:t>
      </w:r>
      <w:r w:rsidR="00341E0A">
        <w:noBreakHyphen/>
      </w:r>
      <w:r w:rsidR="00505736">
        <w:t>0 record and responded by changing to a triangle</w:t>
      </w:r>
      <w:r w:rsidR="00341E0A">
        <w:noBreakHyphen/>
      </w:r>
      <w:r w:rsidR="00505736">
        <w:t>and</w:t>
      </w:r>
      <w:r w:rsidR="00341E0A">
        <w:noBreakHyphen/>
      </w:r>
      <w:r w:rsidR="00505736">
        <w:t>two defense which did not allow her to get off a shot in the second quarter; and</w:t>
      </w:r>
    </w:p>
    <w:p w:rsidR="00CB7641" w:rsidRDefault="00CB7641" w:rsidP="00856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2E47" w:rsidRDefault="00CB7641" w:rsidP="00856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Lady Rebels Jamie Malphrus and Caitlin Cooler were game</w:t>
      </w:r>
      <w:r w:rsidR="00341E0A">
        <w:noBreakHyphen/>
      </w:r>
      <w:r>
        <w:t xml:space="preserve">high scorers </w:t>
      </w:r>
      <w:r w:rsidR="00341E0A">
        <w:t xml:space="preserve">for Thomas Heyward </w:t>
      </w:r>
      <w:r>
        <w:t xml:space="preserve">with 15 and 14 points respectively; and </w:t>
      </w:r>
    </w:p>
    <w:p w:rsidR="00CB7641" w:rsidRDefault="00CB7641" w:rsidP="00856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2E47" w:rsidRDefault="00002E47" w:rsidP="00856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B7641">
        <w:t>seven seniors played in</w:t>
      </w:r>
      <w:r w:rsidR="00107BB2">
        <w:t xml:space="preserve"> the final game for the mature Lady</w:t>
      </w:r>
      <w:r w:rsidR="00CB7641">
        <w:t xml:space="preserve"> Rebel</w:t>
      </w:r>
      <w:r w:rsidR="00107BB2">
        <w:t xml:space="preserve"> team</w:t>
      </w:r>
      <w:r w:rsidR="00CB7641">
        <w:t>, and Caitlin Cooler and Ashlie Layman were named all</w:t>
      </w:r>
      <w:r w:rsidR="00341E0A">
        <w:noBreakHyphen/>
      </w:r>
      <w:r w:rsidR="00CB7641">
        <w:t>tournament players; and</w:t>
      </w:r>
    </w:p>
    <w:p w:rsidR="00002E47" w:rsidRDefault="00002E47" w:rsidP="00856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2E47" w:rsidRDefault="00002E47" w:rsidP="00856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strength, agility</w:t>
      </w:r>
      <w:r w:rsidRPr="00E542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skill, </w:t>
      </w:r>
      <w:r w:rsidR="00CB7641">
        <w:rPr>
          <w:color w:val="000000" w:themeColor="text1"/>
          <w:u w:color="000000" w:themeColor="text1"/>
        </w:rPr>
        <w:t xml:space="preserve">volunteer </w:t>
      </w:r>
      <w:r>
        <w:rPr>
          <w:color w:val="000000" w:themeColor="text1"/>
          <w:u w:color="000000" w:themeColor="text1"/>
        </w:rPr>
        <w:t xml:space="preserve">Head Coach </w:t>
      </w:r>
      <w:r>
        <w:t xml:space="preserve">Gary Mazzanna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skilled coaching </w:t>
      </w:r>
      <w:r w:rsidR="00341E0A">
        <w:rPr>
          <w:color w:val="000000" w:themeColor="text1"/>
          <w:u w:color="000000" w:themeColor="text1"/>
        </w:rPr>
        <w:t>assistants</w:t>
      </w:r>
      <w:r>
        <w:rPr>
          <w:color w:val="000000" w:themeColor="text1"/>
          <w:u w:color="000000" w:themeColor="text1"/>
        </w:rPr>
        <w:t xml:space="preserve"> used their own athletic ability and training to mold a championship team and teach these athletes lessons that will prove invaluable through life both on and off court; and</w:t>
      </w:r>
    </w:p>
    <w:p w:rsidR="00002E47" w:rsidRDefault="00002E47" w:rsidP="00856E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609" w:rsidRDefault="00002E47" w:rsidP="00002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</w:t>
      </w:r>
      <w:r w:rsidR="00107BB2">
        <w:rPr>
          <w:color w:val="000000" w:themeColor="text1"/>
          <w:u w:color="000000" w:themeColor="text1"/>
        </w:rPr>
        <w:t xml:space="preserve">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Thomas Heyward Academy varsity girl</w:t>
      </w:r>
      <w:r w:rsidR="003F7617">
        <w:t>s</w:t>
      </w:r>
      <w:r>
        <w:t xml:space="preserve"> basketball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C62609">
        <w:t>.  Now, therefore,</w:t>
      </w:r>
    </w:p>
    <w:p w:rsidR="00C62609" w:rsidRDefault="00C626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2609" w:rsidRDefault="00C626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62609" w:rsidRDefault="00C626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E47" w:rsidRDefault="00C62609" w:rsidP="00002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02E47">
        <w:t xml:space="preserve"> the members of the South Carolina House of Representatives, by this resolution, r</w:t>
      </w:r>
      <w:r w:rsidR="00002E47">
        <w:rPr>
          <w:color w:val="000000" w:themeColor="text1"/>
          <w:u w:color="000000" w:themeColor="text1"/>
        </w:rPr>
        <w:t xml:space="preserve">ecognize and honor the </w:t>
      </w:r>
      <w:r w:rsidR="00002E47">
        <w:t>Thomas Heyward Academy varsity girls basketball</w:t>
      </w:r>
      <w:r w:rsidR="00002E47">
        <w:rPr>
          <w:color w:val="000000" w:themeColor="text1"/>
          <w:u w:color="000000" w:themeColor="text1"/>
        </w:rPr>
        <w:t xml:space="preserve"> </w:t>
      </w:r>
      <w:r w:rsidR="00002E47" w:rsidRPr="00E542AE">
        <w:rPr>
          <w:color w:val="000000" w:themeColor="text1"/>
          <w:u w:color="000000" w:themeColor="text1"/>
        </w:rPr>
        <w:t>team</w:t>
      </w:r>
      <w:r w:rsidR="00002E47">
        <w:rPr>
          <w:color w:val="000000" w:themeColor="text1"/>
          <w:u w:color="000000" w:themeColor="text1"/>
        </w:rPr>
        <w:t>, coaches, and school officials</w:t>
      </w:r>
      <w:r w:rsidR="00002E47" w:rsidRPr="00E542AE">
        <w:rPr>
          <w:color w:val="000000" w:themeColor="text1"/>
          <w:u w:color="000000" w:themeColor="text1"/>
        </w:rPr>
        <w:t xml:space="preserve"> for </w:t>
      </w:r>
      <w:r w:rsidR="00002E47">
        <w:rPr>
          <w:color w:val="000000" w:themeColor="text1"/>
          <w:u w:color="000000" w:themeColor="text1"/>
        </w:rPr>
        <w:t>an</w:t>
      </w:r>
      <w:r w:rsidR="00002E47" w:rsidRPr="00E542AE">
        <w:rPr>
          <w:color w:val="000000" w:themeColor="text1"/>
          <w:u w:color="000000" w:themeColor="text1"/>
        </w:rPr>
        <w:t xml:space="preserve"> outstanding season</w:t>
      </w:r>
      <w:r w:rsidR="00002E47">
        <w:rPr>
          <w:color w:val="000000" w:themeColor="text1"/>
          <w:u w:color="000000" w:themeColor="text1"/>
        </w:rPr>
        <w:t>,</w:t>
      </w:r>
      <w:r w:rsidR="00002E47" w:rsidRPr="00E542AE">
        <w:rPr>
          <w:color w:val="000000" w:themeColor="text1"/>
          <w:u w:color="000000" w:themeColor="text1"/>
        </w:rPr>
        <w:t xml:space="preserve"> and </w:t>
      </w:r>
      <w:r w:rsidR="00002E47">
        <w:rPr>
          <w:color w:val="000000" w:themeColor="text1"/>
          <w:u w:color="000000" w:themeColor="text1"/>
        </w:rPr>
        <w:t>congratulate them for winnin</w:t>
      </w:r>
      <w:r w:rsidR="00002E47" w:rsidRPr="00E542AE">
        <w:rPr>
          <w:color w:val="000000" w:themeColor="text1"/>
          <w:u w:color="000000" w:themeColor="text1"/>
        </w:rPr>
        <w:t xml:space="preserve">g the </w:t>
      </w:r>
      <w:r w:rsidR="00002E47">
        <w:t>2012 South Carolina Independent School Association</w:t>
      </w:r>
      <w:r w:rsidR="00002E47" w:rsidRPr="00E542AE">
        <w:rPr>
          <w:color w:val="000000" w:themeColor="text1"/>
          <w:u w:color="000000" w:themeColor="text1"/>
        </w:rPr>
        <w:t xml:space="preserve"> Class</w:t>
      </w:r>
      <w:r w:rsidR="00002E47">
        <w:rPr>
          <w:color w:val="000000" w:themeColor="text1"/>
          <w:u w:color="000000" w:themeColor="text1"/>
        </w:rPr>
        <w:t xml:space="preserve"> </w:t>
      </w:r>
      <w:r w:rsidR="00002E47" w:rsidRPr="00E542AE">
        <w:rPr>
          <w:color w:val="000000" w:themeColor="text1"/>
          <w:u w:color="000000" w:themeColor="text1"/>
        </w:rPr>
        <w:t>A</w:t>
      </w:r>
      <w:r w:rsidR="00002E47">
        <w:rPr>
          <w:color w:val="000000" w:themeColor="text1"/>
          <w:u w:color="000000" w:themeColor="text1"/>
        </w:rPr>
        <w:t>A</w:t>
      </w:r>
      <w:r w:rsidR="00002E47" w:rsidRPr="00E542AE">
        <w:rPr>
          <w:color w:val="000000" w:themeColor="text1"/>
          <w:u w:color="000000" w:themeColor="text1"/>
        </w:rPr>
        <w:t xml:space="preserve"> State Championship </w:t>
      </w:r>
      <w:r w:rsidR="00002E47">
        <w:rPr>
          <w:color w:val="000000" w:themeColor="text1"/>
          <w:u w:color="000000" w:themeColor="text1"/>
        </w:rPr>
        <w:t>t</w:t>
      </w:r>
      <w:r w:rsidR="00002E47" w:rsidRPr="00E542AE">
        <w:rPr>
          <w:color w:val="000000" w:themeColor="text1"/>
          <w:u w:color="000000" w:themeColor="text1"/>
        </w:rPr>
        <w:t>itle.</w:t>
      </w:r>
    </w:p>
    <w:p w:rsidR="00002E47" w:rsidRDefault="00002E47" w:rsidP="00002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2E47" w:rsidP="00002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B7641">
        <w:t>Headmaster John D. Rogers, Jr.,</w:t>
      </w:r>
      <w:r>
        <w:t xml:space="preserve"> and Coach Gary Mazzanna.</w:t>
      </w:r>
    </w:p>
    <w:p w:rsidR="00856EDC" w:rsidRDefault="00341E0A" w:rsidP="00447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6EDC" w:rsidRDefault="00856EDC" w:rsidP="00EE3444">
      <w:pPr>
        <w:suppressAutoHyphens/>
      </w:pPr>
    </w:p>
    <w:sectPr w:rsidR="00856EDC" w:rsidSect="00EE344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1E0A" w:rsidRDefault="00341E0A" w:rsidP="009F0C77">
      <w:r>
        <w:separator/>
      </w:r>
    </w:p>
  </w:endnote>
  <w:endnote w:type="continuationSeparator" w:id="0">
    <w:p w:rsidR="00341E0A" w:rsidRDefault="00341E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87F399-B8EB-4160-A234-F9FF9D9E5443}"/>
    <w:embedBold r:id="rId2" w:fontKey="{71918435-5125-41AF-A426-996C002512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5EA7B43-1A6C-4662-88EF-34F3D3C0716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EC6AA97-A01C-43BA-9C99-82D55EE357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C036F5-6E36-4812-B2C0-265E9209A7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444" w:rsidRPr="00856EDC" w:rsidRDefault="00EE3444" w:rsidP="00856E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[5003]</w:t>
    </w:r>
    <w:r>
      <w:tab/>
    </w:r>
    <w:r w:rsidR="00481940">
      <w:fldChar w:fldCharType="begin"/>
    </w:r>
    <w:r w:rsidR="00481940">
      <w:instrText xml:space="preserve"> PAGE  \* MERGEFORMAT </w:instrText>
    </w:r>
    <w:r w:rsidR="00481940">
      <w:fldChar w:fldCharType="separate"/>
    </w:r>
    <w:r w:rsidR="00481940">
      <w:rPr>
        <w:noProof/>
      </w:rPr>
      <w:t>1</w:t>
    </w:r>
    <w:r w:rsidR="0048194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1E0A" w:rsidRDefault="00341E0A" w:rsidP="009F0C77">
      <w:r>
        <w:separator/>
      </w:r>
    </w:p>
  </w:footnote>
  <w:footnote w:type="continuationSeparator" w:id="0">
    <w:p w:rsidR="00341E0A" w:rsidRDefault="00341E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83CM12"/>
    <w:docVar w:name="CoverBillType" w:val="r"/>
    <w:docVar w:name="docpath" w:val="L:\Council\bills\GM\24983CM12.DOCX"/>
    <w:docVar w:name="dvBillNumber" w:val="50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7317B"/>
    <w:rsid w:val="00002E47"/>
    <w:rsid w:val="00011869"/>
    <w:rsid w:val="000C0F26"/>
    <w:rsid w:val="000C4B06"/>
    <w:rsid w:val="000E1785"/>
    <w:rsid w:val="000E20D0"/>
    <w:rsid w:val="000F40FA"/>
    <w:rsid w:val="0010776B"/>
    <w:rsid w:val="00107BB2"/>
    <w:rsid w:val="00133E66"/>
    <w:rsid w:val="001355A2"/>
    <w:rsid w:val="001435A3"/>
    <w:rsid w:val="0017317B"/>
    <w:rsid w:val="001D08F2"/>
    <w:rsid w:val="001D525B"/>
    <w:rsid w:val="001D7F4F"/>
    <w:rsid w:val="001E6F26"/>
    <w:rsid w:val="002321B6"/>
    <w:rsid w:val="00250967"/>
    <w:rsid w:val="002543C8"/>
    <w:rsid w:val="00284AAE"/>
    <w:rsid w:val="002E5912"/>
    <w:rsid w:val="00325348"/>
    <w:rsid w:val="0032732C"/>
    <w:rsid w:val="00336AD0"/>
    <w:rsid w:val="00341E0A"/>
    <w:rsid w:val="0037079A"/>
    <w:rsid w:val="003D01E8"/>
    <w:rsid w:val="003E5288"/>
    <w:rsid w:val="003F6D79"/>
    <w:rsid w:val="003F7617"/>
    <w:rsid w:val="0041760A"/>
    <w:rsid w:val="00417C01"/>
    <w:rsid w:val="00447C3F"/>
    <w:rsid w:val="004635E2"/>
    <w:rsid w:val="004809EE"/>
    <w:rsid w:val="00481940"/>
    <w:rsid w:val="004E1D48"/>
    <w:rsid w:val="004E7D54"/>
    <w:rsid w:val="00505736"/>
    <w:rsid w:val="00525A47"/>
    <w:rsid w:val="005273C6"/>
    <w:rsid w:val="00530A69"/>
    <w:rsid w:val="00545593"/>
    <w:rsid w:val="00577C6C"/>
    <w:rsid w:val="005C2FE2"/>
    <w:rsid w:val="005E2BC9"/>
    <w:rsid w:val="00605102"/>
    <w:rsid w:val="006201E4"/>
    <w:rsid w:val="006215AA"/>
    <w:rsid w:val="006230D1"/>
    <w:rsid w:val="0066510C"/>
    <w:rsid w:val="006913C9"/>
    <w:rsid w:val="0069470D"/>
    <w:rsid w:val="006B577C"/>
    <w:rsid w:val="00734F00"/>
    <w:rsid w:val="007A70AE"/>
    <w:rsid w:val="008362E8"/>
    <w:rsid w:val="00856EDC"/>
    <w:rsid w:val="008A1768"/>
    <w:rsid w:val="008A54EA"/>
    <w:rsid w:val="008B7EDF"/>
    <w:rsid w:val="008F4429"/>
    <w:rsid w:val="0094021A"/>
    <w:rsid w:val="0095379A"/>
    <w:rsid w:val="009B385A"/>
    <w:rsid w:val="009C6A0B"/>
    <w:rsid w:val="009F0C77"/>
    <w:rsid w:val="009F4DD1"/>
    <w:rsid w:val="00A077F7"/>
    <w:rsid w:val="00A178D4"/>
    <w:rsid w:val="00A41684"/>
    <w:rsid w:val="00A64E80"/>
    <w:rsid w:val="00A72BCD"/>
    <w:rsid w:val="00A741D9"/>
    <w:rsid w:val="00A833AB"/>
    <w:rsid w:val="00A9741D"/>
    <w:rsid w:val="00AD4B17"/>
    <w:rsid w:val="00B409AA"/>
    <w:rsid w:val="00B412D4"/>
    <w:rsid w:val="00BC6F68"/>
    <w:rsid w:val="00BE3C22"/>
    <w:rsid w:val="00C0345E"/>
    <w:rsid w:val="00C076F8"/>
    <w:rsid w:val="00C3483A"/>
    <w:rsid w:val="00C62609"/>
    <w:rsid w:val="00C64E98"/>
    <w:rsid w:val="00C74E9D"/>
    <w:rsid w:val="00C82FD3"/>
    <w:rsid w:val="00C92819"/>
    <w:rsid w:val="00CB7641"/>
    <w:rsid w:val="00CC6B7B"/>
    <w:rsid w:val="00CD2089"/>
    <w:rsid w:val="00D73A67"/>
    <w:rsid w:val="00D95CDB"/>
    <w:rsid w:val="00D970A9"/>
    <w:rsid w:val="00DF3845"/>
    <w:rsid w:val="00E41911"/>
    <w:rsid w:val="00E92EEF"/>
    <w:rsid w:val="00EE3444"/>
    <w:rsid w:val="00F24442"/>
    <w:rsid w:val="00F4547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B1E0EF8-3B44-4088-959E-30570633A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1E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E0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E34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003_201203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14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0D888-206B-4814-A09C-0B14A9AC7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602</Words>
  <Characters>3518</Characters>
  <Application>Microsoft Office Word</Application>
  <DocSecurity>4</DocSecurity>
  <Lines>108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5003: Thomas Heyward Academy Varsity Girls Basketball Team - South Carolina Legislature Online</dc:title>
  <dc:subject/>
  <dc:creator>gailmoore</dc:creator>
  <cp:keywords/>
  <dc:description/>
  <cp:lastModifiedBy>N Cumfer</cp:lastModifiedBy>
  <cp:revision>2</cp:revision>
  <cp:lastPrinted>2012-03-13T13:14:00Z</cp:lastPrinted>
  <dcterms:created xsi:type="dcterms:W3CDTF">2014-11-24T14:53:00Z</dcterms:created>
  <dcterms:modified xsi:type="dcterms:W3CDTF">2014-11-24T14:53:00Z</dcterms:modified>
</cp:coreProperties>
</file>