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249" w:rsidRDefault="002D7249" w:rsidP="002D7249">
      <w:pPr>
        <w:widowControl w:val="0"/>
        <w:jc w:val="center"/>
      </w:pPr>
      <w:bookmarkStart w:id="0" w:name="_GoBack"/>
      <w:bookmarkEnd w:id="0"/>
      <w:r w:rsidRPr="002D7249">
        <w:rPr>
          <w:b/>
        </w:rPr>
        <w:t>South Carolina General Assembly</w:t>
      </w:r>
    </w:p>
    <w:p w:rsidR="002D7249" w:rsidRDefault="002D7249" w:rsidP="002D7249">
      <w:pPr>
        <w:widowControl w:val="0"/>
        <w:jc w:val="center"/>
      </w:pPr>
      <w:r>
        <w:t>119th Session, 2011-2012</w:t>
      </w:r>
    </w:p>
    <w:p w:rsidR="002D7249" w:rsidRDefault="002D7249" w:rsidP="002D7249">
      <w:pPr>
        <w:widowControl w:val="0"/>
        <w:jc w:val="left"/>
      </w:pPr>
    </w:p>
    <w:p w:rsidR="002D7249" w:rsidRDefault="002D7249" w:rsidP="002D7249">
      <w:pPr>
        <w:widowControl w:val="0"/>
        <w:jc w:val="left"/>
        <w:rPr>
          <w:b/>
        </w:rPr>
      </w:pPr>
      <w:r w:rsidRPr="002D7249">
        <w:rPr>
          <w:b/>
        </w:rPr>
        <w:t>H. 5131</w:t>
      </w:r>
    </w:p>
    <w:p w:rsidR="002D7249" w:rsidRDefault="002D7249" w:rsidP="002D7249">
      <w:pPr>
        <w:widowControl w:val="0"/>
        <w:jc w:val="left"/>
        <w:rPr>
          <w:b/>
        </w:rPr>
      </w:pPr>
    </w:p>
    <w:p w:rsidR="002D7249" w:rsidRDefault="002D7249" w:rsidP="002D7249">
      <w:pPr>
        <w:widowControl w:val="0"/>
        <w:jc w:val="left"/>
      </w:pPr>
      <w:r w:rsidRPr="002D7249">
        <w:rPr>
          <w:b/>
        </w:rPr>
        <w:t>STATUS INFORMATION</w:t>
      </w:r>
    </w:p>
    <w:p w:rsidR="002D7249" w:rsidRDefault="002D7249" w:rsidP="002D7249">
      <w:pPr>
        <w:widowControl w:val="0"/>
        <w:jc w:val="left"/>
      </w:pPr>
    </w:p>
    <w:p w:rsidR="002D7249" w:rsidRDefault="002D7249" w:rsidP="002D7249">
      <w:pPr>
        <w:widowControl w:val="0"/>
        <w:jc w:val="left"/>
      </w:pPr>
      <w:r>
        <w:t>Concurrent Resolution</w:t>
      </w:r>
    </w:p>
    <w:p w:rsidR="002D7249" w:rsidRDefault="002D7249" w:rsidP="002D7249">
      <w:pPr>
        <w:widowControl w:val="0"/>
        <w:jc w:val="left"/>
      </w:pPr>
      <w:r>
        <w:t>Sponsors: Reps. Clemmons, Bowen, Taylor, J.R. Smith, Sandifer and Vick</w:t>
      </w:r>
    </w:p>
    <w:p w:rsidR="002D7249" w:rsidRDefault="002D7249" w:rsidP="002D7249">
      <w:pPr>
        <w:widowControl w:val="0"/>
        <w:jc w:val="left"/>
      </w:pPr>
      <w:r>
        <w:t>Document Path: l:\council\bills\nbd\12350ac12.docx</w:t>
      </w:r>
    </w:p>
    <w:p w:rsidR="002D7249" w:rsidRDefault="002D7249" w:rsidP="002D7249">
      <w:pPr>
        <w:widowControl w:val="0"/>
        <w:jc w:val="left"/>
      </w:pPr>
    </w:p>
    <w:p w:rsidR="0056398A" w:rsidRDefault="0056398A" w:rsidP="002D7249">
      <w:pPr>
        <w:widowControl w:val="0"/>
        <w:jc w:val="left"/>
      </w:pPr>
      <w:r>
        <w:t>Introduced in the House on April 18, 2012</w:t>
      </w:r>
    </w:p>
    <w:p w:rsidR="0056398A" w:rsidRDefault="0056398A" w:rsidP="002D7249">
      <w:pPr>
        <w:widowControl w:val="0"/>
        <w:jc w:val="left"/>
      </w:pPr>
      <w:r>
        <w:t>Introduced in the Senate on April 18, 2012</w:t>
      </w:r>
    </w:p>
    <w:p w:rsidR="0056398A" w:rsidRDefault="0056398A" w:rsidP="002D7249">
      <w:pPr>
        <w:widowControl w:val="0"/>
        <w:jc w:val="left"/>
      </w:pPr>
      <w:r>
        <w:t>Adopted by the General Assembly on May 29, 2012</w:t>
      </w:r>
    </w:p>
    <w:p w:rsidR="0056398A" w:rsidRDefault="0056398A" w:rsidP="002D7249">
      <w:pPr>
        <w:widowControl w:val="0"/>
        <w:jc w:val="left"/>
      </w:pPr>
    </w:p>
    <w:p w:rsidR="002D7249" w:rsidRDefault="002D7249" w:rsidP="002D7249">
      <w:pPr>
        <w:widowControl w:val="0"/>
        <w:jc w:val="left"/>
      </w:pPr>
      <w:r>
        <w:t xml:space="preserve">Summary: </w:t>
      </w:r>
      <w:r w:rsidR="00167B87">
        <w:t>U.S. Justice Department</w:t>
      </w:r>
    </w:p>
    <w:p w:rsidR="002D7249" w:rsidRDefault="002D7249" w:rsidP="002D7249">
      <w:pPr>
        <w:widowControl w:val="0"/>
        <w:jc w:val="left"/>
      </w:pPr>
    </w:p>
    <w:p w:rsidR="002D7249" w:rsidRDefault="002D7249" w:rsidP="002D7249">
      <w:pPr>
        <w:widowControl w:val="0"/>
        <w:jc w:val="left"/>
      </w:pPr>
    </w:p>
    <w:p w:rsidR="002D7249" w:rsidRDefault="002D7249" w:rsidP="002D7249">
      <w:pPr>
        <w:widowControl w:val="0"/>
        <w:tabs>
          <w:tab w:val="center" w:pos="590"/>
          <w:tab w:val="center" w:pos="1440"/>
          <w:tab w:val="left" w:pos="1872"/>
          <w:tab w:val="left" w:pos="9187"/>
        </w:tabs>
        <w:jc w:val="left"/>
      </w:pPr>
      <w:r w:rsidRPr="002D7249">
        <w:rPr>
          <w:b/>
        </w:rPr>
        <w:t>HISTORY OF LEGISLATIVE ACTIONS</w:t>
      </w:r>
    </w:p>
    <w:p w:rsidR="002D7249" w:rsidRDefault="002D7249" w:rsidP="002D7249">
      <w:pPr>
        <w:widowControl w:val="0"/>
        <w:tabs>
          <w:tab w:val="center" w:pos="590"/>
          <w:tab w:val="center" w:pos="1440"/>
          <w:tab w:val="left" w:pos="1872"/>
          <w:tab w:val="left" w:pos="9187"/>
        </w:tabs>
        <w:jc w:val="left"/>
      </w:pPr>
    </w:p>
    <w:p w:rsidR="002D7249" w:rsidRPr="002D7249" w:rsidRDefault="002D7249" w:rsidP="002D7249">
      <w:pPr>
        <w:widowControl w:val="0"/>
        <w:tabs>
          <w:tab w:val="center" w:pos="590"/>
          <w:tab w:val="center" w:pos="1440"/>
          <w:tab w:val="left" w:pos="1872"/>
          <w:tab w:val="left" w:pos="9187"/>
        </w:tabs>
        <w:jc w:val="left"/>
      </w:pPr>
      <w:r w:rsidRPr="002D7249">
        <w:rPr>
          <w:u w:val="single"/>
        </w:rPr>
        <w:tab/>
        <w:t>Date</w:t>
      </w:r>
      <w:r w:rsidRPr="002D7249">
        <w:rPr>
          <w:u w:val="single"/>
        </w:rPr>
        <w:tab/>
        <w:t>Body</w:t>
      </w:r>
      <w:r w:rsidRPr="002D7249">
        <w:rPr>
          <w:u w:val="single"/>
        </w:rPr>
        <w:tab/>
        <w:t>Action Description with journal page number</w:t>
      </w:r>
      <w:r w:rsidRPr="002D7249">
        <w:rPr>
          <w:u w:val="single"/>
        </w:rPr>
        <w:tab/>
      </w:r>
    </w:p>
    <w:p w:rsidR="002D7847" w:rsidRDefault="002D7847" w:rsidP="002D7847">
      <w:pPr>
        <w:widowControl w:val="0"/>
        <w:tabs>
          <w:tab w:val="right" w:pos="1008"/>
          <w:tab w:val="left" w:pos="1152"/>
          <w:tab w:val="left" w:pos="1872"/>
          <w:tab w:val="left" w:pos="9187"/>
        </w:tabs>
        <w:ind w:left="2088" w:hanging="2088"/>
        <w:jc w:val="left"/>
      </w:pPr>
      <w:r>
        <w:tab/>
        <w:t>4/18/2012</w:t>
      </w:r>
      <w:r>
        <w:tab/>
        <w:t>House</w:t>
      </w:r>
      <w:r>
        <w:tab/>
      </w:r>
      <w:r w:rsidRPr="009F0A11">
        <w:t>Intr</w:t>
      </w:r>
      <w:r>
        <w:t xml:space="preserve">oduced, adopted, sent to Senate </w:t>
      </w:r>
      <w:r w:rsidRPr="009F0A11">
        <w:t>(</w:t>
      </w:r>
      <w:hyperlink r:id="rId7" w:history="1">
        <w:r w:rsidRPr="009F0A11">
          <w:rPr>
            <w:rStyle w:val="Hyperlink"/>
          </w:rPr>
          <w:t>House Journal</w:t>
        </w:r>
        <w:r w:rsidRPr="009F0A11">
          <w:rPr>
            <w:rStyle w:val="Hyperlink"/>
          </w:rPr>
          <w:noBreakHyphen/>
          <w:t>page 42</w:t>
        </w:r>
      </w:hyperlink>
      <w:r w:rsidRPr="009F0A11">
        <w:t>)</w:t>
      </w:r>
    </w:p>
    <w:p w:rsidR="002D7847" w:rsidRDefault="002D7847" w:rsidP="002D7847">
      <w:pPr>
        <w:widowControl w:val="0"/>
        <w:tabs>
          <w:tab w:val="right" w:pos="1008"/>
          <w:tab w:val="left" w:pos="1152"/>
          <w:tab w:val="left" w:pos="1872"/>
          <w:tab w:val="left" w:pos="9187"/>
        </w:tabs>
        <w:ind w:left="2088" w:hanging="2088"/>
        <w:jc w:val="left"/>
      </w:pPr>
      <w:r>
        <w:tab/>
        <w:t>4/18/2012</w:t>
      </w:r>
      <w:r>
        <w:tab/>
        <w:t>Senate</w:t>
      </w:r>
      <w:r>
        <w:tab/>
      </w:r>
      <w:r w:rsidRPr="009F0A11">
        <w:t>Introduced (</w:t>
      </w:r>
      <w:hyperlink r:id="rId8" w:history="1">
        <w:r w:rsidRPr="009F0A11">
          <w:rPr>
            <w:rStyle w:val="Hyperlink"/>
          </w:rPr>
          <w:t>Senate Journal</w:t>
        </w:r>
        <w:r w:rsidRPr="009F0A11">
          <w:rPr>
            <w:rStyle w:val="Hyperlink"/>
          </w:rPr>
          <w:noBreakHyphen/>
          <w:t>page 9</w:t>
        </w:r>
      </w:hyperlink>
      <w:r w:rsidRPr="009F0A11">
        <w:t>)</w:t>
      </w:r>
    </w:p>
    <w:p w:rsidR="002D7847" w:rsidRDefault="002D7847" w:rsidP="002D7847">
      <w:pPr>
        <w:widowControl w:val="0"/>
        <w:tabs>
          <w:tab w:val="right" w:pos="1008"/>
          <w:tab w:val="left" w:pos="1152"/>
          <w:tab w:val="left" w:pos="1872"/>
          <w:tab w:val="left" w:pos="9187"/>
        </w:tabs>
        <w:ind w:left="2088" w:hanging="2088"/>
        <w:jc w:val="left"/>
      </w:pPr>
      <w:r>
        <w:tab/>
        <w:t>4/18/2012</w:t>
      </w:r>
      <w:r>
        <w:tab/>
        <w:t>Senate</w:t>
      </w:r>
      <w:r>
        <w:tab/>
      </w:r>
      <w:r w:rsidRPr="009F0A11">
        <w:t xml:space="preserve">Referred </w:t>
      </w:r>
      <w:r>
        <w:t xml:space="preserve">to Committee on </w:t>
      </w:r>
      <w:r w:rsidRPr="009F0A11">
        <w:rPr>
          <w:b/>
        </w:rPr>
        <w:t>Medical Affairs</w:t>
      </w:r>
      <w:r>
        <w:t xml:space="preserve"> </w:t>
      </w:r>
      <w:r w:rsidRPr="009F0A11">
        <w:t>(</w:t>
      </w:r>
      <w:hyperlink r:id="rId9" w:history="1">
        <w:r w:rsidRPr="009F0A11">
          <w:rPr>
            <w:rStyle w:val="Hyperlink"/>
          </w:rPr>
          <w:t>Senate Journal</w:t>
        </w:r>
        <w:r w:rsidRPr="009F0A11">
          <w:rPr>
            <w:rStyle w:val="Hyperlink"/>
          </w:rPr>
          <w:noBreakHyphen/>
          <w:t>page 9</w:t>
        </w:r>
      </w:hyperlink>
      <w:r w:rsidRPr="009F0A11">
        <w:t>)</w:t>
      </w:r>
    </w:p>
    <w:p w:rsidR="002D7847" w:rsidRDefault="002D7847" w:rsidP="002D7847">
      <w:pPr>
        <w:widowControl w:val="0"/>
        <w:tabs>
          <w:tab w:val="right" w:pos="1008"/>
          <w:tab w:val="left" w:pos="1152"/>
          <w:tab w:val="left" w:pos="1872"/>
          <w:tab w:val="left" w:pos="9187"/>
        </w:tabs>
        <w:ind w:left="2088" w:hanging="2088"/>
        <w:jc w:val="left"/>
      </w:pPr>
      <w:r>
        <w:tab/>
        <w:t>5/24/2012</w:t>
      </w:r>
      <w:r>
        <w:tab/>
        <w:t>Senate</w:t>
      </w:r>
      <w:r>
        <w:tab/>
      </w:r>
      <w:r w:rsidRPr="009F0A11">
        <w:t>Committee re</w:t>
      </w:r>
      <w:r>
        <w:t xml:space="preserve">port: Favorable </w:t>
      </w:r>
      <w:r w:rsidRPr="009F0A11">
        <w:rPr>
          <w:b/>
        </w:rPr>
        <w:t>Medical Affairs</w:t>
      </w:r>
      <w:r>
        <w:t xml:space="preserve"> </w:t>
      </w:r>
      <w:r w:rsidRPr="009F0A11">
        <w:t>(</w:t>
      </w:r>
      <w:hyperlink r:id="rId10" w:history="1">
        <w:r w:rsidRPr="009F0A11">
          <w:rPr>
            <w:rStyle w:val="Hyperlink"/>
          </w:rPr>
          <w:t>Senate Journal</w:t>
        </w:r>
        <w:r w:rsidRPr="009F0A11">
          <w:rPr>
            <w:rStyle w:val="Hyperlink"/>
          </w:rPr>
          <w:noBreakHyphen/>
          <w:t>page 21</w:t>
        </w:r>
      </w:hyperlink>
      <w:r w:rsidRPr="009F0A11">
        <w:t>)</w:t>
      </w:r>
    </w:p>
    <w:p w:rsidR="002D7847" w:rsidRDefault="002D7847" w:rsidP="002D7847">
      <w:pPr>
        <w:widowControl w:val="0"/>
        <w:tabs>
          <w:tab w:val="right" w:pos="1008"/>
          <w:tab w:val="left" w:pos="1152"/>
          <w:tab w:val="left" w:pos="1872"/>
          <w:tab w:val="left" w:pos="9187"/>
        </w:tabs>
        <w:ind w:left="2088" w:hanging="2088"/>
        <w:jc w:val="left"/>
      </w:pPr>
      <w:r>
        <w:tab/>
        <w:t>5/25/2012</w:t>
      </w:r>
      <w:r>
        <w:tab/>
      </w:r>
      <w:r>
        <w:tab/>
      </w:r>
      <w:r w:rsidRPr="009F0A11">
        <w:t>Scrivener's error corrected</w:t>
      </w:r>
    </w:p>
    <w:p w:rsidR="002D7847" w:rsidRDefault="002D7847" w:rsidP="002D7847">
      <w:pPr>
        <w:widowControl w:val="0"/>
        <w:tabs>
          <w:tab w:val="right" w:pos="1008"/>
          <w:tab w:val="left" w:pos="1152"/>
          <w:tab w:val="left" w:pos="1872"/>
          <w:tab w:val="left" w:pos="9187"/>
        </w:tabs>
        <w:ind w:left="2088" w:hanging="2088"/>
        <w:jc w:val="left"/>
      </w:pPr>
      <w:r>
        <w:lastRenderedPageBreak/>
        <w:tab/>
        <w:t>5/29/2012</w:t>
      </w:r>
      <w:r>
        <w:tab/>
        <w:t>Senate</w:t>
      </w:r>
      <w:r>
        <w:tab/>
      </w:r>
      <w:r w:rsidRPr="009F0A11">
        <w:t>Adopted, ret</w:t>
      </w:r>
      <w:r>
        <w:t xml:space="preserve">urned to House with concurrence </w:t>
      </w:r>
      <w:r w:rsidRPr="009F0A11">
        <w:t>(</w:t>
      </w:r>
      <w:hyperlink r:id="rId11" w:history="1">
        <w:r w:rsidRPr="009F0A11">
          <w:rPr>
            <w:rStyle w:val="Hyperlink"/>
          </w:rPr>
          <w:t>Senate Journal</w:t>
        </w:r>
        <w:r w:rsidRPr="009F0A11">
          <w:rPr>
            <w:rStyle w:val="Hyperlink"/>
          </w:rPr>
          <w:noBreakHyphen/>
          <w:t>page 47</w:t>
        </w:r>
      </w:hyperlink>
      <w:r w:rsidRPr="009F0A11">
        <w:t>)</w:t>
      </w:r>
    </w:p>
    <w:p w:rsidR="002D7847" w:rsidRDefault="002D7847" w:rsidP="002D7847">
      <w:pPr>
        <w:widowControl w:val="0"/>
        <w:tabs>
          <w:tab w:val="right" w:pos="1008"/>
          <w:tab w:val="left" w:pos="1152"/>
          <w:tab w:val="left" w:pos="1872"/>
          <w:tab w:val="left" w:pos="9187"/>
        </w:tabs>
        <w:ind w:left="2088" w:hanging="2088"/>
        <w:jc w:val="left"/>
      </w:pPr>
    </w:p>
    <w:p w:rsidR="002D7249" w:rsidRPr="002D7249" w:rsidRDefault="002D7249" w:rsidP="002D7249">
      <w:pPr>
        <w:widowControl w:val="0"/>
        <w:tabs>
          <w:tab w:val="right" w:pos="1008"/>
          <w:tab w:val="left" w:pos="1152"/>
          <w:tab w:val="left" w:pos="1872"/>
          <w:tab w:val="left" w:pos="9187"/>
        </w:tabs>
        <w:ind w:left="2088" w:hanging="2088"/>
        <w:jc w:val="left"/>
      </w:pPr>
    </w:p>
    <w:p w:rsidR="002D7249" w:rsidRDefault="002D7249" w:rsidP="002D7249">
      <w:r w:rsidRPr="002D7249">
        <w:rPr>
          <w:b/>
        </w:rPr>
        <w:t>VERSIONS OF THIS BILL</w:t>
      </w:r>
    </w:p>
    <w:p w:rsidR="002D7249" w:rsidRDefault="002D7249" w:rsidP="002D7249"/>
    <w:p w:rsidR="002D7249" w:rsidRDefault="004C73EA" w:rsidP="002D7249">
      <w:hyperlink r:id="rId12" w:history="1">
        <w:r w:rsidR="002D7249">
          <w:rPr>
            <w:rStyle w:val="Hyperlink"/>
          </w:rPr>
          <w:t>4/18/2012</w:t>
        </w:r>
      </w:hyperlink>
    </w:p>
    <w:p w:rsidR="00AA0D86" w:rsidRDefault="004C73EA" w:rsidP="002D7249">
      <w:hyperlink r:id="rId13" w:history="1">
        <w:r w:rsidR="00AA0D86" w:rsidRPr="00AA0D86">
          <w:rPr>
            <w:rStyle w:val="Hyperlink"/>
          </w:rPr>
          <w:t>5/24/2012</w:t>
        </w:r>
      </w:hyperlink>
    </w:p>
    <w:p w:rsidR="00C2261A" w:rsidRDefault="004C73EA" w:rsidP="002D7249">
      <w:hyperlink r:id="rId14" w:history="1">
        <w:r w:rsidR="00C2261A" w:rsidRPr="00C2261A">
          <w:rPr>
            <w:rStyle w:val="Hyperlink"/>
          </w:rPr>
          <w:t>5/25/2012</w:t>
        </w:r>
      </w:hyperlink>
    </w:p>
    <w:p w:rsidR="002D7249" w:rsidRDefault="002D7249" w:rsidP="002D7249"/>
    <w:p w:rsidR="002D7249" w:rsidRDefault="002D7249" w:rsidP="002D7249">
      <w:pPr>
        <w:sectPr w:rsidR="002D7249" w:rsidSect="002D7249">
          <w:pgSz w:w="12240" w:h="15840" w:code="1"/>
          <w:pgMar w:top="1080" w:right="1440" w:bottom="1080" w:left="1440" w:header="720" w:footer="720" w:gutter="0"/>
          <w:cols w:space="720"/>
          <w:noEndnote/>
          <w:docGrid w:linePitch="360"/>
        </w:sectPr>
      </w:pPr>
    </w:p>
    <w:p w:rsidR="00C2261A" w:rsidRDefault="00C2261A" w:rsidP="00FF1706">
      <w:pPr>
        <w:pStyle w:val="BillDots"/>
      </w:pPr>
      <w:r>
        <w:lastRenderedPageBreak/>
        <w:t>COMMITTEE REPORT</w:t>
      </w:r>
    </w:p>
    <w:p w:rsidR="00C2261A" w:rsidRDefault="00C2261A" w:rsidP="00FF1706">
      <w:pPr>
        <w:pStyle w:val="BillDots"/>
      </w:pPr>
      <w:r>
        <w:t>May 24, 2012</w:t>
      </w:r>
    </w:p>
    <w:p w:rsidR="00C2261A" w:rsidRDefault="00C2261A" w:rsidP="00FF1706">
      <w:pPr>
        <w:pStyle w:val="BillDots"/>
      </w:pPr>
    </w:p>
    <w:p w:rsidR="00C2261A" w:rsidRPr="00F2367A" w:rsidRDefault="00C2261A" w:rsidP="00F2367A">
      <w:pPr>
        <w:pStyle w:val="BillDots"/>
        <w:tabs>
          <w:tab w:val="clear" w:pos="216"/>
          <w:tab w:val="clear" w:pos="432"/>
          <w:tab w:val="clear" w:pos="648"/>
          <w:tab w:val="clear" w:pos="864"/>
          <w:tab w:val="clear" w:pos="1080"/>
          <w:tab w:val="clear" w:pos="1296"/>
          <w:tab w:val="clear" w:pos="5904"/>
          <w:tab w:val="right" w:pos="5933"/>
        </w:tabs>
      </w:pPr>
      <w:r>
        <w:tab/>
      </w:r>
      <w:r>
        <w:rPr>
          <w:b/>
          <w:sz w:val="36"/>
        </w:rPr>
        <w:t>H. 5131</w:t>
      </w:r>
    </w:p>
    <w:p w:rsidR="00C2261A" w:rsidRDefault="00C2261A" w:rsidP="00FF1706">
      <w:pPr>
        <w:pStyle w:val="BillDots"/>
      </w:pPr>
    </w:p>
    <w:p w:rsidR="00C2261A" w:rsidRDefault="00C2261A" w:rsidP="00FF1706">
      <w:pPr>
        <w:pStyle w:val="BillDots"/>
      </w:pPr>
      <w:r>
        <w:t xml:space="preserve">Introduced by </w:t>
      </w:r>
      <w:r w:rsidRPr="00375AC6">
        <w:t>Reps. Clemmons, Bowen, Taylor, J.R. Smith, Sandifer and Vick</w:t>
      </w:r>
    </w:p>
    <w:p w:rsidR="00C2261A" w:rsidRDefault="00C2261A" w:rsidP="00FF1706">
      <w:pPr>
        <w:pStyle w:val="BillDots"/>
      </w:pPr>
    </w:p>
    <w:p w:rsidR="00C2261A" w:rsidRDefault="00C2261A" w:rsidP="00CA40D6">
      <w:pPr>
        <w:pStyle w:val="BillDots"/>
        <w:tabs>
          <w:tab w:val="clear" w:pos="216"/>
          <w:tab w:val="clear" w:pos="432"/>
          <w:tab w:val="clear" w:pos="648"/>
          <w:tab w:val="clear" w:pos="864"/>
          <w:tab w:val="clear" w:pos="1080"/>
          <w:tab w:val="clear" w:pos="1296"/>
          <w:tab w:val="clear" w:pos="5904"/>
          <w:tab w:val="right" w:pos="5933"/>
        </w:tabs>
      </w:pPr>
      <w:r>
        <w:t>S. Printed 5/24/12--S.</w:t>
      </w:r>
      <w:r>
        <w:tab/>
        <w:t>[SEC 5/25/12 2:31 PM]</w:t>
      </w:r>
    </w:p>
    <w:p w:rsidR="00C2261A" w:rsidRDefault="00C2261A" w:rsidP="00FF1706">
      <w:pPr>
        <w:pStyle w:val="BillDots"/>
      </w:pPr>
      <w:r>
        <w:t>Read the first time April 18, 2012.</w:t>
      </w:r>
    </w:p>
    <w:p w:rsidR="00C2261A" w:rsidRPr="00F2367A" w:rsidRDefault="00C2261A" w:rsidP="00F2367A">
      <w:pPr>
        <w:pStyle w:val="BillDots"/>
        <w:jc w:val="center"/>
      </w:pPr>
      <w:r>
        <w:rPr>
          <w:u w:val="single"/>
        </w:rPr>
        <w:t>            </w:t>
      </w:r>
    </w:p>
    <w:p w:rsidR="00C2261A" w:rsidRDefault="00C2261A" w:rsidP="00FF1706">
      <w:pPr>
        <w:pStyle w:val="BillDots"/>
      </w:pPr>
    </w:p>
    <w:p w:rsidR="00C2261A" w:rsidRPr="00F2367A" w:rsidRDefault="00C2261A" w:rsidP="00F2367A">
      <w:pPr>
        <w:pStyle w:val="BillDots"/>
        <w:jc w:val="center"/>
      </w:pPr>
      <w:r>
        <w:rPr>
          <w:b/>
        </w:rPr>
        <w:t>THE COMMITTEE ON MEDICAL AFFAIRS</w:t>
      </w:r>
    </w:p>
    <w:p w:rsidR="00C2261A" w:rsidRDefault="00C2261A" w:rsidP="00FF1706">
      <w:pPr>
        <w:pStyle w:val="BillDots"/>
      </w:pPr>
      <w:r>
        <w:tab/>
        <w:t>To whom was referred a Concurrent Resolution (H. 5131) memorializing the United States Justice Department to revise its regulations for the Americans with Disabilities Act of 1990 pertaining to places of public accommodation, etc., respectfully</w:t>
      </w:r>
    </w:p>
    <w:p w:rsidR="00C2261A" w:rsidRPr="00F2367A" w:rsidRDefault="00C2261A" w:rsidP="00F2367A">
      <w:pPr>
        <w:pStyle w:val="BillDots"/>
        <w:jc w:val="center"/>
      </w:pPr>
      <w:r>
        <w:rPr>
          <w:b/>
        </w:rPr>
        <w:t>REPORT:</w:t>
      </w:r>
    </w:p>
    <w:p w:rsidR="00C2261A" w:rsidRDefault="00C2261A" w:rsidP="00FF1706">
      <w:pPr>
        <w:pStyle w:val="BillDots"/>
      </w:pPr>
      <w:r>
        <w:tab/>
        <w:t>That they have duly and carefully considered the same and recommend that the same do pass:</w:t>
      </w:r>
    </w:p>
    <w:p w:rsidR="00C2261A" w:rsidRDefault="00C2261A" w:rsidP="00FF1706">
      <w:pPr>
        <w:pStyle w:val="BillDots"/>
      </w:pPr>
    </w:p>
    <w:p w:rsidR="00C2261A" w:rsidRDefault="00C2261A" w:rsidP="00FF1706">
      <w:pPr>
        <w:pStyle w:val="BillDots"/>
      </w:pPr>
      <w:r>
        <w:t>HARVEY S.PEELER, JR. for Committee.</w:t>
      </w:r>
    </w:p>
    <w:p w:rsidR="00C2261A" w:rsidRPr="00F2367A" w:rsidRDefault="00C2261A" w:rsidP="00F2367A">
      <w:pPr>
        <w:pStyle w:val="BillDots"/>
        <w:jc w:val="center"/>
      </w:pPr>
      <w:r>
        <w:rPr>
          <w:u w:val="single"/>
        </w:rPr>
        <w:t>            </w:t>
      </w:r>
    </w:p>
    <w:p w:rsidR="00C2261A" w:rsidRDefault="00C2261A" w:rsidP="00FF1706">
      <w:pPr>
        <w:pStyle w:val="BillDots"/>
        <w:sectPr w:rsidR="00C2261A" w:rsidSect="00F2367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2261A" w:rsidRDefault="00C2261A" w:rsidP="00FF1706">
      <w:pPr>
        <w:pStyle w:val="BillDots"/>
      </w:pPr>
    </w:p>
    <w:p w:rsidR="00C2261A" w:rsidRDefault="00C2261A" w:rsidP="00FF1706">
      <w:pPr>
        <w:pStyle w:val="Numbersforbills"/>
      </w:pPr>
    </w:p>
    <w:p w:rsidR="00C2261A" w:rsidRDefault="00C2261A"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Pr="00325348" w:rsidRDefault="00C2261A" w:rsidP="007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A PORTABLE CHAIRLIFT, RATHER THAN A PERMANENT CHAIRLIFT.</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purposes of the Americans with Disabilities Act of 1990 (ADA) is to “provide a clear and comprehensive national mandate for the elimination of discrimination against individuals with disabilities”; and</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Justice’s revised regulations for Title II and III of the Americans with Disabilities Act of 1990 recognize that places of public accommodation should provide access to their amenities to individuals with disabilities, including access to pools; and</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places of public accommodation should provide access to pools, but regulations that unnecessarily over burden places of public accommodation by failing to consider legitimate concerns, such as the feasibility and expense, exceed the requirements of the ADA; and</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Justice Department ADA regulations that require places of public accommodation to use permanent, rather than portable, chairlifts place additional purchase, installation, and maintenance expenses and safety concerns on places of public accommodation when portable chairlifts would satisfy the requirements, as well as  the spirit, of the law by ensuring equality of opportunity and full participation for individuals with disabilities; and</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these difficult economic times, businesses are struggling, and none more so than small businesses.  The Department of Justice must take these difficulties into consideration in establishing requirements for which more feasible and less expensive alternatives would satisfy the law.  Now, therefore, </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memorialize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portable chairlifts, rather than permanent chairlifts.</w:t>
      </w: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1A" w:rsidRDefault="00C2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Eric H. Holder, United States Attorney General, and to each member of the South Carolina Congressional delegation.</w:t>
      </w:r>
    </w:p>
    <w:p w:rsidR="00C2261A" w:rsidRDefault="00C226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1B72" w:rsidRDefault="007D1B72" w:rsidP="00C2261A">
      <w:pPr>
        <w:pStyle w:val="BillDots"/>
      </w:pPr>
    </w:p>
    <w:sectPr w:rsidR="007D1B72" w:rsidSect="00F2367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722" w:rsidRDefault="00CE3722" w:rsidP="009F0C77">
      <w:r>
        <w:separator/>
      </w:r>
    </w:p>
  </w:endnote>
  <w:endnote w:type="continuationSeparator" w:id="0">
    <w:p w:rsidR="00CE3722" w:rsidRDefault="00CE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A9792-4131-4A30-81B1-BEFB166F986A}"/>
    <w:embedBold r:id="rId2" w:fontKey="{7AED888B-ABD1-46C4-91DD-4450EFB9CE2E}"/>
  </w:font>
  <w:font w:name="Calibri">
    <w:panose1 w:val="020F0502020204030204"/>
    <w:charset w:val="00"/>
    <w:family w:val="swiss"/>
    <w:pitch w:val="variable"/>
    <w:sig w:usb0="E10002FF" w:usb1="4000ACFF" w:usb2="00000009" w:usb3="00000000" w:csb0="0000019F" w:csb1="00000000"/>
    <w:embedRegular r:id="rId3" w:fontKey="{3290F6EF-DF63-44D0-A4A4-EAFAC0BA1770}"/>
  </w:font>
  <w:font w:name="Tahoma">
    <w:panose1 w:val="020B0604030504040204"/>
    <w:charset w:val="00"/>
    <w:family w:val="swiss"/>
    <w:pitch w:val="variable"/>
    <w:sig w:usb0="21002A87" w:usb1="80000000" w:usb2="00000008" w:usb3="00000000" w:csb0="000101FF" w:csb1="00000000"/>
    <w:embedRegular r:id="rId4" w:fontKey="{C2B049BE-B705-4999-9F97-F33D3F2E8251}"/>
  </w:font>
  <w:font w:name="Cambria">
    <w:panose1 w:val="02040503050406030204"/>
    <w:charset w:val="00"/>
    <w:family w:val="roman"/>
    <w:pitch w:val="variable"/>
    <w:sig w:usb0="E00002FF" w:usb1="400004FF" w:usb2="00000000" w:usb3="00000000" w:csb0="0000019F" w:csb1="00000000"/>
    <w:embedRegular r:id="rId5" w:fontKey="{9DBDCCA2-9501-4916-BE1D-18438F88DE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61A" w:rsidRPr="007D1B72" w:rsidRDefault="00C2261A" w:rsidP="007D1B72">
    <w:pPr>
      <w:pStyle w:val="Footer"/>
      <w:tabs>
        <w:tab w:val="clear" w:pos="4680"/>
        <w:tab w:val="clear" w:pos="9360"/>
        <w:tab w:val="center" w:pos="2995"/>
      </w:tabs>
      <w:spacing w:before="120"/>
    </w:pPr>
    <w:r>
      <w:t>[5131-</w:t>
    </w:r>
    <w:r w:rsidR="004C73EA">
      <w:fldChar w:fldCharType="begin"/>
    </w:r>
    <w:r w:rsidR="004C73EA">
      <w:instrText xml:space="preserve"> PAGE  \* MERGEFORMAT </w:instrText>
    </w:r>
    <w:r w:rsidR="004C73EA">
      <w:fldChar w:fldCharType="separate"/>
    </w:r>
    <w:r w:rsidR="004C73EA">
      <w:rPr>
        <w:noProof/>
      </w:rPr>
      <w:t>1</w:t>
    </w:r>
    <w:r w:rsidR="004C73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67A" w:rsidRPr="007D1B72" w:rsidRDefault="00C2261A" w:rsidP="007D1B72">
    <w:pPr>
      <w:pStyle w:val="Footer"/>
      <w:tabs>
        <w:tab w:val="clear" w:pos="4680"/>
        <w:tab w:val="clear" w:pos="9360"/>
        <w:tab w:val="center" w:pos="2995"/>
      </w:tabs>
      <w:spacing w:before="120"/>
    </w:pPr>
    <w:r>
      <w:t>[5131]</w:t>
    </w:r>
    <w:r>
      <w:tab/>
    </w:r>
    <w:r w:rsidR="00652A32">
      <w:fldChar w:fldCharType="begin"/>
    </w:r>
    <w:r>
      <w:instrText xml:space="preserve"> PAGE  \* MERGEFORMAT </w:instrText>
    </w:r>
    <w:r w:rsidR="00652A32">
      <w:fldChar w:fldCharType="separate"/>
    </w:r>
    <w:r>
      <w:rPr>
        <w:noProof/>
      </w:rPr>
      <w:t>2</w:t>
    </w:r>
    <w:r w:rsidR="00652A3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722" w:rsidRDefault="00CE3722" w:rsidP="009F0C77">
      <w:r>
        <w:separator/>
      </w:r>
    </w:p>
  </w:footnote>
  <w:footnote w:type="continuationSeparator" w:id="0">
    <w:p w:rsidR="00CE3722" w:rsidRDefault="00CE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50AC12"/>
    <w:docVar w:name="CoverBillType" w:val="c"/>
    <w:docVar w:name="docpath" w:val="L:\Council\bills\NBD\12350AC12.DOCX"/>
    <w:docVar w:name="dvBillNumber" w:val="5131"/>
    <w:docVar w:name="dvBillNumberPrefix" w:val="H. "/>
    <w:docVar w:name="dvOriginalBody" w:val="House"/>
    <w:docVar w:name="dvSteno" w:val="NBD"/>
    <w:docVar w:name="NameofBody" w:val="h"/>
    <w:docVar w:name="vgroup2" w:val="Council"/>
  </w:docVars>
  <w:rsids>
    <w:rsidRoot w:val="00642222"/>
    <w:rsid w:val="00011869"/>
    <w:rsid w:val="0006476A"/>
    <w:rsid w:val="000A01FC"/>
    <w:rsid w:val="000E1785"/>
    <w:rsid w:val="000F40FA"/>
    <w:rsid w:val="0010776B"/>
    <w:rsid w:val="00133E66"/>
    <w:rsid w:val="001435A3"/>
    <w:rsid w:val="00167B87"/>
    <w:rsid w:val="0018086B"/>
    <w:rsid w:val="001C47CA"/>
    <w:rsid w:val="001D08F2"/>
    <w:rsid w:val="001D1E22"/>
    <w:rsid w:val="001D525B"/>
    <w:rsid w:val="001D7F4F"/>
    <w:rsid w:val="002048B8"/>
    <w:rsid w:val="002321B6"/>
    <w:rsid w:val="00250967"/>
    <w:rsid w:val="002543C8"/>
    <w:rsid w:val="00284AAE"/>
    <w:rsid w:val="002D7249"/>
    <w:rsid w:val="002D7847"/>
    <w:rsid w:val="002E5912"/>
    <w:rsid w:val="00325348"/>
    <w:rsid w:val="0032732C"/>
    <w:rsid w:val="00331657"/>
    <w:rsid w:val="00336AD0"/>
    <w:rsid w:val="0037079A"/>
    <w:rsid w:val="003D01E8"/>
    <w:rsid w:val="003E5288"/>
    <w:rsid w:val="003F6D79"/>
    <w:rsid w:val="0041760A"/>
    <w:rsid w:val="00417C01"/>
    <w:rsid w:val="00444E06"/>
    <w:rsid w:val="004809EE"/>
    <w:rsid w:val="004926F5"/>
    <w:rsid w:val="004C73EA"/>
    <w:rsid w:val="004E7D54"/>
    <w:rsid w:val="00501487"/>
    <w:rsid w:val="005273C6"/>
    <w:rsid w:val="00530A69"/>
    <w:rsid w:val="00535398"/>
    <w:rsid w:val="00545593"/>
    <w:rsid w:val="0056398A"/>
    <w:rsid w:val="00577C6C"/>
    <w:rsid w:val="005C2FE2"/>
    <w:rsid w:val="005E2BC9"/>
    <w:rsid w:val="005F0694"/>
    <w:rsid w:val="00605102"/>
    <w:rsid w:val="006215AA"/>
    <w:rsid w:val="00642222"/>
    <w:rsid w:val="00650D52"/>
    <w:rsid w:val="00652A32"/>
    <w:rsid w:val="006913C9"/>
    <w:rsid w:val="0069470D"/>
    <w:rsid w:val="006C4E55"/>
    <w:rsid w:val="006C662A"/>
    <w:rsid w:val="006F5F6D"/>
    <w:rsid w:val="00727433"/>
    <w:rsid w:val="00734F00"/>
    <w:rsid w:val="00767DAE"/>
    <w:rsid w:val="007A70AE"/>
    <w:rsid w:val="007D1B72"/>
    <w:rsid w:val="007F16B2"/>
    <w:rsid w:val="008362E8"/>
    <w:rsid w:val="008764C7"/>
    <w:rsid w:val="008A1768"/>
    <w:rsid w:val="008F4429"/>
    <w:rsid w:val="008F7948"/>
    <w:rsid w:val="0094021A"/>
    <w:rsid w:val="009C6A0B"/>
    <w:rsid w:val="009F0C77"/>
    <w:rsid w:val="009F4DD1"/>
    <w:rsid w:val="00A41684"/>
    <w:rsid w:val="00A64E80"/>
    <w:rsid w:val="00A707AC"/>
    <w:rsid w:val="00A72BCD"/>
    <w:rsid w:val="00A741D9"/>
    <w:rsid w:val="00A833AB"/>
    <w:rsid w:val="00A9741D"/>
    <w:rsid w:val="00AA0D86"/>
    <w:rsid w:val="00AD4B17"/>
    <w:rsid w:val="00B03E86"/>
    <w:rsid w:val="00B412D4"/>
    <w:rsid w:val="00B73064"/>
    <w:rsid w:val="00BE3C22"/>
    <w:rsid w:val="00C0345E"/>
    <w:rsid w:val="00C2261A"/>
    <w:rsid w:val="00C3483A"/>
    <w:rsid w:val="00C54F21"/>
    <w:rsid w:val="00C74E9D"/>
    <w:rsid w:val="00C82FD3"/>
    <w:rsid w:val="00C92819"/>
    <w:rsid w:val="00C93609"/>
    <w:rsid w:val="00C96FD2"/>
    <w:rsid w:val="00CC6B7B"/>
    <w:rsid w:val="00CD2089"/>
    <w:rsid w:val="00CE3722"/>
    <w:rsid w:val="00CE4617"/>
    <w:rsid w:val="00D23FC3"/>
    <w:rsid w:val="00D2781A"/>
    <w:rsid w:val="00D40D3A"/>
    <w:rsid w:val="00D43407"/>
    <w:rsid w:val="00D73A67"/>
    <w:rsid w:val="00D970A9"/>
    <w:rsid w:val="00DF3845"/>
    <w:rsid w:val="00E41911"/>
    <w:rsid w:val="00E832D5"/>
    <w:rsid w:val="00E92EEF"/>
    <w:rsid w:val="00EC0DD0"/>
    <w:rsid w:val="00EC7086"/>
    <w:rsid w:val="00F2136A"/>
    <w:rsid w:val="00F24442"/>
    <w:rsid w:val="00F34BC5"/>
    <w:rsid w:val="00F50AE3"/>
    <w:rsid w:val="00F67CF1"/>
    <w:rsid w:val="00F70FC9"/>
    <w:rsid w:val="00F840F0"/>
    <w:rsid w:val="00FB0D0D"/>
    <w:rsid w:val="00FB43B4"/>
    <w:rsid w:val="00FF1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6D7F69-3E50-4848-BB1C-9D764C78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AE"/>
    <w:rPr>
      <w:rFonts w:ascii="Tahoma" w:hAnsi="Tahoma" w:cs="Tahoma"/>
      <w:sz w:val="16"/>
      <w:szCs w:val="16"/>
    </w:rPr>
  </w:style>
  <w:style w:type="character" w:customStyle="1" w:styleId="BalloonTextChar">
    <w:name w:val="Balloon Text Char"/>
    <w:basedOn w:val="DefaultParagraphFont"/>
    <w:link w:val="BalloonText"/>
    <w:uiPriority w:val="99"/>
    <w:semiHidden/>
    <w:rsid w:val="00767DAE"/>
    <w:rPr>
      <w:rFonts w:ascii="Tahoma" w:eastAsia="Times New Roman" w:hAnsi="Tahoma" w:cs="Tahoma"/>
      <w:sz w:val="16"/>
      <w:szCs w:val="16"/>
    </w:rPr>
  </w:style>
  <w:style w:type="character" w:styleId="Hyperlink">
    <w:name w:val="Hyperlink"/>
    <w:basedOn w:val="DefaultParagraphFont"/>
    <w:uiPriority w:val="99"/>
    <w:unhideWhenUsed/>
    <w:rsid w:val="002D7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8-12.docx" TargetMode="External"/><Relationship Id="rId13" Type="http://schemas.openxmlformats.org/officeDocument/2006/relationships/hyperlink" Target="file:///p:\pprever\2011-12\5131_201205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4-18-12.docx" TargetMode="External"/><Relationship Id="rId12" Type="http://schemas.openxmlformats.org/officeDocument/2006/relationships/hyperlink" Target="file:///p:\pprever\2011-12\5131_20120418.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2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5-24-12.docx" TargetMode="Externa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hyperlink" Target="file:///p:\pprever\2011-12\5131_2012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99AB-C7F3-4419-A6F1-5E3A13A7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606</Words>
  <Characters>3595</Characters>
  <Application>Microsoft Office Word</Application>
  <DocSecurity>4</DocSecurity>
  <Lines>127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5131: U.S. Justice Department - South Carolina Legislature Online</dc:title>
  <dc:subject/>
  <dc:creator>NikiDowney</dc:creator>
  <cp:keywords/>
  <dc:description/>
  <cp:lastModifiedBy>N Cumfer</cp:lastModifiedBy>
  <cp:revision>2</cp:revision>
  <cp:lastPrinted>2012-04-18T15:15:00Z</cp:lastPrinted>
  <dcterms:created xsi:type="dcterms:W3CDTF">2014-11-24T14:57:00Z</dcterms:created>
  <dcterms:modified xsi:type="dcterms:W3CDTF">2014-11-24T14:57:00Z</dcterms:modified>
</cp:coreProperties>
</file>