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81F" w:rsidRDefault="0081281F" w:rsidP="0081281F">
      <w:pPr>
        <w:widowControl w:val="0"/>
        <w:jc w:val="center"/>
      </w:pPr>
      <w:bookmarkStart w:id="0" w:name="_GoBack"/>
      <w:bookmarkEnd w:id="0"/>
      <w:r w:rsidRPr="0081281F">
        <w:rPr>
          <w:b/>
        </w:rPr>
        <w:t>South Carolina General Assembly</w:t>
      </w:r>
    </w:p>
    <w:p w:rsidR="0081281F" w:rsidRDefault="0081281F" w:rsidP="0081281F">
      <w:pPr>
        <w:widowControl w:val="0"/>
        <w:jc w:val="center"/>
      </w:pPr>
      <w:r>
        <w:t>119th Session, 2011-2012</w:t>
      </w:r>
    </w:p>
    <w:p w:rsidR="0081281F" w:rsidRDefault="0081281F" w:rsidP="0081281F">
      <w:pPr>
        <w:widowControl w:val="0"/>
        <w:jc w:val="left"/>
      </w:pPr>
    </w:p>
    <w:p w:rsidR="0081281F" w:rsidRDefault="0081281F" w:rsidP="0081281F">
      <w:pPr>
        <w:widowControl w:val="0"/>
        <w:jc w:val="left"/>
        <w:rPr>
          <w:b/>
        </w:rPr>
      </w:pPr>
      <w:r w:rsidRPr="0081281F">
        <w:rPr>
          <w:b/>
        </w:rPr>
        <w:t>H. 5283</w:t>
      </w:r>
    </w:p>
    <w:p w:rsidR="0081281F" w:rsidRDefault="0081281F" w:rsidP="0081281F">
      <w:pPr>
        <w:widowControl w:val="0"/>
        <w:jc w:val="left"/>
        <w:rPr>
          <w:b/>
        </w:rPr>
      </w:pPr>
    </w:p>
    <w:p w:rsidR="0081281F" w:rsidRDefault="0081281F" w:rsidP="0081281F">
      <w:pPr>
        <w:widowControl w:val="0"/>
        <w:jc w:val="left"/>
      </w:pPr>
      <w:r w:rsidRPr="0081281F">
        <w:rPr>
          <w:b/>
        </w:rPr>
        <w:t>STATUS INFORMATION</w:t>
      </w:r>
    </w:p>
    <w:p w:rsidR="0081281F" w:rsidRDefault="0081281F" w:rsidP="0081281F">
      <w:pPr>
        <w:widowControl w:val="0"/>
        <w:jc w:val="left"/>
      </w:pPr>
    </w:p>
    <w:p w:rsidR="0081281F" w:rsidRDefault="0081281F" w:rsidP="0081281F">
      <w:pPr>
        <w:widowControl w:val="0"/>
        <w:jc w:val="left"/>
      </w:pPr>
      <w:r>
        <w:t>House Resolution</w:t>
      </w:r>
    </w:p>
    <w:p w:rsidR="0081281F" w:rsidRDefault="0081281F" w:rsidP="0081281F">
      <w:pPr>
        <w:widowControl w:val="0"/>
        <w:jc w:val="left"/>
      </w:pPr>
      <w:r>
        <w:t>Sponsors: Reps. Gilliard, McCoy, Stavrinakis, Jefferson, Limehouse, Williams, R.L. Brown, Whipper, Agnew, Alexander, Allen, Allison, Anderson, Anthony, Atwater, Bales, Ballentine, Bannister, Barfield, Battle, Bedingfield, Bikas, Bingham, Bowen, Bowers, Brady, Branham, Brannon, Brantley, G.A. Brown, H.B. Brown, Butler Garrick, Chumley, Clemmons, Clyburn, Cobb</w:t>
      </w:r>
      <w:r>
        <w:noBreakHyphen/>
        <w:t>Hunter, Cole, Corbin, Crawford, Crosby, Daning, Delleney, Dillard, Edge, Erickson, Forrester, Frye, Funderburk, Gambrell, Govan, Hamilton, Hardwick, Harrell, Harrison, Hart, Hayes, Hearn, Henderson, Herbkersman, Hiott, Hixon, Hodges, Horne, Hosey, Howard, Huggins, Johnson, King, Knight, Loftis, Long, Lowe, Lucas, Mack, McEachern, McLeod, Merrill, D.C. Moss, V.S. Moss, Munnerlyn, Murphy, Nanney, J.H. Neal, J.M. Neal, Neilson, Norman, Ott, Owens, Parker, Parks, Patrick, Pinson, Pitts, Pope, Putnam, Quinn, Rutherford, Ryan, Sabb, Sandifer, Sellers, Simrill, Skelton, G.M. Smith, G.R. Smith, J.E. Smith, J.R. Smith, Sottile, Southard, Spires, Stringer, Tallon, Taylor, Thayer, Toole, Tribble, Vick, Weeks, White, Whitmire, Willis and Young</w:t>
      </w:r>
    </w:p>
    <w:p w:rsidR="0081281F" w:rsidRDefault="0081281F" w:rsidP="0081281F">
      <w:pPr>
        <w:widowControl w:val="0"/>
        <w:jc w:val="left"/>
      </w:pPr>
      <w:r>
        <w:t>Document Path: l:\council\bills\gm\25095ab12.docx</w:t>
      </w:r>
    </w:p>
    <w:p w:rsidR="0081281F" w:rsidRDefault="0081281F" w:rsidP="0081281F">
      <w:pPr>
        <w:widowControl w:val="0"/>
        <w:jc w:val="left"/>
      </w:pPr>
    </w:p>
    <w:p w:rsidR="0081281F" w:rsidRDefault="0081281F" w:rsidP="0081281F">
      <w:pPr>
        <w:widowControl w:val="0"/>
        <w:jc w:val="left"/>
      </w:pPr>
      <w:r>
        <w:t>Introduced in the House on May 16, 2012</w:t>
      </w:r>
    </w:p>
    <w:p w:rsidR="0081281F" w:rsidRDefault="0081281F" w:rsidP="0081281F">
      <w:pPr>
        <w:widowControl w:val="0"/>
        <w:jc w:val="left"/>
      </w:pPr>
      <w:r>
        <w:t>Adopted by the House on May 16, 2012</w:t>
      </w:r>
    </w:p>
    <w:p w:rsidR="0081281F" w:rsidRDefault="0081281F" w:rsidP="0081281F">
      <w:pPr>
        <w:widowControl w:val="0"/>
        <w:jc w:val="left"/>
      </w:pPr>
    </w:p>
    <w:p w:rsidR="0081281F" w:rsidRDefault="0081281F" w:rsidP="0081281F">
      <w:pPr>
        <w:widowControl w:val="0"/>
        <w:jc w:val="left"/>
      </w:pPr>
      <w:r>
        <w:t xml:space="preserve">Summary: </w:t>
      </w:r>
      <w:r w:rsidR="007104CB">
        <w:t>Sharod Lamor White</w:t>
      </w:r>
    </w:p>
    <w:p w:rsidR="0081281F" w:rsidRDefault="0081281F" w:rsidP="0081281F">
      <w:pPr>
        <w:widowControl w:val="0"/>
        <w:jc w:val="left"/>
      </w:pPr>
    </w:p>
    <w:p w:rsidR="0081281F" w:rsidRDefault="0081281F" w:rsidP="0081281F">
      <w:pPr>
        <w:widowControl w:val="0"/>
        <w:jc w:val="left"/>
      </w:pPr>
    </w:p>
    <w:p w:rsidR="0081281F" w:rsidRDefault="0081281F" w:rsidP="0081281F">
      <w:pPr>
        <w:widowControl w:val="0"/>
        <w:tabs>
          <w:tab w:val="center" w:pos="590"/>
          <w:tab w:val="center" w:pos="1440"/>
          <w:tab w:val="left" w:pos="1872"/>
          <w:tab w:val="left" w:pos="9187"/>
        </w:tabs>
        <w:jc w:val="left"/>
      </w:pPr>
      <w:r w:rsidRPr="0081281F">
        <w:rPr>
          <w:b/>
        </w:rPr>
        <w:t>HISTORY OF LEGISLATIVE ACTIONS</w:t>
      </w:r>
    </w:p>
    <w:p w:rsidR="0081281F" w:rsidRDefault="0081281F" w:rsidP="0081281F">
      <w:pPr>
        <w:widowControl w:val="0"/>
        <w:tabs>
          <w:tab w:val="center" w:pos="590"/>
          <w:tab w:val="center" w:pos="1440"/>
          <w:tab w:val="left" w:pos="1872"/>
          <w:tab w:val="left" w:pos="9187"/>
        </w:tabs>
        <w:jc w:val="left"/>
      </w:pPr>
    </w:p>
    <w:p w:rsidR="0081281F" w:rsidRPr="0081281F" w:rsidRDefault="0081281F" w:rsidP="0081281F">
      <w:pPr>
        <w:widowControl w:val="0"/>
        <w:tabs>
          <w:tab w:val="center" w:pos="590"/>
          <w:tab w:val="center" w:pos="1440"/>
          <w:tab w:val="left" w:pos="1872"/>
          <w:tab w:val="left" w:pos="9187"/>
        </w:tabs>
        <w:jc w:val="left"/>
      </w:pPr>
      <w:r w:rsidRPr="0081281F">
        <w:rPr>
          <w:u w:val="single"/>
        </w:rPr>
        <w:tab/>
        <w:t>Date</w:t>
      </w:r>
      <w:r w:rsidRPr="0081281F">
        <w:rPr>
          <w:u w:val="single"/>
        </w:rPr>
        <w:tab/>
        <w:t>Body</w:t>
      </w:r>
      <w:r w:rsidRPr="0081281F">
        <w:rPr>
          <w:u w:val="single"/>
        </w:rPr>
        <w:tab/>
        <w:t>Action Description with journal page number</w:t>
      </w:r>
      <w:r w:rsidRPr="0081281F">
        <w:rPr>
          <w:u w:val="single"/>
        </w:rPr>
        <w:tab/>
      </w:r>
    </w:p>
    <w:p w:rsidR="000D3B6B" w:rsidRDefault="000D3B6B" w:rsidP="000D3B6B">
      <w:pPr>
        <w:widowControl w:val="0"/>
        <w:tabs>
          <w:tab w:val="right" w:pos="1008"/>
          <w:tab w:val="left" w:pos="1152"/>
          <w:tab w:val="left" w:pos="1872"/>
          <w:tab w:val="left" w:pos="9187"/>
        </w:tabs>
        <w:ind w:left="2088" w:hanging="2088"/>
        <w:jc w:val="left"/>
      </w:pPr>
      <w:r>
        <w:tab/>
        <w:t>5/16/2012</w:t>
      </w:r>
      <w:r>
        <w:tab/>
        <w:t>House</w:t>
      </w:r>
      <w:r>
        <w:tab/>
      </w:r>
      <w:r w:rsidRPr="00506DD0">
        <w:t>Introduced and adopted (</w:t>
      </w:r>
      <w:hyperlink r:id="rId7" w:history="1">
        <w:r w:rsidRPr="00506DD0">
          <w:rPr>
            <w:rStyle w:val="Hyperlink"/>
          </w:rPr>
          <w:t>House Journal</w:t>
        </w:r>
        <w:r w:rsidRPr="00506DD0">
          <w:rPr>
            <w:rStyle w:val="Hyperlink"/>
          </w:rPr>
          <w:noBreakHyphen/>
          <w:t>page 9</w:t>
        </w:r>
      </w:hyperlink>
      <w:r w:rsidRPr="00506DD0">
        <w:t>)</w:t>
      </w:r>
    </w:p>
    <w:p w:rsidR="000D3B6B" w:rsidRDefault="000D3B6B" w:rsidP="000D3B6B">
      <w:pPr>
        <w:widowControl w:val="0"/>
        <w:tabs>
          <w:tab w:val="right" w:pos="1008"/>
          <w:tab w:val="left" w:pos="1152"/>
          <w:tab w:val="left" w:pos="1872"/>
          <w:tab w:val="left" w:pos="9187"/>
        </w:tabs>
        <w:ind w:left="2088" w:hanging="2088"/>
        <w:jc w:val="left"/>
      </w:pPr>
    </w:p>
    <w:p w:rsidR="0081281F" w:rsidRPr="0081281F" w:rsidRDefault="0081281F" w:rsidP="0081281F">
      <w:pPr>
        <w:widowControl w:val="0"/>
        <w:tabs>
          <w:tab w:val="right" w:pos="1008"/>
          <w:tab w:val="left" w:pos="1152"/>
          <w:tab w:val="left" w:pos="1872"/>
          <w:tab w:val="left" w:pos="9187"/>
        </w:tabs>
        <w:ind w:left="2088" w:hanging="2088"/>
        <w:jc w:val="left"/>
      </w:pPr>
    </w:p>
    <w:p w:rsidR="0081281F" w:rsidRDefault="0081281F" w:rsidP="0081281F">
      <w:r w:rsidRPr="0081281F">
        <w:rPr>
          <w:b/>
        </w:rPr>
        <w:t>VERSIONS OF THIS BILL</w:t>
      </w:r>
    </w:p>
    <w:p w:rsidR="0081281F" w:rsidRDefault="0081281F" w:rsidP="0081281F"/>
    <w:p w:rsidR="0081281F" w:rsidRDefault="00B5540B" w:rsidP="0081281F">
      <w:hyperlink r:id="rId8" w:history="1">
        <w:r w:rsidR="0081281F">
          <w:rPr>
            <w:rStyle w:val="Hyperlink"/>
          </w:rPr>
          <w:t>5/16/2012</w:t>
        </w:r>
      </w:hyperlink>
    </w:p>
    <w:p w:rsidR="00CA418C" w:rsidRDefault="00B5540B" w:rsidP="0081281F">
      <w:hyperlink r:id="rId9" w:history="1">
        <w:r w:rsidR="00CA418C" w:rsidRPr="00CA418C">
          <w:rPr>
            <w:rStyle w:val="Hyperlink"/>
          </w:rPr>
          <w:t>6/15/2012</w:t>
        </w:r>
      </w:hyperlink>
    </w:p>
    <w:p w:rsidR="0081281F" w:rsidRDefault="0081281F" w:rsidP="0081281F"/>
    <w:p w:rsidR="0081281F" w:rsidRDefault="0081281F" w:rsidP="0081281F">
      <w:pPr>
        <w:sectPr w:rsidR="0081281F" w:rsidSect="0081281F">
          <w:pgSz w:w="12240" w:h="15840" w:code="1"/>
          <w:pgMar w:top="1080" w:right="1440" w:bottom="1080" w:left="1440" w:header="720" w:footer="720" w:gutter="0"/>
          <w:cols w:space="720"/>
          <w:noEndnote/>
          <w:docGrid w:linePitch="360"/>
        </w:sectPr>
      </w:pPr>
    </w:p>
    <w:p w:rsidR="00CA418C" w:rsidRDefault="00CA418C" w:rsidP="001D7F4F">
      <w:pPr>
        <w:pStyle w:val="BillDots"/>
      </w:pPr>
    </w:p>
    <w:p w:rsidR="00CA418C" w:rsidRDefault="00CA418C" w:rsidP="003D01E8">
      <w:pPr>
        <w:pStyle w:val="Numbersforbill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Pr="00325348" w:rsidRDefault="00CA418C" w:rsidP="00FD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SHAROD LAMOR “RODDY” WHITE ON HIS EXTRAORDINARY ATHLETIC ACHIEVEMENTS, AND TO COMMEND HIS SUCCESSFUL EFFORTS TOWARD IMPROVING SOCIETY THROUGH THE RODDY WHITE KEEP THE FAITH FOUNDATION AND STOP THE VIOLENCE SOUTH.</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Sharod Lamor “Roddy” White for his outstanding athletic accomplishments and for his significant work in helping others;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James Island on November 2, 1981, Roddy White was a four</w:t>
      </w:r>
      <w:r>
        <w:noBreakHyphen/>
        <w:t>sport letterman and standout in football, baseball, soccer, and wrestling at James Island Charter High School;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high school, he attended the University of Alabama at Birmingham and played wide receiver for its football team, eventually leading the Blazers to their first bowl game appearance, a spot in the 2004 Hawaii Bowl;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White’s success as a college football player led to his being drafted by the Atlanta Falcons as the 27th overall pick in the 2005 NFL draft. In his first season in the NFL, he ranked fourth among all rookie receivers, and by the 2007 season, White tied for eighth place among NFL wide receivers in receiving yards with 1,202 yards;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2008, he finished fourth in the NFL in receiving yards with a career</w:t>
      </w:r>
      <w:r>
        <w:noBreakHyphen/>
        <w:t>high 1,382, also breaking a team record held since 1981. In addition, White amassed eighty</w:t>
      </w:r>
      <w:r>
        <w:noBreakHyphen/>
        <w:t>eight receptions and seven touchdowns during that season, both career highs. On December 16, 2008, White was named to the 2009 Pro Bowl. White set the single</w:t>
      </w:r>
      <w:r>
        <w:noBreakHyphen/>
        <w:t>season record in receiving for the Falcons in 2010 and the team</w:t>
      </w:r>
      <w:r w:rsidRPr="007B3446">
        <w:t>’</w:t>
      </w:r>
      <w:r>
        <w:t>s single</w:t>
      </w:r>
      <w:r>
        <w:noBreakHyphen/>
        <w:t>game record in a half and in a game. In 2011, his one hundred fifteen catches led the NFL for the season;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Payne Methodist Church, White is the proud father of three fine children, and he sponsors two outstanding charities, Roddy White Keep the Faith Foundation and Stop the Violence South;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order</w:t>
      </w:r>
      <w:r w:rsidRPr="004648C9">
        <w:rPr>
          <w:color w:val="000000" w:themeColor="text1"/>
          <w:u w:color="000000" w:themeColor="text1"/>
        </w:rPr>
        <w:t xml:space="preserve"> to shape communit</w:t>
      </w:r>
      <w:r>
        <w:rPr>
          <w:color w:val="000000" w:themeColor="text1"/>
          <w:u w:color="000000" w:themeColor="text1"/>
        </w:rPr>
        <w:t>ies</w:t>
      </w:r>
      <w:r w:rsidRPr="004648C9">
        <w:rPr>
          <w:color w:val="000000" w:themeColor="text1"/>
          <w:u w:color="000000" w:themeColor="text1"/>
        </w:rPr>
        <w:t xml:space="preserve"> </w:t>
      </w:r>
      <w:r>
        <w:rPr>
          <w:color w:val="000000" w:themeColor="text1"/>
          <w:u w:color="000000" w:themeColor="text1"/>
        </w:rPr>
        <w:t xml:space="preserve">the </w:t>
      </w:r>
      <w:r w:rsidRPr="004648C9">
        <w:rPr>
          <w:color w:val="000000" w:themeColor="text1"/>
          <w:u w:color="000000" w:themeColor="text1"/>
        </w:rPr>
        <w:t>Roddy White Keep the Faith Foundation identif</w:t>
      </w:r>
      <w:r>
        <w:rPr>
          <w:color w:val="000000" w:themeColor="text1"/>
          <w:u w:color="000000" w:themeColor="text1"/>
        </w:rPr>
        <w:t>ies</w:t>
      </w:r>
      <w:r w:rsidRPr="004648C9">
        <w:rPr>
          <w:color w:val="000000" w:themeColor="text1"/>
          <w:u w:color="000000" w:themeColor="text1"/>
        </w:rPr>
        <w:t>, promot</w:t>
      </w:r>
      <w:r>
        <w:rPr>
          <w:color w:val="000000" w:themeColor="text1"/>
          <w:u w:color="000000" w:themeColor="text1"/>
        </w:rPr>
        <w:t>es,</w:t>
      </w:r>
      <w:r w:rsidRPr="004648C9">
        <w:rPr>
          <w:color w:val="000000" w:themeColor="text1"/>
          <w:u w:color="000000" w:themeColor="text1"/>
        </w:rPr>
        <w:t xml:space="preserve"> and support</w:t>
      </w:r>
      <w:r>
        <w:rPr>
          <w:color w:val="000000" w:themeColor="text1"/>
          <w:u w:color="000000" w:themeColor="text1"/>
        </w:rPr>
        <w:t>s</w:t>
      </w:r>
      <w:r w:rsidRPr="004648C9">
        <w:rPr>
          <w:color w:val="000000" w:themeColor="text1"/>
          <w:u w:color="000000" w:themeColor="text1"/>
        </w:rPr>
        <w:t xml:space="preserve"> improve</w:t>
      </w:r>
      <w:r>
        <w:rPr>
          <w:color w:val="000000" w:themeColor="text1"/>
          <w:u w:color="000000" w:themeColor="text1"/>
        </w:rPr>
        <w:t>d</w:t>
      </w:r>
      <w:r w:rsidRPr="004648C9">
        <w:rPr>
          <w:color w:val="000000" w:themeColor="text1"/>
          <w:u w:color="000000" w:themeColor="text1"/>
        </w:rPr>
        <w:t xml:space="preserve"> physical activity, enhance</w:t>
      </w:r>
      <w:r>
        <w:rPr>
          <w:color w:val="000000" w:themeColor="text1"/>
          <w:u w:color="000000" w:themeColor="text1"/>
        </w:rPr>
        <w:t>d</w:t>
      </w:r>
      <w:r w:rsidRPr="004648C9">
        <w:rPr>
          <w:color w:val="000000" w:themeColor="text1"/>
          <w:u w:color="000000" w:themeColor="text1"/>
        </w:rPr>
        <w:t xml:space="preserve"> environments, and provi</w:t>
      </w:r>
      <w:r>
        <w:rPr>
          <w:color w:val="000000" w:themeColor="text1"/>
          <w:u w:color="000000" w:themeColor="text1"/>
        </w:rPr>
        <w:t>sion of</w:t>
      </w:r>
      <w:r w:rsidRPr="004648C9">
        <w:rPr>
          <w:color w:val="000000" w:themeColor="text1"/>
          <w:u w:color="000000" w:themeColor="text1"/>
        </w:rPr>
        <w:t xml:space="preserve"> educational growth opportunities</w:t>
      </w:r>
      <w:r>
        <w:rPr>
          <w:color w:val="000000" w:themeColor="text1"/>
          <w:u w:color="000000" w:themeColor="text1"/>
        </w:rPr>
        <w:t xml:space="preserve"> by offering an a</w:t>
      </w:r>
      <w:r w:rsidRPr="004648C9">
        <w:rPr>
          <w:color w:val="000000" w:themeColor="text1"/>
          <w:u w:color="000000" w:themeColor="text1"/>
        </w:rPr>
        <w:t>nnual</w:t>
      </w:r>
      <w:r>
        <w:rPr>
          <w:color w:val="000000" w:themeColor="text1"/>
          <w:u w:color="000000" w:themeColor="text1"/>
        </w:rPr>
        <w:t xml:space="preserve"> s</w:t>
      </w:r>
      <w:r w:rsidRPr="004648C9">
        <w:rPr>
          <w:color w:val="000000" w:themeColor="text1"/>
          <w:u w:color="000000" w:themeColor="text1"/>
        </w:rPr>
        <w:t xml:space="preserve">ummer camp </w:t>
      </w:r>
      <w:r>
        <w:rPr>
          <w:color w:val="000000" w:themeColor="text1"/>
          <w:u w:color="000000" w:themeColor="text1"/>
        </w:rPr>
        <w:t xml:space="preserve">held </w:t>
      </w:r>
      <w:r w:rsidRPr="004648C9">
        <w:rPr>
          <w:color w:val="000000" w:themeColor="text1"/>
          <w:u w:color="000000" w:themeColor="text1"/>
        </w:rPr>
        <w:t>at James Island Charter High School</w:t>
      </w:r>
      <w:r>
        <w:rPr>
          <w:color w:val="000000" w:themeColor="text1"/>
          <w:u w:color="000000" w:themeColor="text1"/>
        </w:rPr>
        <w:t>; and</w:t>
      </w:r>
    </w:p>
    <w:p w:rsidR="00CA418C" w:rsidRDefault="00CA418C"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418C" w:rsidRDefault="00CA418C" w:rsidP="00A5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Stop the Violence South</w:t>
      </w:r>
      <w:r>
        <w:rPr>
          <w:color w:val="000000" w:themeColor="text1"/>
          <w:u w:color="000000" w:themeColor="text1"/>
        </w:rPr>
        <w:t xml:space="preserve"> promotes</w:t>
      </w:r>
      <w:r w:rsidRPr="004648C9">
        <w:rPr>
          <w:color w:val="000000" w:themeColor="text1"/>
          <w:u w:color="000000" w:themeColor="text1"/>
        </w:rPr>
        <w:t xml:space="preserve"> peace</w:t>
      </w:r>
      <w:r>
        <w:rPr>
          <w:color w:val="000000" w:themeColor="text1"/>
          <w:u w:color="000000" w:themeColor="text1"/>
        </w:rPr>
        <w:t xml:space="preserve">, </w:t>
      </w:r>
      <w:r w:rsidRPr="004648C9">
        <w:rPr>
          <w:color w:val="000000" w:themeColor="text1"/>
          <w:u w:color="000000" w:themeColor="text1"/>
        </w:rPr>
        <w:t>find</w:t>
      </w:r>
      <w:r>
        <w:rPr>
          <w:color w:val="000000" w:themeColor="text1"/>
          <w:u w:color="000000" w:themeColor="text1"/>
        </w:rPr>
        <w:t>s</w:t>
      </w:r>
      <w:r w:rsidRPr="004648C9">
        <w:rPr>
          <w:color w:val="000000" w:themeColor="text1"/>
          <w:u w:color="000000" w:themeColor="text1"/>
        </w:rPr>
        <w:t xml:space="preserve"> positive solutions to </w:t>
      </w:r>
      <w:r>
        <w:rPr>
          <w:color w:val="000000" w:themeColor="text1"/>
          <w:u w:color="000000" w:themeColor="text1"/>
        </w:rPr>
        <w:t xml:space="preserve">help communities </w:t>
      </w:r>
      <w:r w:rsidRPr="004648C9">
        <w:rPr>
          <w:color w:val="000000" w:themeColor="text1"/>
          <w:u w:color="000000" w:themeColor="text1"/>
        </w:rPr>
        <w:t>resolve conflict</w:t>
      </w:r>
      <w:r>
        <w:rPr>
          <w:color w:val="000000" w:themeColor="text1"/>
          <w:u w:color="000000" w:themeColor="text1"/>
        </w:rPr>
        <w:t xml:space="preserve">, and seeks to help young people become positive citizens through education and awareness. </w:t>
      </w:r>
      <w:r>
        <w:t>Stop the Violence South</w:t>
      </w:r>
      <w:r w:rsidRPr="004648C9">
        <w:rPr>
          <w:color w:val="000000" w:themeColor="text1"/>
          <w:u w:color="000000" w:themeColor="text1"/>
        </w:rPr>
        <w:t xml:space="preserve"> </w:t>
      </w:r>
      <w:r>
        <w:rPr>
          <w:color w:val="000000" w:themeColor="text1"/>
          <w:u w:color="000000" w:themeColor="text1"/>
        </w:rPr>
        <w:t>routinely offers</w:t>
      </w:r>
      <w:r w:rsidRPr="004648C9">
        <w:rPr>
          <w:color w:val="000000" w:themeColor="text1"/>
          <w:u w:color="000000" w:themeColor="text1"/>
        </w:rPr>
        <w:t xml:space="preserve"> free events </w:t>
      </w:r>
      <w:r>
        <w:rPr>
          <w:color w:val="000000" w:themeColor="text1"/>
          <w:u w:color="000000" w:themeColor="text1"/>
        </w:rPr>
        <w:t>with</w:t>
      </w:r>
      <w:r w:rsidRPr="004648C9">
        <w:rPr>
          <w:color w:val="000000" w:themeColor="text1"/>
          <w:u w:color="000000" w:themeColor="text1"/>
        </w:rPr>
        <w:t xml:space="preserve"> music, vendors, motivational speakers, and more in a </w:t>
      </w:r>
      <w:r>
        <w:rPr>
          <w:color w:val="000000" w:themeColor="text1"/>
          <w:u w:color="000000" w:themeColor="text1"/>
        </w:rPr>
        <w:t xml:space="preserve">wholesome, </w:t>
      </w:r>
      <w:r w:rsidRPr="004648C9">
        <w:rPr>
          <w:color w:val="000000" w:themeColor="text1"/>
          <w:u w:color="000000" w:themeColor="text1"/>
        </w:rPr>
        <w:t>safe</w:t>
      </w:r>
      <w:r>
        <w:rPr>
          <w:color w:val="000000" w:themeColor="text1"/>
          <w:u w:color="000000" w:themeColor="text1"/>
        </w:rPr>
        <w:t>,</w:t>
      </w:r>
      <w:r w:rsidRPr="004648C9">
        <w:rPr>
          <w:color w:val="000000" w:themeColor="text1"/>
          <w:u w:color="000000" w:themeColor="text1"/>
        </w:rPr>
        <w:t xml:space="preserve"> and positive family environment</w:t>
      </w:r>
      <w:r>
        <w:rPr>
          <w:color w:val="000000" w:themeColor="text1"/>
          <w:u w:color="000000" w:themeColor="text1"/>
        </w:rPr>
        <w:t xml:space="preserve"> in</w:t>
      </w:r>
      <w:r w:rsidRPr="004648C9">
        <w:rPr>
          <w:color w:val="000000" w:themeColor="text1"/>
          <w:u w:color="000000" w:themeColor="text1"/>
        </w:rPr>
        <w:t xml:space="preserve"> the Charleston Tri</w:t>
      </w:r>
      <w:r>
        <w:rPr>
          <w:color w:val="000000" w:themeColor="text1"/>
          <w:u w:color="000000" w:themeColor="text1"/>
        </w:rPr>
        <w:noBreakHyphen/>
      </w:r>
      <w:r w:rsidRPr="004648C9">
        <w:rPr>
          <w:color w:val="000000" w:themeColor="text1"/>
          <w:u w:color="000000" w:themeColor="text1"/>
        </w:rPr>
        <w:t>County area</w:t>
      </w:r>
      <w:r>
        <w:rPr>
          <w:color w:val="000000" w:themeColor="text1"/>
          <w:u w:color="000000" w:themeColor="text1"/>
        </w:rPr>
        <w:t>; and</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outstanding work that Roddy White provides through the Roddy White Keep the Faith Foundation and Stop the Violence South, and are grateful for the South Carolina All Star Weekend with Roddy White that he is bringing to Charleston from June 8 through June 10, 2012.  Now, therefore,</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Sharod Lamor “Roddy” White on his extraordinary athletic achievements, and to commend his successful efforts toward improving society through the Roddy White Keep the Faith Foundation and Stop the Violence South.</w:t>
      </w: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18C" w:rsidRDefault="00CA4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Roddy White.</w:t>
      </w:r>
    </w:p>
    <w:p w:rsidR="00CA418C" w:rsidRDefault="00CA41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433" w:rsidRDefault="00FD0433" w:rsidP="00CA418C">
      <w:pPr>
        <w:pStyle w:val="BillDots"/>
      </w:pPr>
    </w:p>
    <w:sectPr w:rsidR="00FD0433" w:rsidSect="005533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E58" w:rsidRDefault="00693E58" w:rsidP="009F0C77">
      <w:r>
        <w:separator/>
      </w:r>
    </w:p>
  </w:endnote>
  <w:endnote w:type="continuationSeparator" w:id="0">
    <w:p w:rsidR="00693E58" w:rsidRDefault="00693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DA56B9-CCE0-4AFD-A6FA-101F3321CEBF}"/>
    <w:embedBold r:id="rId2" w:fontKey="{BC7DBD07-3334-457A-AF2D-759BA8DBEB19}"/>
  </w:font>
  <w:font w:name="Calibri">
    <w:panose1 w:val="020F0502020204030204"/>
    <w:charset w:val="00"/>
    <w:family w:val="swiss"/>
    <w:pitch w:val="variable"/>
    <w:sig w:usb0="E10002FF" w:usb1="4000ACFF" w:usb2="00000009" w:usb3="00000000" w:csb0="0000019F" w:csb1="00000000"/>
    <w:embedRegular r:id="rId3" w:fontKey="{72FBE843-0A1F-452A-8C3F-FBE8C3AB53CB}"/>
  </w:font>
  <w:font w:name="Tahoma">
    <w:panose1 w:val="020B0604030504040204"/>
    <w:charset w:val="00"/>
    <w:family w:val="swiss"/>
    <w:pitch w:val="variable"/>
    <w:sig w:usb0="21002A87" w:usb1="80000000" w:usb2="00000008" w:usb3="00000000" w:csb0="000101FF" w:csb1="00000000"/>
    <w:embedRegular r:id="rId4" w:fontKey="{C2770456-BBAC-47BA-90A7-87D38D8B7598}"/>
  </w:font>
  <w:font w:name="Cambria">
    <w:panose1 w:val="02040503050406030204"/>
    <w:charset w:val="00"/>
    <w:family w:val="roman"/>
    <w:pitch w:val="variable"/>
    <w:sig w:usb0="E00002FF" w:usb1="400004FF" w:usb2="00000000" w:usb3="00000000" w:csb0="0000019F" w:csb1="00000000"/>
    <w:embedRegular r:id="rId5" w:fontKey="{057401C7-C04C-4AC3-9C64-8B6855D4B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0D4" w:rsidRPr="00FD0433" w:rsidRDefault="00FD0433" w:rsidP="00FD0433">
    <w:pPr>
      <w:pStyle w:val="Footer"/>
      <w:tabs>
        <w:tab w:val="clear" w:pos="4680"/>
        <w:tab w:val="clear" w:pos="9360"/>
        <w:tab w:val="center" w:pos="2995"/>
      </w:tabs>
      <w:spacing w:before="120"/>
    </w:pPr>
    <w:r>
      <w:t>[5283]</w:t>
    </w:r>
    <w:r>
      <w:tab/>
    </w:r>
    <w:r w:rsidR="00B13785">
      <w:fldChar w:fldCharType="begin"/>
    </w:r>
    <w:r w:rsidR="005E30A4">
      <w:instrText xml:space="preserve"> PAGE  \* MERGEFORMAT </w:instrText>
    </w:r>
    <w:r w:rsidR="00B13785">
      <w:fldChar w:fldCharType="separate"/>
    </w:r>
    <w:r w:rsidR="00B5540B">
      <w:rPr>
        <w:noProof/>
      </w:rPr>
      <w:t>1</w:t>
    </w:r>
    <w:r w:rsidR="00B137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E58" w:rsidRDefault="00693E58" w:rsidP="009F0C77">
      <w:r>
        <w:separator/>
      </w:r>
    </w:p>
  </w:footnote>
  <w:footnote w:type="continuationSeparator" w:id="0">
    <w:p w:rsidR="00693E58" w:rsidRDefault="00693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95AB12"/>
    <w:docVar w:name="CoverBillType" w:val="r"/>
    <w:docVar w:name="docpath" w:val="L:\Council\bills\GM\25095AB12.DOCX"/>
    <w:docVar w:name="dvBillNumber" w:val="5283"/>
    <w:docVar w:name="dvBillNumberPrefix" w:val="H. "/>
    <w:docVar w:name="dvOriginalBody" w:val="House"/>
    <w:docVar w:name="dvSteno" w:val="GM"/>
    <w:docVar w:name="NameofBody" w:val="h"/>
    <w:docVar w:name="vgroup2" w:val="Council"/>
  </w:docVars>
  <w:rsids>
    <w:rsidRoot w:val="007913CE"/>
    <w:rsid w:val="00011869"/>
    <w:rsid w:val="0002487E"/>
    <w:rsid w:val="000D3B6B"/>
    <w:rsid w:val="000E1785"/>
    <w:rsid w:val="000E4867"/>
    <w:rsid w:val="000F40FA"/>
    <w:rsid w:val="0010776B"/>
    <w:rsid w:val="00133E66"/>
    <w:rsid w:val="001435A3"/>
    <w:rsid w:val="00160541"/>
    <w:rsid w:val="001B1654"/>
    <w:rsid w:val="001D08F2"/>
    <w:rsid w:val="001D525B"/>
    <w:rsid w:val="001D7F4F"/>
    <w:rsid w:val="001E722B"/>
    <w:rsid w:val="002321B6"/>
    <w:rsid w:val="00250967"/>
    <w:rsid w:val="002543C8"/>
    <w:rsid w:val="00265B3B"/>
    <w:rsid w:val="00284AAE"/>
    <w:rsid w:val="002E189D"/>
    <w:rsid w:val="002E5912"/>
    <w:rsid w:val="00325348"/>
    <w:rsid w:val="0032732C"/>
    <w:rsid w:val="00336AD0"/>
    <w:rsid w:val="0037079A"/>
    <w:rsid w:val="003C45F7"/>
    <w:rsid w:val="003D01E8"/>
    <w:rsid w:val="003D7D3E"/>
    <w:rsid w:val="003E5288"/>
    <w:rsid w:val="003F6D79"/>
    <w:rsid w:val="0041760A"/>
    <w:rsid w:val="00417C01"/>
    <w:rsid w:val="004809EE"/>
    <w:rsid w:val="004E7D54"/>
    <w:rsid w:val="00507319"/>
    <w:rsid w:val="005273C6"/>
    <w:rsid w:val="00530A69"/>
    <w:rsid w:val="005349F1"/>
    <w:rsid w:val="00545593"/>
    <w:rsid w:val="00577C6C"/>
    <w:rsid w:val="005831C3"/>
    <w:rsid w:val="005C2FE2"/>
    <w:rsid w:val="005E2BC9"/>
    <w:rsid w:val="005E30A4"/>
    <w:rsid w:val="00605102"/>
    <w:rsid w:val="006215AA"/>
    <w:rsid w:val="00650319"/>
    <w:rsid w:val="00677E6F"/>
    <w:rsid w:val="006913C9"/>
    <w:rsid w:val="00693E58"/>
    <w:rsid w:val="0069470D"/>
    <w:rsid w:val="007104CB"/>
    <w:rsid w:val="00734F00"/>
    <w:rsid w:val="00735717"/>
    <w:rsid w:val="007913CE"/>
    <w:rsid w:val="007A70AE"/>
    <w:rsid w:val="007B3446"/>
    <w:rsid w:val="0081281F"/>
    <w:rsid w:val="008362E8"/>
    <w:rsid w:val="008646F0"/>
    <w:rsid w:val="00875152"/>
    <w:rsid w:val="00883C91"/>
    <w:rsid w:val="008A1768"/>
    <w:rsid w:val="008E4B8D"/>
    <w:rsid w:val="008F4429"/>
    <w:rsid w:val="009010D4"/>
    <w:rsid w:val="00905980"/>
    <w:rsid w:val="0094021A"/>
    <w:rsid w:val="009C6A0B"/>
    <w:rsid w:val="009E0B36"/>
    <w:rsid w:val="009F0C77"/>
    <w:rsid w:val="009F4DD1"/>
    <w:rsid w:val="00A41684"/>
    <w:rsid w:val="00A55F66"/>
    <w:rsid w:val="00A64E80"/>
    <w:rsid w:val="00A714F9"/>
    <w:rsid w:val="00A72BCD"/>
    <w:rsid w:val="00A741D9"/>
    <w:rsid w:val="00A833AB"/>
    <w:rsid w:val="00A87234"/>
    <w:rsid w:val="00A9741D"/>
    <w:rsid w:val="00AA159A"/>
    <w:rsid w:val="00AD175A"/>
    <w:rsid w:val="00AD4B17"/>
    <w:rsid w:val="00AD5593"/>
    <w:rsid w:val="00B13785"/>
    <w:rsid w:val="00B412D4"/>
    <w:rsid w:val="00B5540B"/>
    <w:rsid w:val="00B921BD"/>
    <w:rsid w:val="00BA00ED"/>
    <w:rsid w:val="00BE3C22"/>
    <w:rsid w:val="00C0345E"/>
    <w:rsid w:val="00C3483A"/>
    <w:rsid w:val="00C74E9D"/>
    <w:rsid w:val="00C82FD3"/>
    <w:rsid w:val="00C92819"/>
    <w:rsid w:val="00CA418C"/>
    <w:rsid w:val="00CC6B7B"/>
    <w:rsid w:val="00CD2089"/>
    <w:rsid w:val="00D65915"/>
    <w:rsid w:val="00D73A67"/>
    <w:rsid w:val="00D970A9"/>
    <w:rsid w:val="00DF3845"/>
    <w:rsid w:val="00DF775A"/>
    <w:rsid w:val="00E41911"/>
    <w:rsid w:val="00E92EEF"/>
    <w:rsid w:val="00F22635"/>
    <w:rsid w:val="00F24442"/>
    <w:rsid w:val="00F50AE3"/>
    <w:rsid w:val="00F67CF1"/>
    <w:rsid w:val="00F840F0"/>
    <w:rsid w:val="00FB0D0D"/>
    <w:rsid w:val="00FB43B4"/>
    <w:rsid w:val="00FD0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37E425-264F-4F5A-B5DD-A20DECCF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980"/>
    <w:rPr>
      <w:rFonts w:ascii="Tahoma" w:hAnsi="Tahoma" w:cs="Tahoma"/>
      <w:sz w:val="16"/>
      <w:szCs w:val="16"/>
    </w:rPr>
  </w:style>
  <w:style w:type="character" w:customStyle="1" w:styleId="BalloonTextChar">
    <w:name w:val="Balloon Text Char"/>
    <w:basedOn w:val="DefaultParagraphFont"/>
    <w:link w:val="BalloonText"/>
    <w:uiPriority w:val="99"/>
    <w:semiHidden/>
    <w:rsid w:val="00905980"/>
    <w:rPr>
      <w:rFonts w:ascii="Tahoma" w:eastAsia="Times New Roman" w:hAnsi="Tahoma" w:cs="Tahoma"/>
      <w:sz w:val="16"/>
      <w:szCs w:val="16"/>
    </w:rPr>
  </w:style>
  <w:style w:type="character" w:styleId="Hyperlink">
    <w:name w:val="Hyperlink"/>
    <w:basedOn w:val="DefaultParagraphFont"/>
    <w:uiPriority w:val="99"/>
    <w:unhideWhenUsed/>
    <w:rsid w:val="00DF77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83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83_201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BB918-3612-4E7B-A969-55CA64E6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752</Words>
  <Characters>4276</Characters>
  <Application>Microsoft Office Word</Application>
  <DocSecurity>4</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5283: Sharod Lamor White - South Carolina Legislature Online</dc:title>
  <dc:subject/>
  <dc:creator>gailmoore</dc:creator>
  <cp:keywords/>
  <dc:description/>
  <cp:lastModifiedBy>N Cumfer</cp:lastModifiedBy>
  <cp:revision>2</cp:revision>
  <cp:lastPrinted>2012-05-15T16:42:00Z</cp:lastPrinted>
  <dcterms:created xsi:type="dcterms:W3CDTF">2014-11-24T15:05:00Z</dcterms:created>
  <dcterms:modified xsi:type="dcterms:W3CDTF">2014-11-24T15:05:00Z</dcterms:modified>
</cp:coreProperties>
</file>