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8FE" w:rsidRDefault="005E48FE" w:rsidP="005E48FE">
      <w:pPr>
        <w:widowControl w:val="0"/>
        <w:jc w:val="center"/>
      </w:pPr>
      <w:bookmarkStart w:id="0" w:name="_GoBack"/>
      <w:bookmarkEnd w:id="0"/>
      <w:r w:rsidRPr="005E48FE">
        <w:rPr>
          <w:b/>
        </w:rPr>
        <w:t>South Carolina General Assembly</w:t>
      </w:r>
    </w:p>
    <w:p w:rsidR="005E48FE" w:rsidRDefault="005E48FE" w:rsidP="005E48FE">
      <w:pPr>
        <w:widowControl w:val="0"/>
        <w:jc w:val="center"/>
      </w:pPr>
      <w:r>
        <w:t>119th Session, 2011-2012</w:t>
      </w:r>
    </w:p>
    <w:p w:rsidR="005E48FE" w:rsidRDefault="005E48FE" w:rsidP="005E48FE">
      <w:pPr>
        <w:widowControl w:val="0"/>
        <w:jc w:val="left"/>
      </w:pPr>
    </w:p>
    <w:p w:rsidR="005E48FE" w:rsidRDefault="005E48FE" w:rsidP="005E48FE">
      <w:pPr>
        <w:widowControl w:val="0"/>
        <w:jc w:val="left"/>
        <w:rPr>
          <w:b/>
        </w:rPr>
      </w:pPr>
      <w:r w:rsidRPr="005E48FE">
        <w:rPr>
          <w:b/>
        </w:rPr>
        <w:t>H. 5332</w:t>
      </w:r>
    </w:p>
    <w:p w:rsidR="005E48FE" w:rsidRDefault="005E48FE" w:rsidP="005E48FE">
      <w:pPr>
        <w:widowControl w:val="0"/>
        <w:jc w:val="left"/>
        <w:rPr>
          <w:b/>
        </w:rPr>
      </w:pPr>
    </w:p>
    <w:p w:rsidR="005E48FE" w:rsidRDefault="005E48FE" w:rsidP="005E48FE">
      <w:pPr>
        <w:widowControl w:val="0"/>
        <w:jc w:val="left"/>
      </w:pPr>
      <w:r w:rsidRPr="005E48FE">
        <w:rPr>
          <w:b/>
        </w:rPr>
        <w:t>STATUS INFORMATION</w:t>
      </w:r>
    </w:p>
    <w:p w:rsidR="005E48FE" w:rsidRDefault="005E48FE" w:rsidP="005E48FE">
      <w:pPr>
        <w:widowControl w:val="0"/>
        <w:jc w:val="left"/>
      </w:pPr>
    </w:p>
    <w:p w:rsidR="005E48FE" w:rsidRDefault="005E48FE" w:rsidP="005E48FE">
      <w:pPr>
        <w:widowControl w:val="0"/>
        <w:jc w:val="left"/>
      </w:pPr>
      <w:r>
        <w:t>Concurrent Resolution</w:t>
      </w:r>
    </w:p>
    <w:p w:rsidR="005E48FE" w:rsidRDefault="005E48FE" w:rsidP="005E48FE">
      <w:pPr>
        <w:widowControl w:val="0"/>
        <w:jc w:val="left"/>
      </w:pPr>
      <w:r>
        <w:t>Sponsors: Rep. Harrell</w:t>
      </w:r>
    </w:p>
    <w:p w:rsidR="005E48FE" w:rsidRDefault="005E48FE" w:rsidP="005E48FE">
      <w:pPr>
        <w:widowControl w:val="0"/>
        <w:jc w:val="left"/>
      </w:pPr>
      <w:r>
        <w:t>Document Path: l:\council\bills\ms\7818ahb12.docx</w:t>
      </w:r>
    </w:p>
    <w:p w:rsidR="00FA568C" w:rsidRDefault="00FA568C" w:rsidP="005E48FE">
      <w:pPr>
        <w:widowControl w:val="0"/>
        <w:jc w:val="left"/>
      </w:pPr>
      <w:r>
        <w:t>Companion/Similar bill(s): 1553</w:t>
      </w:r>
    </w:p>
    <w:p w:rsidR="005E48FE" w:rsidRDefault="005E48FE" w:rsidP="005E48FE">
      <w:pPr>
        <w:widowControl w:val="0"/>
        <w:jc w:val="left"/>
      </w:pPr>
    </w:p>
    <w:p w:rsidR="00910907" w:rsidRDefault="00910907" w:rsidP="005E48FE">
      <w:pPr>
        <w:widowControl w:val="0"/>
        <w:jc w:val="left"/>
      </w:pPr>
      <w:r>
        <w:t>Introduced in the House on May 29, 2012</w:t>
      </w:r>
    </w:p>
    <w:p w:rsidR="00910907" w:rsidRDefault="00910907" w:rsidP="005E48FE">
      <w:pPr>
        <w:widowControl w:val="0"/>
        <w:jc w:val="left"/>
      </w:pPr>
      <w:r>
        <w:t>Introduced in the Senate on May 30, 2012</w:t>
      </w:r>
    </w:p>
    <w:p w:rsidR="00910907" w:rsidRDefault="00910907" w:rsidP="005E48FE">
      <w:pPr>
        <w:widowControl w:val="0"/>
        <w:jc w:val="left"/>
      </w:pPr>
      <w:r>
        <w:t>Last Amended on May 30, 2012</w:t>
      </w:r>
    </w:p>
    <w:p w:rsidR="00910907" w:rsidRPr="00910907" w:rsidRDefault="00910907" w:rsidP="005E48FE">
      <w:pPr>
        <w:widowControl w:val="0"/>
        <w:jc w:val="left"/>
      </w:pPr>
      <w:r>
        <w:t xml:space="preserve">Currently residing in the House Committee on </w:t>
      </w:r>
      <w:r w:rsidRPr="00910907">
        <w:rPr>
          <w:b/>
        </w:rPr>
        <w:t>Judiciary</w:t>
      </w:r>
    </w:p>
    <w:p w:rsidR="00910907" w:rsidRDefault="00910907" w:rsidP="005E48FE">
      <w:pPr>
        <w:widowControl w:val="0"/>
        <w:jc w:val="left"/>
      </w:pPr>
    </w:p>
    <w:p w:rsidR="005E48FE" w:rsidRDefault="005E48FE" w:rsidP="005E48FE">
      <w:pPr>
        <w:widowControl w:val="0"/>
        <w:jc w:val="left"/>
      </w:pPr>
      <w:r>
        <w:t xml:space="preserve">Summary: </w:t>
      </w:r>
      <w:r w:rsidR="00B3716E">
        <w:t>Sine Die Adjournment</w:t>
      </w:r>
    </w:p>
    <w:p w:rsidR="005E48FE" w:rsidRDefault="005E48FE" w:rsidP="005E48FE">
      <w:pPr>
        <w:widowControl w:val="0"/>
        <w:jc w:val="left"/>
      </w:pPr>
    </w:p>
    <w:p w:rsidR="005E48FE" w:rsidRDefault="005E48FE" w:rsidP="005E48FE">
      <w:pPr>
        <w:widowControl w:val="0"/>
        <w:jc w:val="left"/>
      </w:pPr>
    </w:p>
    <w:p w:rsidR="005E48FE" w:rsidRDefault="005E48FE" w:rsidP="005E48FE">
      <w:pPr>
        <w:widowControl w:val="0"/>
        <w:tabs>
          <w:tab w:val="center" w:pos="590"/>
          <w:tab w:val="center" w:pos="1440"/>
          <w:tab w:val="left" w:pos="1872"/>
          <w:tab w:val="left" w:pos="9187"/>
        </w:tabs>
        <w:jc w:val="left"/>
      </w:pPr>
      <w:r w:rsidRPr="005E48FE">
        <w:rPr>
          <w:b/>
        </w:rPr>
        <w:t>HISTORY OF LEGISLATIVE ACTIONS</w:t>
      </w:r>
    </w:p>
    <w:p w:rsidR="005E48FE" w:rsidRDefault="005E48FE" w:rsidP="005E48FE">
      <w:pPr>
        <w:widowControl w:val="0"/>
        <w:tabs>
          <w:tab w:val="center" w:pos="590"/>
          <w:tab w:val="center" w:pos="1440"/>
          <w:tab w:val="left" w:pos="1872"/>
          <w:tab w:val="left" w:pos="9187"/>
        </w:tabs>
        <w:jc w:val="left"/>
      </w:pPr>
    </w:p>
    <w:p w:rsidR="005E48FE" w:rsidRPr="005E48FE" w:rsidRDefault="005E48FE" w:rsidP="005E48FE">
      <w:pPr>
        <w:widowControl w:val="0"/>
        <w:tabs>
          <w:tab w:val="center" w:pos="590"/>
          <w:tab w:val="center" w:pos="1440"/>
          <w:tab w:val="left" w:pos="1872"/>
          <w:tab w:val="left" w:pos="9187"/>
        </w:tabs>
        <w:jc w:val="left"/>
      </w:pPr>
      <w:r w:rsidRPr="005E48FE">
        <w:rPr>
          <w:u w:val="single"/>
        </w:rPr>
        <w:tab/>
        <w:t>Date</w:t>
      </w:r>
      <w:r w:rsidRPr="005E48FE">
        <w:rPr>
          <w:u w:val="single"/>
        </w:rPr>
        <w:tab/>
        <w:t>Body</w:t>
      </w:r>
      <w:r w:rsidRPr="005E48FE">
        <w:rPr>
          <w:u w:val="single"/>
        </w:rPr>
        <w:tab/>
        <w:t>Action Description with journal page number</w:t>
      </w:r>
      <w:r w:rsidRPr="005E48FE">
        <w:rPr>
          <w:u w:val="single"/>
        </w:rPr>
        <w:tab/>
      </w:r>
    </w:p>
    <w:p w:rsidR="00FA6682" w:rsidRDefault="00FA6682" w:rsidP="00FA6682">
      <w:pPr>
        <w:widowControl w:val="0"/>
        <w:tabs>
          <w:tab w:val="right" w:pos="1008"/>
          <w:tab w:val="left" w:pos="1152"/>
          <w:tab w:val="left" w:pos="1872"/>
          <w:tab w:val="left" w:pos="9187"/>
        </w:tabs>
        <w:ind w:left="2088" w:hanging="2088"/>
        <w:jc w:val="left"/>
      </w:pPr>
      <w:r>
        <w:tab/>
        <w:t>5/29/2012</w:t>
      </w:r>
      <w:r>
        <w:tab/>
        <w:t>House</w:t>
      </w:r>
      <w:r>
        <w:tab/>
      </w:r>
      <w:r w:rsidRPr="00B90444">
        <w:t>Intr</w:t>
      </w:r>
      <w:r>
        <w:t xml:space="preserve">oduced, adopted, sent to Senate </w:t>
      </w:r>
      <w:r w:rsidRPr="00B90444">
        <w:t>(</w:t>
      </w:r>
      <w:hyperlink r:id="rId7" w:history="1">
        <w:r w:rsidRPr="00B90444">
          <w:rPr>
            <w:rStyle w:val="Hyperlink"/>
          </w:rPr>
          <w:t>House Journal</w:t>
        </w:r>
        <w:r w:rsidRPr="00B90444">
          <w:rPr>
            <w:rStyle w:val="Hyperlink"/>
          </w:rPr>
          <w:noBreakHyphen/>
          <w:t>page 49</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5/29/2012</w:t>
      </w:r>
      <w:r>
        <w:tab/>
        <w:t>House</w:t>
      </w:r>
      <w:r>
        <w:tab/>
      </w:r>
      <w:r w:rsidRPr="00B90444">
        <w:t>Roll call Yeas</w:t>
      </w:r>
      <w:r>
        <w:noBreakHyphen/>
      </w:r>
      <w:r w:rsidRPr="00B90444">
        <w:t>110  Nays</w:t>
      </w:r>
      <w:r>
        <w:noBreakHyphen/>
      </w:r>
      <w:r w:rsidRPr="00B90444">
        <w:t>0 (</w:t>
      </w:r>
      <w:hyperlink r:id="rId8" w:history="1">
        <w:r w:rsidRPr="00B90444">
          <w:rPr>
            <w:rStyle w:val="Hyperlink"/>
          </w:rPr>
          <w:t>House Journal</w:t>
        </w:r>
        <w:r w:rsidRPr="00B90444">
          <w:rPr>
            <w:rStyle w:val="Hyperlink"/>
          </w:rPr>
          <w:noBreakHyphen/>
          <w:t>page 50</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5/30/2012</w:t>
      </w:r>
      <w:r>
        <w:tab/>
        <w:t>Senate</w:t>
      </w:r>
      <w:r>
        <w:tab/>
      </w:r>
      <w:r w:rsidRPr="00B90444">
        <w:t>Introduced (</w:t>
      </w:r>
      <w:hyperlink r:id="rId9" w:history="1">
        <w:r w:rsidRPr="00B90444">
          <w:rPr>
            <w:rStyle w:val="Hyperlink"/>
          </w:rPr>
          <w:t>Senate Journal</w:t>
        </w:r>
        <w:r w:rsidRPr="00B90444">
          <w:rPr>
            <w:rStyle w:val="Hyperlink"/>
          </w:rPr>
          <w:noBreakHyphen/>
          <w:t>page 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5/30/2012</w:t>
      </w:r>
      <w:r>
        <w:tab/>
        <w:t>Senate</w:t>
      </w:r>
      <w:r>
        <w:tab/>
      </w:r>
      <w:r w:rsidRPr="00B90444">
        <w:t>Ref</w:t>
      </w:r>
      <w:r>
        <w:t xml:space="preserve">erred to Committee on </w:t>
      </w:r>
      <w:r w:rsidRPr="00B90444">
        <w:rPr>
          <w:b/>
        </w:rPr>
        <w:t>Judiciary</w:t>
      </w:r>
      <w:r>
        <w:t xml:space="preserve"> </w:t>
      </w:r>
      <w:r w:rsidRPr="00B90444">
        <w:t>(</w:t>
      </w:r>
      <w:hyperlink r:id="rId10" w:history="1">
        <w:r w:rsidRPr="00B90444">
          <w:rPr>
            <w:rStyle w:val="Hyperlink"/>
          </w:rPr>
          <w:t>Senate Journal</w:t>
        </w:r>
        <w:r w:rsidRPr="00B90444">
          <w:rPr>
            <w:rStyle w:val="Hyperlink"/>
          </w:rPr>
          <w:noBreakHyphen/>
          <w:t>page 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lastRenderedPageBreak/>
        <w:tab/>
        <w:t>5/30/2012</w:t>
      </w:r>
      <w:r>
        <w:tab/>
        <w:t>Senate</w:t>
      </w:r>
      <w:r>
        <w:tab/>
      </w:r>
      <w:r w:rsidRPr="00B90444">
        <w:t>Recal</w:t>
      </w:r>
      <w:r>
        <w:t xml:space="preserve">led from Committee on </w:t>
      </w:r>
      <w:r w:rsidRPr="00B90444">
        <w:rPr>
          <w:b/>
        </w:rPr>
        <w:t>Judiciary</w:t>
      </w:r>
      <w:r>
        <w:t xml:space="preserve"> </w:t>
      </w:r>
      <w:r w:rsidRPr="00B90444">
        <w:t>(</w:t>
      </w:r>
      <w:hyperlink r:id="rId11" w:history="1">
        <w:r w:rsidRPr="00B90444">
          <w:rPr>
            <w:rStyle w:val="Hyperlink"/>
          </w:rPr>
          <w:t>Senate Journal</w:t>
        </w:r>
        <w:r w:rsidRPr="00B90444">
          <w:rPr>
            <w:rStyle w:val="Hyperlink"/>
          </w:rPr>
          <w:noBreakHyphen/>
          <w:t>page 148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5/30/2012</w:t>
      </w:r>
      <w:r>
        <w:tab/>
        <w:t>Senate</w:t>
      </w:r>
      <w:r>
        <w:tab/>
      </w:r>
      <w:r w:rsidRPr="00B90444">
        <w:t>Amended and adopted (</w:t>
      </w:r>
      <w:hyperlink r:id="rId12" w:history="1">
        <w:r w:rsidRPr="00B90444">
          <w:rPr>
            <w:rStyle w:val="Hyperlink"/>
          </w:rPr>
          <w:t>Senate Journal</w:t>
        </w:r>
        <w:r w:rsidRPr="00B90444">
          <w:rPr>
            <w:rStyle w:val="Hyperlink"/>
          </w:rPr>
          <w:noBreakHyphen/>
          <w:t>page 148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5/30/2012</w:t>
      </w:r>
      <w:r>
        <w:tab/>
        <w:t>Senate</w:t>
      </w:r>
      <w:r>
        <w:tab/>
      </w:r>
      <w:r w:rsidRPr="00B90444">
        <w:t>Re</w:t>
      </w:r>
      <w:r>
        <w:t xml:space="preserve">turned to House with amendments </w:t>
      </w:r>
      <w:r w:rsidRPr="00B90444">
        <w:t>(</w:t>
      </w:r>
      <w:hyperlink r:id="rId13" w:history="1">
        <w:r w:rsidRPr="00B90444">
          <w:rPr>
            <w:rStyle w:val="Hyperlink"/>
          </w:rPr>
          <w:t>Senate Journal</w:t>
        </w:r>
        <w:r w:rsidRPr="00B90444">
          <w:rPr>
            <w:rStyle w:val="Hyperlink"/>
          </w:rPr>
          <w:noBreakHyphen/>
          <w:t>page 148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5/30/2012</w:t>
      </w:r>
      <w:r>
        <w:tab/>
        <w:t>Senate</w:t>
      </w:r>
      <w:r>
        <w:tab/>
      </w:r>
      <w:r w:rsidRPr="00B90444">
        <w:t>Roll call Ayes</w:t>
      </w:r>
      <w:r>
        <w:noBreakHyphen/>
      </w:r>
      <w:r w:rsidRPr="00B90444">
        <w:t>39  Nays</w:t>
      </w:r>
      <w:r>
        <w:noBreakHyphen/>
      </w:r>
      <w:r w:rsidRPr="00B90444">
        <w:t>1 (</w:t>
      </w:r>
      <w:hyperlink r:id="rId14" w:history="1">
        <w:r w:rsidRPr="00B90444">
          <w:rPr>
            <w:rStyle w:val="Hyperlink"/>
          </w:rPr>
          <w:t>Senate Journal</w:t>
        </w:r>
        <w:r w:rsidRPr="00B90444">
          <w:rPr>
            <w:rStyle w:val="Hyperlink"/>
          </w:rPr>
          <w:noBreakHyphen/>
          <w:t>page 148</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r>
        <w:tab/>
        <w:t>6/5/2012</w:t>
      </w:r>
      <w:r>
        <w:tab/>
        <w:t>House</w:t>
      </w:r>
      <w:r>
        <w:tab/>
      </w:r>
      <w:r w:rsidRPr="00B90444">
        <w:t>Comm</w:t>
      </w:r>
      <w:r>
        <w:t xml:space="preserve">itted to Committee on </w:t>
      </w:r>
      <w:r w:rsidRPr="00B90444">
        <w:rPr>
          <w:b/>
        </w:rPr>
        <w:t>Judiciary</w:t>
      </w:r>
      <w:r>
        <w:t xml:space="preserve"> </w:t>
      </w:r>
      <w:r w:rsidRPr="00B90444">
        <w:t>(</w:t>
      </w:r>
      <w:hyperlink r:id="rId15" w:history="1">
        <w:r w:rsidRPr="00B90444">
          <w:rPr>
            <w:rStyle w:val="Hyperlink"/>
          </w:rPr>
          <w:t>House Journal</w:t>
        </w:r>
        <w:r w:rsidRPr="00B90444">
          <w:rPr>
            <w:rStyle w:val="Hyperlink"/>
          </w:rPr>
          <w:noBreakHyphen/>
          <w:t>page 112</w:t>
        </w:r>
      </w:hyperlink>
      <w:r w:rsidRPr="00B90444">
        <w:t>)</w:t>
      </w:r>
    </w:p>
    <w:p w:rsidR="00FA6682" w:rsidRDefault="00FA6682" w:rsidP="00FA6682">
      <w:pPr>
        <w:widowControl w:val="0"/>
        <w:tabs>
          <w:tab w:val="right" w:pos="1008"/>
          <w:tab w:val="left" w:pos="1152"/>
          <w:tab w:val="left" w:pos="1872"/>
          <w:tab w:val="left" w:pos="9187"/>
        </w:tabs>
        <w:ind w:left="2088" w:hanging="2088"/>
        <w:jc w:val="left"/>
      </w:pPr>
    </w:p>
    <w:p w:rsidR="005E48FE" w:rsidRPr="005E48FE" w:rsidRDefault="005E48FE" w:rsidP="005E48FE">
      <w:pPr>
        <w:widowControl w:val="0"/>
        <w:tabs>
          <w:tab w:val="right" w:pos="1008"/>
          <w:tab w:val="left" w:pos="1152"/>
          <w:tab w:val="left" w:pos="1872"/>
          <w:tab w:val="left" w:pos="9187"/>
        </w:tabs>
        <w:ind w:left="2088" w:hanging="2088"/>
        <w:jc w:val="left"/>
      </w:pPr>
    </w:p>
    <w:p w:rsidR="005E48FE" w:rsidRDefault="005E48FE" w:rsidP="005E48FE">
      <w:r w:rsidRPr="005E48FE">
        <w:rPr>
          <w:b/>
        </w:rPr>
        <w:t>VERSIONS OF THIS BILL</w:t>
      </w:r>
    </w:p>
    <w:p w:rsidR="005E48FE" w:rsidRDefault="005E48FE" w:rsidP="005E48FE"/>
    <w:p w:rsidR="005E48FE" w:rsidRDefault="001B2CC1" w:rsidP="005E48FE">
      <w:hyperlink r:id="rId16" w:history="1">
        <w:r w:rsidR="005E48FE">
          <w:rPr>
            <w:rStyle w:val="Hyperlink"/>
          </w:rPr>
          <w:t>5/29/2012</w:t>
        </w:r>
      </w:hyperlink>
    </w:p>
    <w:p w:rsidR="000953CE" w:rsidRDefault="001B2CC1" w:rsidP="005E48FE">
      <w:hyperlink r:id="rId17" w:history="1">
        <w:r w:rsidR="000953CE" w:rsidRPr="000953CE">
          <w:rPr>
            <w:rStyle w:val="Hyperlink"/>
          </w:rPr>
          <w:t>5/30/2012</w:t>
        </w:r>
      </w:hyperlink>
    </w:p>
    <w:p w:rsidR="005E48FE" w:rsidRDefault="005E48FE" w:rsidP="005E48FE"/>
    <w:p w:rsidR="005E48FE" w:rsidRDefault="005E48FE" w:rsidP="005E48FE">
      <w:pPr>
        <w:sectPr w:rsidR="005E48FE" w:rsidSect="005E48FE">
          <w:pgSz w:w="12240" w:h="15840" w:code="1"/>
          <w:pgMar w:top="1080" w:right="1440" w:bottom="1080" w:left="1440" w:header="720" w:footer="720" w:gutter="0"/>
          <w:cols w:space="720"/>
          <w:noEndnote/>
          <w:docGrid w:linePitch="360"/>
        </w:sectPr>
      </w:pPr>
    </w:p>
    <w:p w:rsidR="000953CE" w:rsidRDefault="000953CE" w:rsidP="00D03DC8">
      <w:pPr>
        <w:pStyle w:val="BillDots"/>
      </w:pPr>
      <w:r>
        <w:lastRenderedPageBreak/>
        <w:t>AS ADOPTED BY THE SENATE</w:t>
      </w:r>
    </w:p>
    <w:p w:rsidR="000953CE" w:rsidRDefault="000953CE" w:rsidP="00D03DC8">
      <w:pPr>
        <w:pStyle w:val="BillDots"/>
      </w:pPr>
      <w:r>
        <w:t>May 30, 2012</w:t>
      </w:r>
    </w:p>
    <w:p w:rsidR="000953CE" w:rsidRPr="00D94C9D" w:rsidRDefault="000953CE" w:rsidP="00D94C9D">
      <w:pPr>
        <w:pStyle w:val="BillDots"/>
        <w:tabs>
          <w:tab w:val="clear" w:pos="216"/>
          <w:tab w:val="clear" w:pos="432"/>
          <w:tab w:val="clear" w:pos="648"/>
          <w:tab w:val="clear" w:pos="864"/>
          <w:tab w:val="clear" w:pos="1080"/>
          <w:tab w:val="clear" w:pos="1296"/>
          <w:tab w:val="clear" w:pos="5904"/>
          <w:tab w:val="right" w:pos="5933"/>
        </w:tabs>
      </w:pPr>
      <w:r>
        <w:tab/>
      </w:r>
      <w:r>
        <w:rPr>
          <w:b/>
          <w:sz w:val="36"/>
        </w:rPr>
        <w:t>H. 5332</w:t>
      </w:r>
    </w:p>
    <w:p w:rsidR="000953CE" w:rsidRDefault="000953CE" w:rsidP="00D03DC8">
      <w:pPr>
        <w:pStyle w:val="BillDots"/>
      </w:pPr>
    </w:p>
    <w:p w:rsidR="000953CE" w:rsidRDefault="000953CE" w:rsidP="00D94C9D">
      <w:pPr>
        <w:pStyle w:val="BillDots"/>
        <w:jc w:val="center"/>
      </w:pPr>
      <w:r>
        <w:t xml:space="preserve">Introduced by </w:t>
      </w:r>
      <w:r w:rsidRPr="000D3C53">
        <w:t>Rep. Harrell</w:t>
      </w:r>
    </w:p>
    <w:p w:rsidR="000953CE" w:rsidRDefault="000953CE" w:rsidP="00D03DC8">
      <w:pPr>
        <w:pStyle w:val="BillDots"/>
      </w:pPr>
    </w:p>
    <w:p w:rsidR="000953CE" w:rsidRDefault="000953CE" w:rsidP="00D03DC8">
      <w:pPr>
        <w:pStyle w:val="BillDots"/>
      </w:pPr>
      <w:r>
        <w:t>S. Printed 5/30/12--S.</w:t>
      </w:r>
    </w:p>
    <w:p w:rsidR="000953CE" w:rsidRDefault="000953CE" w:rsidP="00D03DC8">
      <w:pPr>
        <w:pStyle w:val="BillDots"/>
      </w:pPr>
      <w:r>
        <w:t>Read the first time May 29, 2012.</w:t>
      </w:r>
    </w:p>
    <w:p w:rsidR="000953CE" w:rsidRPr="00D94C9D" w:rsidRDefault="000953CE" w:rsidP="00D94C9D">
      <w:pPr>
        <w:pStyle w:val="BillDots"/>
        <w:jc w:val="center"/>
      </w:pPr>
      <w:r>
        <w:rPr>
          <w:u w:val="single"/>
        </w:rPr>
        <w:t>            </w:t>
      </w:r>
    </w:p>
    <w:p w:rsidR="000953CE" w:rsidRDefault="000953CE" w:rsidP="00D03DC8">
      <w:pPr>
        <w:pStyle w:val="BillDots"/>
      </w:pPr>
    </w:p>
    <w:p w:rsidR="000953CE" w:rsidRDefault="000953CE" w:rsidP="00D03DC8">
      <w:pPr>
        <w:pStyle w:val="BillDots"/>
      </w:pPr>
    </w:p>
    <w:p w:rsidR="000953CE" w:rsidRDefault="000953CE" w:rsidP="00D03DC8">
      <w:pPr>
        <w:pStyle w:val="BillDots"/>
      </w:pPr>
    </w:p>
    <w:p w:rsidR="000953CE" w:rsidRDefault="000953CE" w:rsidP="00D03DC8">
      <w:pPr>
        <w:pStyle w:val="BillDots"/>
      </w:pPr>
    </w:p>
    <w:p w:rsidR="000953CE" w:rsidRDefault="000953CE" w:rsidP="00D03DC8">
      <w:pPr>
        <w:pStyle w:val="BillDots"/>
        <w:sectPr w:rsidR="000953CE" w:rsidSect="00D94C9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953CE" w:rsidRDefault="000953CE" w:rsidP="00D03DC8">
      <w:pPr>
        <w:pStyle w:val="BillDots"/>
      </w:pPr>
    </w:p>
    <w:p w:rsidR="000953CE" w:rsidRDefault="000953CE" w:rsidP="00D03DC8">
      <w:pPr>
        <w:pStyle w:val="Numbersforbills"/>
      </w:pPr>
    </w:p>
    <w:p w:rsidR="000953CE" w:rsidRDefault="000953CE"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Pr="00325348" w:rsidRDefault="000953CE" w:rsidP="00691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NOT LATER THAN MONDAY, NOVEMBER 12, 2012,</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953CE" w:rsidRDefault="000953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23F32">
        <w:rPr>
          <w:color w:val="000000" w:themeColor="text1"/>
          <w:u w:color="000000" w:themeColor="text1"/>
        </w:rPr>
        <w:t>(A)</w:t>
      </w:r>
      <w:r w:rsidRPr="00723F32">
        <w:rPr>
          <w:color w:val="000000" w:themeColor="text1"/>
          <w:u w:color="000000" w:themeColor="text1"/>
        </w:rPr>
        <w:tab/>
        <w:t>Pursuant to the provisions of Section 9, Article III of the South Carolina Constitution, 1895, and by the two</w:t>
      </w:r>
      <w:r w:rsidRPr="00723F32">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 introduction, receipt, and consideration of resolutions expressing sympathy or congratulations;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0953CE"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 xml:space="preserve"> receipt, consideration, and disposition of conference and free conference reports </w:t>
      </w:r>
      <w:r w:rsidRPr="0094285A">
        <w:rPr>
          <w:color w:val="000000" w:themeColor="text1"/>
        </w:rPr>
        <w:t xml:space="preserve">on </w:t>
      </w:r>
      <w:r>
        <w:rPr>
          <w:color w:val="000000" w:themeColor="text1"/>
        </w:rPr>
        <w:t xml:space="preserve">S. 149, S. 1220, </w:t>
      </w:r>
      <w:r w:rsidRPr="0094285A">
        <w:rPr>
          <w:color w:val="000000" w:themeColor="text1"/>
        </w:rPr>
        <w:t>H</w:t>
      </w:r>
      <w:r>
        <w:rPr>
          <w:color w:val="000000" w:themeColor="text1"/>
        </w:rPr>
        <w:t xml:space="preserve">. </w:t>
      </w:r>
      <w:r w:rsidRPr="0094285A">
        <w:rPr>
          <w:color w:val="000000" w:themeColor="text1"/>
        </w:rPr>
        <w:t>3066</w:t>
      </w:r>
      <w:r>
        <w:rPr>
          <w:color w:val="000000" w:themeColor="text1"/>
        </w:rPr>
        <w:t xml:space="preserve">, H. 3124, H. 3506, H. 3527, H. 3730; </w:t>
      </w:r>
      <w:r w:rsidRPr="0094285A">
        <w:rPr>
          <w:color w:val="000000" w:themeColor="text1"/>
        </w:rPr>
        <w:t xml:space="preserve"> H</w:t>
      </w:r>
      <w:r>
        <w:rPr>
          <w:color w:val="000000" w:themeColor="text1"/>
        </w:rPr>
        <w:t xml:space="preserve">. </w:t>
      </w:r>
      <w:r w:rsidRPr="0094285A">
        <w:rPr>
          <w:color w:val="000000" w:themeColor="text1"/>
        </w:rPr>
        <w:t>3757</w:t>
      </w:r>
      <w:r>
        <w:rPr>
          <w:color w:val="000000" w:themeColor="text1"/>
        </w:rPr>
        <w:t xml:space="preserve"> and H. 4967</w:t>
      </w:r>
      <w:r w:rsidRPr="0094285A">
        <w:rPr>
          <w:color w:val="000000" w:themeColor="text1"/>
        </w:rPr>
        <w:t>;</w:t>
      </w:r>
      <w:r w:rsidRPr="0012251B">
        <w:rPr>
          <w:color w:val="000000" w:themeColor="text1"/>
          <w:u w:color="000000" w:themeColor="text1"/>
        </w:rPr>
        <w:t xml:space="preserve"> and</w:t>
      </w:r>
      <w:r w:rsidRPr="0012251B">
        <w:rPr>
          <w:color w:val="000000" w:themeColor="text1"/>
          <w:u w:color="000000" w:themeColor="text1"/>
        </w:rPr>
        <w:tab/>
      </w:r>
    </w:p>
    <w:p w:rsidR="000953CE"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amendments to these bills returned from the other house, and the appointment of members to conference and free conference committees and receipt, consideration, and disposition of conference and free conference reports on the matters identified in this item; </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Pr="00723F32">
        <w:rPr>
          <w:color w:val="000000" w:themeColor="text1"/>
          <w:u w:color="000000" w:themeColor="text1"/>
        </w:rPr>
        <w:noBreakHyphen/>
        <w:t>9</w:t>
      </w:r>
      <w:r w:rsidRPr="00723F32">
        <w:rPr>
          <w:color w:val="000000" w:themeColor="text1"/>
          <w:u w:color="000000" w:themeColor="text1"/>
        </w:rPr>
        <w:noBreakHyphen/>
        <w:t>890;</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convening of a joint assembly to conduct elections for offices or vacancies in any offices filled by election of the General Assembly; and</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confirmation of magistrate appointments.</w:t>
      </w:r>
    </w:p>
    <w:p w:rsidR="000953CE" w:rsidRPr="00723F32"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0953CE"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0953CE" w:rsidRDefault="000953CE"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0953CE" w:rsidRPr="00FE0CAC" w:rsidRDefault="000953CE" w:rsidP="00D94C9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r>
        <w:rPr>
          <w:color w:val="000000" w:themeColor="text1"/>
          <w:u w:color="000000" w:themeColor="text1"/>
        </w:rPr>
        <w:tab/>
      </w:r>
    </w:p>
    <w:p w:rsidR="000953CE" w:rsidRDefault="000953CE" w:rsidP="006F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11A9" w:rsidRDefault="006911A9" w:rsidP="000953CE">
      <w:pPr>
        <w:pStyle w:val="BillDots"/>
      </w:pPr>
    </w:p>
    <w:sectPr w:rsidR="006911A9" w:rsidSect="00D94C9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6B7" w:rsidRDefault="004066B7" w:rsidP="009F0C77">
      <w:r>
        <w:separator/>
      </w:r>
    </w:p>
  </w:endnote>
  <w:endnote w:type="continuationSeparator" w:id="0">
    <w:p w:rsidR="004066B7" w:rsidRDefault="00406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4EB604-AA4D-44B4-ADFE-2E5A8967F710}"/>
    <w:embedBold r:id="rId2" w:fontKey="{FB6872FE-4EE8-4AFC-A709-AC2228C0599F}"/>
  </w:font>
  <w:font w:name="Calibri">
    <w:panose1 w:val="020F0502020204030204"/>
    <w:charset w:val="00"/>
    <w:family w:val="swiss"/>
    <w:pitch w:val="variable"/>
    <w:sig w:usb0="E10002FF" w:usb1="4000ACFF" w:usb2="00000009" w:usb3="00000000" w:csb0="0000019F" w:csb1="00000000"/>
    <w:embedRegular r:id="rId3" w:fontKey="{969472E5-43D2-491F-94E3-6210F937F20C}"/>
  </w:font>
  <w:font w:name="Tahoma">
    <w:panose1 w:val="020B0604030504040204"/>
    <w:charset w:val="00"/>
    <w:family w:val="swiss"/>
    <w:pitch w:val="variable"/>
    <w:sig w:usb0="21002A87" w:usb1="80000000" w:usb2="00000008" w:usb3="00000000" w:csb0="000101FF" w:csb1="00000000"/>
    <w:embedRegular r:id="rId4" w:fontKey="{BB90C5D8-0D3A-4454-8553-3E48363BA946}"/>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19686BA5-C227-4893-8AA4-5DF0062180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3CE" w:rsidRPr="006911A9" w:rsidRDefault="000953CE" w:rsidP="006911A9">
    <w:pPr>
      <w:pStyle w:val="Footer"/>
      <w:tabs>
        <w:tab w:val="clear" w:pos="4680"/>
        <w:tab w:val="clear" w:pos="9360"/>
        <w:tab w:val="center" w:pos="2995"/>
      </w:tabs>
      <w:spacing w:before="120"/>
    </w:pPr>
    <w:r>
      <w:t>[5332-</w:t>
    </w:r>
    <w:r w:rsidR="001B2CC1">
      <w:fldChar w:fldCharType="begin"/>
    </w:r>
    <w:r w:rsidR="001B2CC1">
      <w:instrText xml:space="preserve"> PAGE  \* MERGEFORMAT </w:instrText>
    </w:r>
    <w:r w:rsidR="001B2CC1">
      <w:fldChar w:fldCharType="separate"/>
    </w:r>
    <w:r w:rsidR="001B2CC1">
      <w:rPr>
        <w:noProof/>
      </w:rPr>
      <w:t>1</w:t>
    </w:r>
    <w:r w:rsidR="001B2CC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C9D" w:rsidRPr="006911A9" w:rsidRDefault="000953CE" w:rsidP="006911A9">
    <w:pPr>
      <w:pStyle w:val="Footer"/>
      <w:tabs>
        <w:tab w:val="clear" w:pos="4680"/>
        <w:tab w:val="clear" w:pos="9360"/>
        <w:tab w:val="center" w:pos="2995"/>
      </w:tabs>
      <w:spacing w:before="120"/>
    </w:pPr>
    <w:r>
      <w:t>[5332]</w:t>
    </w:r>
    <w:r>
      <w:tab/>
    </w:r>
    <w:r w:rsidR="001C4640">
      <w:fldChar w:fldCharType="begin"/>
    </w:r>
    <w:r>
      <w:instrText xml:space="preserve"> PAGE  \* MERGEFORMAT </w:instrText>
    </w:r>
    <w:r w:rsidR="001C4640">
      <w:fldChar w:fldCharType="separate"/>
    </w:r>
    <w:r>
      <w:rPr>
        <w:noProof/>
      </w:rPr>
      <w:t>3</w:t>
    </w:r>
    <w:r w:rsidR="001C464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6B7" w:rsidRDefault="004066B7" w:rsidP="009F0C77">
      <w:r>
        <w:separator/>
      </w:r>
    </w:p>
  </w:footnote>
  <w:footnote w:type="continuationSeparator" w:id="0">
    <w:p w:rsidR="004066B7" w:rsidRDefault="00406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818AHB12"/>
    <w:docVar w:name="CoverBillType" w:val="c"/>
    <w:docVar w:name="docpath" w:val="L:\Council\bills\MS\7818AHB12.DOCX"/>
    <w:docVar w:name="dvBillNumber" w:val="5332"/>
    <w:docVar w:name="dvBillNumberPrefix" w:val="H. "/>
    <w:docVar w:name="dvOriginalBody" w:val="House"/>
    <w:docVar w:name="dvSteno" w:val="MS"/>
    <w:docVar w:name="NameofBody" w:val="h"/>
    <w:docVar w:name="vgroup2" w:val="Council"/>
  </w:docVars>
  <w:rsids>
    <w:rsidRoot w:val="00427267"/>
    <w:rsid w:val="00011869"/>
    <w:rsid w:val="00033DF1"/>
    <w:rsid w:val="00040F90"/>
    <w:rsid w:val="000953CE"/>
    <w:rsid w:val="000E1785"/>
    <w:rsid w:val="000F40FA"/>
    <w:rsid w:val="0010776B"/>
    <w:rsid w:val="00133E66"/>
    <w:rsid w:val="001435A3"/>
    <w:rsid w:val="001B2CC1"/>
    <w:rsid w:val="001C4640"/>
    <w:rsid w:val="001D08F2"/>
    <w:rsid w:val="001D525B"/>
    <w:rsid w:val="001D7F4F"/>
    <w:rsid w:val="001F19D2"/>
    <w:rsid w:val="00231B5D"/>
    <w:rsid w:val="002321B6"/>
    <w:rsid w:val="00250967"/>
    <w:rsid w:val="002543C8"/>
    <w:rsid w:val="00284AAE"/>
    <w:rsid w:val="002E514C"/>
    <w:rsid w:val="002E5912"/>
    <w:rsid w:val="00310012"/>
    <w:rsid w:val="00316AE8"/>
    <w:rsid w:val="00325348"/>
    <w:rsid w:val="0032732C"/>
    <w:rsid w:val="00336AD0"/>
    <w:rsid w:val="0037079A"/>
    <w:rsid w:val="00372BDA"/>
    <w:rsid w:val="003D01E8"/>
    <w:rsid w:val="003E0809"/>
    <w:rsid w:val="003E5288"/>
    <w:rsid w:val="003F6D79"/>
    <w:rsid w:val="004066B7"/>
    <w:rsid w:val="0041760A"/>
    <w:rsid w:val="00417C01"/>
    <w:rsid w:val="004265CA"/>
    <w:rsid w:val="00427267"/>
    <w:rsid w:val="00474D7F"/>
    <w:rsid w:val="004809EE"/>
    <w:rsid w:val="004E7D54"/>
    <w:rsid w:val="005273C6"/>
    <w:rsid w:val="00530A69"/>
    <w:rsid w:val="00545593"/>
    <w:rsid w:val="005473EA"/>
    <w:rsid w:val="00561556"/>
    <w:rsid w:val="00577C6C"/>
    <w:rsid w:val="00580815"/>
    <w:rsid w:val="005A4861"/>
    <w:rsid w:val="005C2FE2"/>
    <w:rsid w:val="005E2BC9"/>
    <w:rsid w:val="005E48FE"/>
    <w:rsid w:val="00605102"/>
    <w:rsid w:val="006215AA"/>
    <w:rsid w:val="00645201"/>
    <w:rsid w:val="00666E21"/>
    <w:rsid w:val="00687A35"/>
    <w:rsid w:val="006911A9"/>
    <w:rsid w:val="006913C9"/>
    <w:rsid w:val="0069470D"/>
    <w:rsid w:val="006F3596"/>
    <w:rsid w:val="00703BE5"/>
    <w:rsid w:val="00734F00"/>
    <w:rsid w:val="007428DE"/>
    <w:rsid w:val="00751035"/>
    <w:rsid w:val="00765E30"/>
    <w:rsid w:val="00776946"/>
    <w:rsid w:val="007A2684"/>
    <w:rsid w:val="007A70AE"/>
    <w:rsid w:val="008362E8"/>
    <w:rsid w:val="00874DD7"/>
    <w:rsid w:val="008847FF"/>
    <w:rsid w:val="008A1768"/>
    <w:rsid w:val="008C0EE8"/>
    <w:rsid w:val="008F4429"/>
    <w:rsid w:val="00910907"/>
    <w:rsid w:val="00912124"/>
    <w:rsid w:val="0094021A"/>
    <w:rsid w:val="0095793A"/>
    <w:rsid w:val="00977E87"/>
    <w:rsid w:val="00994AE6"/>
    <w:rsid w:val="009C6A0B"/>
    <w:rsid w:val="009D62A4"/>
    <w:rsid w:val="009F0C77"/>
    <w:rsid w:val="009F4DD1"/>
    <w:rsid w:val="00A06821"/>
    <w:rsid w:val="00A41684"/>
    <w:rsid w:val="00A44C7C"/>
    <w:rsid w:val="00A64E80"/>
    <w:rsid w:val="00A72BCD"/>
    <w:rsid w:val="00A741D9"/>
    <w:rsid w:val="00A833AB"/>
    <w:rsid w:val="00A9741D"/>
    <w:rsid w:val="00AC5BCC"/>
    <w:rsid w:val="00AD4B17"/>
    <w:rsid w:val="00B3716E"/>
    <w:rsid w:val="00B401B2"/>
    <w:rsid w:val="00B412D4"/>
    <w:rsid w:val="00BE3C22"/>
    <w:rsid w:val="00BF2DCE"/>
    <w:rsid w:val="00BF4269"/>
    <w:rsid w:val="00C0345E"/>
    <w:rsid w:val="00C3483A"/>
    <w:rsid w:val="00C4499F"/>
    <w:rsid w:val="00C74E9D"/>
    <w:rsid w:val="00C82FD3"/>
    <w:rsid w:val="00C85C93"/>
    <w:rsid w:val="00C92819"/>
    <w:rsid w:val="00CC6B7B"/>
    <w:rsid w:val="00CD2089"/>
    <w:rsid w:val="00D03DC8"/>
    <w:rsid w:val="00D20A13"/>
    <w:rsid w:val="00D548B0"/>
    <w:rsid w:val="00D73510"/>
    <w:rsid w:val="00D73A67"/>
    <w:rsid w:val="00D970A9"/>
    <w:rsid w:val="00DF3845"/>
    <w:rsid w:val="00E41911"/>
    <w:rsid w:val="00E92EEF"/>
    <w:rsid w:val="00F24442"/>
    <w:rsid w:val="00F50AE3"/>
    <w:rsid w:val="00F67CF1"/>
    <w:rsid w:val="00F840F0"/>
    <w:rsid w:val="00FA568C"/>
    <w:rsid w:val="00FA6682"/>
    <w:rsid w:val="00FB0D0D"/>
    <w:rsid w:val="00FB43B4"/>
    <w:rsid w:val="00FF23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389B96-0B5D-4380-9A4D-E6CBE35E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6F3596"/>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6F3596"/>
    <w:rPr>
      <w:rFonts w:ascii="Tahoma" w:hAnsi="Tahoma" w:cs="Tahoma"/>
      <w:sz w:val="16"/>
      <w:szCs w:val="16"/>
    </w:rPr>
  </w:style>
  <w:style w:type="character" w:customStyle="1" w:styleId="BalloonTextChar">
    <w:name w:val="Balloon Text Char"/>
    <w:basedOn w:val="DefaultParagraphFont"/>
    <w:link w:val="BalloonText"/>
    <w:uiPriority w:val="99"/>
    <w:semiHidden/>
    <w:rsid w:val="006F3596"/>
    <w:rPr>
      <w:rFonts w:ascii="Tahoma" w:eastAsia="Times New Roman" w:hAnsi="Tahoma" w:cs="Tahoma"/>
      <w:sz w:val="16"/>
      <w:szCs w:val="16"/>
    </w:rPr>
  </w:style>
  <w:style w:type="character" w:styleId="Hyperlink">
    <w:name w:val="Hyperlink"/>
    <w:basedOn w:val="DefaultParagraphFont"/>
    <w:uiPriority w:val="99"/>
    <w:unhideWhenUsed/>
    <w:rsid w:val="005E48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5-29-12.docx" TargetMode="External"/><Relationship Id="rId13" Type="http://schemas.openxmlformats.org/officeDocument/2006/relationships/hyperlink" Target="file:///h:\sj%20archive\2012\05-30-12.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2\05-29-12.docx" TargetMode="External"/><Relationship Id="rId12" Type="http://schemas.openxmlformats.org/officeDocument/2006/relationships/hyperlink" Target="file:///h:\sj%20archive\2012\05-30-12.docx" TargetMode="External"/><Relationship Id="rId17" Type="http://schemas.openxmlformats.org/officeDocument/2006/relationships/hyperlink" Target="file:///p:\pprever\2011-12\5332_20120530.docx" TargetMode="External"/><Relationship Id="rId2" Type="http://schemas.openxmlformats.org/officeDocument/2006/relationships/styles" Target="styles.xml"/><Relationship Id="rId16" Type="http://schemas.openxmlformats.org/officeDocument/2006/relationships/hyperlink" Target="file:///p:\pprever\2011-12\5332_2012052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5-30-12.docx" TargetMode="External"/><Relationship Id="rId5" Type="http://schemas.openxmlformats.org/officeDocument/2006/relationships/footnotes" Target="footnotes.xml"/><Relationship Id="rId15" Type="http://schemas.openxmlformats.org/officeDocument/2006/relationships/hyperlink" Target="file:///h:\hj%20archive\2012\06-05-12.docx" TargetMode="External"/><Relationship Id="rId10" Type="http://schemas.openxmlformats.org/officeDocument/2006/relationships/hyperlink" Target="file:///h:\sj%20archive\2012\05-30-12.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sj%20archive\2012\05-30-12.docx" TargetMode="External"/><Relationship Id="rId14" Type="http://schemas.openxmlformats.org/officeDocument/2006/relationships/hyperlink" Target="file:///h:\sj%20archive\2012\05-30-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37205-4E83-4AA8-BBAD-01A6FF2D4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1118</Words>
  <Characters>6135</Characters>
  <Application>Microsoft Office Word</Application>
  <DocSecurity>4</DocSecurity>
  <Lines>177</Lines>
  <Paragraphs>60</Paragraphs>
  <ScaleCrop>false</ScaleCrop>
  <Company> </Company>
  <LinksUpToDate>false</LinksUpToDate>
  <CharactersWithSpaces>7268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5332: Sine Die Adjournment - South Carolina Legislature Online</dc:title>
  <dc:subject/>
  <dc:creator>MarthaSanders</dc:creator>
  <cp:keywords/>
  <dc:description/>
  <cp:lastModifiedBy>N Cumfer</cp:lastModifiedBy>
  <cp:revision>2</cp:revision>
  <cp:lastPrinted>2012-05-23T13:34:00Z</cp:lastPrinted>
  <dcterms:created xsi:type="dcterms:W3CDTF">2014-11-24T15:07:00Z</dcterms:created>
  <dcterms:modified xsi:type="dcterms:W3CDTF">2014-11-24T15:07:00Z</dcterms:modified>
</cp:coreProperties>
</file>