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4E1E" w:rsidRDefault="00F34E1E" w:rsidP="00F34E1E">
      <w:pPr>
        <w:widowControl w:val="0"/>
        <w:jc w:val="center"/>
      </w:pPr>
      <w:bookmarkStart w:id="0" w:name="_GoBack"/>
      <w:bookmarkEnd w:id="0"/>
      <w:r w:rsidRPr="00F34E1E">
        <w:rPr>
          <w:b/>
        </w:rPr>
        <w:t>South Carolina General Assembly</w:t>
      </w:r>
    </w:p>
    <w:p w:rsidR="00F34E1E" w:rsidRDefault="00F34E1E" w:rsidP="00F34E1E">
      <w:pPr>
        <w:widowControl w:val="0"/>
        <w:jc w:val="center"/>
      </w:pPr>
      <w:r>
        <w:t>119th Session, 2011-2012</w:t>
      </w:r>
    </w:p>
    <w:p w:rsidR="00F34E1E" w:rsidRDefault="00F34E1E" w:rsidP="00F34E1E">
      <w:pPr>
        <w:widowControl w:val="0"/>
        <w:jc w:val="left"/>
      </w:pPr>
    </w:p>
    <w:p w:rsidR="00F34E1E" w:rsidRDefault="00F34E1E" w:rsidP="00F34E1E">
      <w:pPr>
        <w:widowControl w:val="0"/>
        <w:jc w:val="left"/>
        <w:rPr>
          <w:b/>
        </w:rPr>
      </w:pPr>
      <w:r w:rsidRPr="00F34E1E">
        <w:rPr>
          <w:b/>
        </w:rPr>
        <w:t>H. 5376</w:t>
      </w:r>
    </w:p>
    <w:p w:rsidR="00F34E1E" w:rsidRDefault="00F34E1E" w:rsidP="00F34E1E">
      <w:pPr>
        <w:widowControl w:val="0"/>
        <w:jc w:val="left"/>
        <w:rPr>
          <w:b/>
        </w:rPr>
      </w:pPr>
    </w:p>
    <w:p w:rsidR="00F34E1E" w:rsidRDefault="00F34E1E" w:rsidP="00F34E1E">
      <w:pPr>
        <w:widowControl w:val="0"/>
        <w:jc w:val="left"/>
      </w:pPr>
      <w:r w:rsidRPr="00F34E1E">
        <w:rPr>
          <w:b/>
        </w:rPr>
        <w:t>STATUS INFORMATION</w:t>
      </w:r>
    </w:p>
    <w:p w:rsidR="00F34E1E" w:rsidRDefault="00F34E1E" w:rsidP="00F34E1E">
      <w:pPr>
        <w:widowControl w:val="0"/>
        <w:jc w:val="left"/>
      </w:pPr>
    </w:p>
    <w:p w:rsidR="00F34E1E" w:rsidRDefault="00F34E1E" w:rsidP="00F34E1E">
      <w:pPr>
        <w:widowControl w:val="0"/>
        <w:jc w:val="left"/>
      </w:pPr>
      <w:r>
        <w:t>House Resolution</w:t>
      </w:r>
    </w:p>
    <w:p w:rsidR="00F34E1E" w:rsidRDefault="00F34E1E" w:rsidP="00F34E1E">
      <w:pPr>
        <w:widowControl w:val="0"/>
        <w:jc w:val="left"/>
      </w:pPr>
      <w:r>
        <w:t>Sponsors: Reps. G.M. Smith, Weeks,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G.R. Smith, J.E. Smith, J.R. Smith, Sottile, Southard, Spires, Stavrinakis, Stringer, Tallon, Taylor, Thayer, Toole, Tribble, Vick, Whipper, White, Whitmire, Williams, Willis and Young</w:t>
      </w:r>
    </w:p>
    <w:p w:rsidR="00F34E1E" w:rsidRDefault="00F34E1E" w:rsidP="00F34E1E">
      <w:pPr>
        <w:widowControl w:val="0"/>
        <w:jc w:val="left"/>
      </w:pPr>
      <w:r>
        <w:t>Document Path: l:\council\bills\rm\1627sd12.docx</w:t>
      </w:r>
    </w:p>
    <w:p w:rsidR="00F34E1E" w:rsidRDefault="00F34E1E" w:rsidP="00F34E1E">
      <w:pPr>
        <w:widowControl w:val="0"/>
        <w:jc w:val="left"/>
      </w:pPr>
    </w:p>
    <w:p w:rsidR="00F34E1E" w:rsidRDefault="00F34E1E" w:rsidP="00F34E1E">
      <w:pPr>
        <w:widowControl w:val="0"/>
        <w:jc w:val="left"/>
      </w:pPr>
      <w:r>
        <w:t>Introduced in the House on June 5, 2012</w:t>
      </w:r>
    </w:p>
    <w:p w:rsidR="00F34E1E" w:rsidRDefault="00F34E1E" w:rsidP="00F34E1E">
      <w:pPr>
        <w:widowControl w:val="0"/>
        <w:jc w:val="left"/>
      </w:pPr>
      <w:r>
        <w:t>Adopted by the House on June 5, 2012</w:t>
      </w:r>
    </w:p>
    <w:p w:rsidR="00F34E1E" w:rsidRDefault="00F34E1E" w:rsidP="00F34E1E">
      <w:pPr>
        <w:widowControl w:val="0"/>
        <w:jc w:val="left"/>
      </w:pPr>
    </w:p>
    <w:p w:rsidR="00F34E1E" w:rsidRDefault="00F34E1E" w:rsidP="00F34E1E">
      <w:pPr>
        <w:widowControl w:val="0"/>
        <w:jc w:val="left"/>
      </w:pPr>
      <w:r>
        <w:t xml:space="preserve">Summary: </w:t>
      </w:r>
      <w:r w:rsidR="007D2AB9">
        <w:t>Reverend Donnie Ely Collins</w:t>
      </w:r>
    </w:p>
    <w:p w:rsidR="00F34E1E" w:rsidRDefault="00F34E1E" w:rsidP="00F34E1E">
      <w:pPr>
        <w:widowControl w:val="0"/>
        <w:jc w:val="left"/>
      </w:pPr>
    </w:p>
    <w:p w:rsidR="00F34E1E" w:rsidRDefault="00F34E1E" w:rsidP="00F34E1E">
      <w:pPr>
        <w:widowControl w:val="0"/>
        <w:jc w:val="left"/>
      </w:pPr>
    </w:p>
    <w:p w:rsidR="00F34E1E" w:rsidRDefault="00F34E1E" w:rsidP="00F34E1E">
      <w:pPr>
        <w:widowControl w:val="0"/>
        <w:tabs>
          <w:tab w:val="center" w:pos="590"/>
          <w:tab w:val="center" w:pos="1440"/>
          <w:tab w:val="left" w:pos="1872"/>
          <w:tab w:val="left" w:pos="9187"/>
        </w:tabs>
        <w:jc w:val="left"/>
      </w:pPr>
      <w:r w:rsidRPr="00F34E1E">
        <w:rPr>
          <w:b/>
        </w:rPr>
        <w:t>HISTORY OF LEGISLATIVE ACTIONS</w:t>
      </w:r>
    </w:p>
    <w:p w:rsidR="00F34E1E" w:rsidRDefault="00F34E1E" w:rsidP="00F34E1E">
      <w:pPr>
        <w:widowControl w:val="0"/>
        <w:tabs>
          <w:tab w:val="center" w:pos="590"/>
          <w:tab w:val="center" w:pos="1440"/>
          <w:tab w:val="left" w:pos="1872"/>
          <w:tab w:val="left" w:pos="9187"/>
        </w:tabs>
        <w:jc w:val="left"/>
      </w:pPr>
    </w:p>
    <w:p w:rsidR="00F34E1E" w:rsidRPr="00F34E1E" w:rsidRDefault="00F34E1E" w:rsidP="00F34E1E">
      <w:pPr>
        <w:widowControl w:val="0"/>
        <w:tabs>
          <w:tab w:val="center" w:pos="590"/>
          <w:tab w:val="center" w:pos="1440"/>
          <w:tab w:val="left" w:pos="1872"/>
          <w:tab w:val="left" w:pos="9187"/>
        </w:tabs>
        <w:jc w:val="left"/>
      </w:pPr>
      <w:r w:rsidRPr="00F34E1E">
        <w:rPr>
          <w:u w:val="single"/>
        </w:rPr>
        <w:tab/>
        <w:t>Date</w:t>
      </w:r>
      <w:r w:rsidRPr="00F34E1E">
        <w:rPr>
          <w:u w:val="single"/>
        </w:rPr>
        <w:tab/>
        <w:t>Body</w:t>
      </w:r>
      <w:r w:rsidRPr="00F34E1E">
        <w:rPr>
          <w:u w:val="single"/>
        </w:rPr>
        <w:tab/>
        <w:t>Action Description with journal page number</w:t>
      </w:r>
      <w:r w:rsidRPr="00F34E1E">
        <w:rPr>
          <w:u w:val="single"/>
        </w:rPr>
        <w:tab/>
      </w:r>
    </w:p>
    <w:p w:rsidR="00E64840" w:rsidRDefault="00E64840" w:rsidP="00E64840">
      <w:pPr>
        <w:widowControl w:val="0"/>
        <w:tabs>
          <w:tab w:val="right" w:pos="1008"/>
          <w:tab w:val="left" w:pos="1152"/>
          <w:tab w:val="left" w:pos="1872"/>
          <w:tab w:val="left" w:pos="9187"/>
        </w:tabs>
        <w:ind w:left="2088" w:hanging="2088"/>
        <w:jc w:val="left"/>
      </w:pPr>
      <w:r>
        <w:tab/>
        <w:t>6/5/2012</w:t>
      </w:r>
      <w:r>
        <w:tab/>
        <w:t>House</w:t>
      </w:r>
      <w:r>
        <w:tab/>
      </w:r>
      <w:r w:rsidRPr="001F5E87">
        <w:t>Introduced and adopted (</w:t>
      </w:r>
      <w:hyperlink r:id="rId7" w:history="1">
        <w:r w:rsidRPr="001F5E87">
          <w:rPr>
            <w:rStyle w:val="Hyperlink"/>
          </w:rPr>
          <w:t>House Journal</w:t>
        </w:r>
        <w:r w:rsidRPr="001F5E87">
          <w:rPr>
            <w:rStyle w:val="Hyperlink"/>
          </w:rPr>
          <w:noBreakHyphen/>
          <w:t>page 39</w:t>
        </w:r>
      </w:hyperlink>
      <w:r w:rsidRPr="001F5E87">
        <w:t>)</w:t>
      </w:r>
    </w:p>
    <w:p w:rsidR="00E64840" w:rsidRDefault="00E64840" w:rsidP="00E64840">
      <w:pPr>
        <w:widowControl w:val="0"/>
        <w:tabs>
          <w:tab w:val="right" w:pos="1008"/>
          <w:tab w:val="left" w:pos="1152"/>
          <w:tab w:val="left" w:pos="1872"/>
          <w:tab w:val="left" w:pos="9187"/>
        </w:tabs>
        <w:ind w:left="2088" w:hanging="2088"/>
        <w:jc w:val="left"/>
      </w:pPr>
    </w:p>
    <w:p w:rsidR="00F34E1E" w:rsidRPr="00F34E1E" w:rsidRDefault="00F34E1E" w:rsidP="00F34E1E">
      <w:pPr>
        <w:widowControl w:val="0"/>
        <w:tabs>
          <w:tab w:val="right" w:pos="1008"/>
          <w:tab w:val="left" w:pos="1152"/>
          <w:tab w:val="left" w:pos="1872"/>
          <w:tab w:val="left" w:pos="9187"/>
        </w:tabs>
        <w:ind w:left="2088" w:hanging="2088"/>
        <w:jc w:val="left"/>
      </w:pPr>
    </w:p>
    <w:p w:rsidR="00F34E1E" w:rsidRDefault="00F34E1E" w:rsidP="00F34E1E">
      <w:r w:rsidRPr="00F34E1E">
        <w:rPr>
          <w:b/>
        </w:rPr>
        <w:t>VERSIONS OF THIS BILL</w:t>
      </w:r>
    </w:p>
    <w:p w:rsidR="00F34E1E" w:rsidRDefault="00F34E1E" w:rsidP="00F34E1E"/>
    <w:p w:rsidR="00F34E1E" w:rsidRDefault="009507BE" w:rsidP="00F34E1E">
      <w:hyperlink r:id="rId8" w:history="1">
        <w:r w:rsidR="00F34E1E">
          <w:rPr>
            <w:rStyle w:val="Hyperlink"/>
          </w:rPr>
          <w:t>6/5/2012</w:t>
        </w:r>
      </w:hyperlink>
    </w:p>
    <w:p w:rsidR="006B407C" w:rsidRDefault="009507BE" w:rsidP="00F34E1E">
      <w:hyperlink r:id="rId9" w:history="1">
        <w:r w:rsidR="006B407C" w:rsidRPr="006B407C">
          <w:rPr>
            <w:rStyle w:val="Hyperlink"/>
          </w:rPr>
          <w:t>6/15/2012</w:t>
        </w:r>
      </w:hyperlink>
    </w:p>
    <w:p w:rsidR="00F34E1E" w:rsidRDefault="00F34E1E" w:rsidP="00F34E1E"/>
    <w:p w:rsidR="00F34E1E" w:rsidRDefault="00F34E1E" w:rsidP="00F34E1E">
      <w:pPr>
        <w:sectPr w:rsidR="00F34E1E" w:rsidSect="00F34E1E">
          <w:pgSz w:w="12240" w:h="15840" w:code="1"/>
          <w:pgMar w:top="1080" w:right="1440" w:bottom="1080" w:left="1440" w:header="720" w:footer="720" w:gutter="0"/>
          <w:cols w:space="720"/>
          <w:noEndnote/>
          <w:docGrid w:linePitch="360"/>
        </w:sectPr>
      </w:pPr>
    </w:p>
    <w:p w:rsidR="006B407C" w:rsidRDefault="006B407C" w:rsidP="001D7F4F">
      <w:pPr>
        <w:pStyle w:val="BillDots"/>
      </w:pPr>
    </w:p>
    <w:p w:rsidR="006B407C" w:rsidRDefault="006B407C" w:rsidP="003D01E8">
      <w:pPr>
        <w:pStyle w:val="Numbersforbills"/>
      </w:pPr>
    </w:p>
    <w:p w:rsidR="006B407C" w:rsidRDefault="006B4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07C" w:rsidRDefault="006B4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07C" w:rsidRDefault="006B4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07C" w:rsidRDefault="006B4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07C" w:rsidRDefault="006B4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07C" w:rsidRDefault="006B4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07C" w:rsidRPr="00325348" w:rsidRDefault="006B407C" w:rsidP="004A3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6B407C" w:rsidRDefault="006B4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07C" w:rsidRDefault="006B407C" w:rsidP="00C81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THE PROFOUND SORROW OF THE MEMBERS OF THE SOUTH CAROLINA HOUSE OF REPRESENTATIVES UPON THE DEATH OF THE REVEREND DONNIE ELY COLLINS OF SUMTER COUNTY AND TO EXTEND THE DEEPEST SYMPATHY TO HIS FAMILY AND MANY FRIENDS.</w:t>
      </w:r>
    </w:p>
    <w:p w:rsidR="006B407C" w:rsidRDefault="006B4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B407C" w:rsidRDefault="006B407C" w:rsidP="00960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were deeply saddened to learn of the death of the </w:t>
      </w:r>
      <w:r w:rsidRPr="00CB18FC">
        <w:rPr>
          <w:color w:val="000000" w:themeColor="text1"/>
          <w:u w:color="000000" w:themeColor="text1"/>
        </w:rPr>
        <w:t>Rev</w:t>
      </w:r>
      <w:r>
        <w:rPr>
          <w:color w:val="000000" w:themeColor="text1"/>
          <w:u w:color="000000" w:themeColor="text1"/>
        </w:rPr>
        <w:t>erend</w:t>
      </w:r>
      <w:r w:rsidRPr="00CB18FC">
        <w:rPr>
          <w:color w:val="000000" w:themeColor="text1"/>
          <w:u w:color="000000" w:themeColor="text1"/>
        </w:rPr>
        <w:t xml:space="preserve"> Donnie Ely Collins </w:t>
      </w:r>
      <w:r>
        <w:t>of Sumter County on May 25, 2012, at the age of sixty</w:t>
      </w:r>
      <w:r>
        <w:noBreakHyphen/>
        <w:t>one; and</w:t>
      </w:r>
    </w:p>
    <w:p w:rsidR="006B407C" w:rsidRDefault="006B407C" w:rsidP="00960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07C" w:rsidRDefault="006B407C" w:rsidP="00A84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b</w:t>
      </w:r>
      <w:r w:rsidRPr="00A849C8">
        <w:rPr>
          <w:rFonts w:eastAsiaTheme="minorHAnsi"/>
          <w:color w:val="000000" w:themeColor="text1"/>
          <w:szCs w:val="22"/>
          <w:u w:color="000000" w:themeColor="text1"/>
        </w:rPr>
        <w:t xml:space="preserve">orn in Manning, </w:t>
      </w:r>
      <w:r>
        <w:rPr>
          <w:rFonts w:eastAsiaTheme="minorHAnsi"/>
          <w:color w:val="000000" w:themeColor="text1"/>
          <w:szCs w:val="22"/>
          <w:u w:color="000000" w:themeColor="text1"/>
        </w:rPr>
        <w:t>this fine Sumter resident</w:t>
      </w:r>
      <w:r w:rsidRPr="00A849C8">
        <w:rPr>
          <w:rFonts w:eastAsiaTheme="minorHAnsi"/>
          <w:color w:val="000000" w:themeColor="text1"/>
          <w:szCs w:val="22"/>
          <w:u w:color="000000" w:themeColor="text1"/>
        </w:rPr>
        <w:t xml:space="preserve"> was a son of Leroy Eugene Collins and Liela Mae White Collins</w:t>
      </w:r>
      <w:r>
        <w:rPr>
          <w:rFonts w:eastAsiaTheme="minorHAnsi"/>
          <w:color w:val="000000" w:themeColor="text1"/>
          <w:szCs w:val="22"/>
          <w:u w:color="000000" w:themeColor="text1"/>
        </w:rPr>
        <w:t>; and</w:t>
      </w:r>
    </w:p>
    <w:p w:rsidR="006B407C" w:rsidRDefault="006B407C" w:rsidP="00A84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B407C" w:rsidRDefault="006B407C" w:rsidP="00A84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Reverend Collins, who served as s</w:t>
      </w:r>
      <w:r w:rsidRPr="00A849C8">
        <w:rPr>
          <w:rFonts w:eastAsiaTheme="minorHAnsi"/>
          <w:color w:val="000000" w:themeColor="text1"/>
          <w:szCs w:val="22"/>
          <w:u w:color="000000" w:themeColor="text1"/>
        </w:rPr>
        <w:t xml:space="preserve">enior </w:t>
      </w:r>
      <w:r>
        <w:rPr>
          <w:rFonts w:eastAsiaTheme="minorHAnsi"/>
          <w:color w:val="000000" w:themeColor="text1"/>
          <w:szCs w:val="22"/>
          <w:u w:color="000000" w:themeColor="text1"/>
        </w:rPr>
        <w:t>p</w:t>
      </w:r>
      <w:r w:rsidRPr="00A849C8">
        <w:rPr>
          <w:rFonts w:eastAsiaTheme="minorHAnsi"/>
          <w:color w:val="000000" w:themeColor="text1"/>
          <w:szCs w:val="22"/>
          <w:u w:color="000000" w:themeColor="text1"/>
        </w:rPr>
        <w:t xml:space="preserve">astor of </w:t>
      </w:r>
      <w:r>
        <w:rPr>
          <w:rFonts w:eastAsiaTheme="minorHAnsi"/>
          <w:color w:val="000000" w:themeColor="text1"/>
          <w:szCs w:val="22"/>
          <w:u w:color="000000" w:themeColor="text1"/>
        </w:rPr>
        <w:t>Sumter</w:t>
      </w:r>
      <w:r w:rsidRPr="007D681C">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w:t>
      </w:r>
      <w:r w:rsidRPr="00A849C8">
        <w:rPr>
          <w:rFonts w:eastAsiaTheme="minorHAnsi"/>
          <w:color w:val="000000" w:themeColor="text1"/>
          <w:szCs w:val="22"/>
          <w:u w:color="000000" w:themeColor="text1"/>
        </w:rPr>
        <w:t xml:space="preserve">Green Acres Assembly of God Church for </w:t>
      </w:r>
      <w:r>
        <w:rPr>
          <w:rFonts w:eastAsiaTheme="minorHAnsi"/>
          <w:color w:val="000000" w:themeColor="text1"/>
          <w:szCs w:val="22"/>
          <w:u w:color="000000" w:themeColor="text1"/>
        </w:rPr>
        <w:t>thirty</w:t>
      </w:r>
      <w:r>
        <w:rPr>
          <w:rFonts w:eastAsiaTheme="minorHAnsi"/>
          <w:color w:val="000000" w:themeColor="text1"/>
          <w:szCs w:val="22"/>
          <w:u w:color="000000" w:themeColor="text1"/>
        </w:rPr>
        <w:noBreakHyphen/>
        <w:t>seven</w:t>
      </w:r>
      <w:r w:rsidRPr="00A849C8">
        <w:rPr>
          <w:rFonts w:eastAsiaTheme="minorHAnsi"/>
          <w:color w:val="000000" w:themeColor="text1"/>
          <w:szCs w:val="22"/>
          <w:u w:color="000000" w:themeColor="text1"/>
        </w:rPr>
        <w:t xml:space="preserve"> years</w:t>
      </w:r>
      <w:r>
        <w:rPr>
          <w:rFonts w:eastAsiaTheme="minorHAnsi"/>
          <w:color w:val="000000" w:themeColor="text1"/>
          <w:szCs w:val="22"/>
          <w:u w:color="000000" w:themeColor="text1"/>
        </w:rPr>
        <w:t>, founded and helped build his church</w:t>
      </w:r>
      <w:r w:rsidRPr="007D681C">
        <w:rPr>
          <w:rFonts w:eastAsiaTheme="minorHAnsi"/>
          <w:color w:val="000000" w:themeColor="text1"/>
          <w:szCs w:val="22"/>
          <w:u w:color="000000" w:themeColor="text1"/>
        </w:rPr>
        <w:t>’</w:t>
      </w:r>
      <w:r>
        <w:rPr>
          <w:rFonts w:eastAsiaTheme="minorHAnsi"/>
          <w:color w:val="000000" w:themeColor="text1"/>
          <w:szCs w:val="22"/>
          <w:u w:color="000000" w:themeColor="text1"/>
        </w:rPr>
        <w:t>s facilities; and</w:t>
      </w:r>
    </w:p>
    <w:p w:rsidR="006B407C" w:rsidRDefault="006B407C" w:rsidP="00A84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B407C" w:rsidRDefault="006B407C" w:rsidP="00A84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a welder by trade, he </w:t>
      </w:r>
      <w:r w:rsidRPr="00A849C8">
        <w:rPr>
          <w:rFonts w:eastAsiaTheme="minorHAnsi"/>
          <w:color w:val="000000" w:themeColor="text1"/>
          <w:szCs w:val="22"/>
          <w:u w:color="000000" w:themeColor="text1"/>
        </w:rPr>
        <w:t xml:space="preserve">also owned and operated Collins and Son Welding. </w:t>
      </w:r>
      <w:r>
        <w:rPr>
          <w:rFonts w:eastAsiaTheme="minorHAnsi"/>
          <w:color w:val="000000" w:themeColor="text1"/>
          <w:szCs w:val="22"/>
          <w:u w:color="000000" w:themeColor="text1"/>
        </w:rPr>
        <w:t>He could transform raw metal into almost anything, as with a custom car he built. More important, he had the ability to transform a raw life into something productive; and</w:t>
      </w:r>
    </w:p>
    <w:p w:rsidR="006B407C" w:rsidRDefault="006B407C" w:rsidP="00A84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B407C" w:rsidRPr="00A849C8" w:rsidRDefault="006B407C" w:rsidP="00A84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because his ministry and contributions reached far beyond his church, his loss has impacted not only his community of faith but also the Sumter area as a whole; and</w:t>
      </w:r>
    </w:p>
    <w:p w:rsidR="006B407C" w:rsidRDefault="006B407C" w:rsidP="00960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07C" w:rsidRPr="00A55F9E" w:rsidRDefault="006B407C" w:rsidP="006E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B95">
        <w:rPr>
          <w:rFonts w:eastAsiaTheme="minorHAnsi"/>
          <w:color w:val="000000" w:themeColor="text1"/>
          <w:szCs w:val="22"/>
          <w:u w:color="000000" w:themeColor="text1"/>
        </w:rPr>
        <w:t xml:space="preserve">Whereas, preceded in death by a son, Donnie E. Collins, Jr., </w:t>
      </w:r>
      <w:r>
        <w:rPr>
          <w:rFonts w:eastAsiaTheme="minorHAnsi"/>
          <w:color w:val="000000" w:themeColor="text1"/>
          <w:szCs w:val="22"/>
          <w:u w:color="000000" w:themeColor="text1"/>
        </w:rPr>
        <w:t>Reverend Collins</w:t>
      </w:r>
      <w:r w:rsidRPr="00863B95">
        <w:rPr>
          <w:rFonts w:eastAsiaTheme="minorHAnsi"/>
          <w:color w:val="000000" w:themeColor="text1"/>
          <w:szCs w:val="22"/>
          <w:u w:color="000000" w:themeColor="text1"/>
        </w:rPr>
        <w:t xml:space="preserve"> leaves to cherish his memory his beloved wife</w:t>
      </w:r>
      <w:r>
        <w:rPr>
          <w:rFonts w:eastAsiaTheme="minorHAnsi"/>
          <w:color w:val="000000" w:themeColor="text1"/>
          <w:szCs w:val="22"/>
          <w:u w:color="000000" w:themeColor="text1"/>
        </w:rPr>
        <w:t xml:space="preserve">, </w:t>
      </w:r>
      <w:r w:rsidRPr="00CB18FC">
        <w:rPr>
          <w:color w:val="000000" w:themeColor="text1"/>
          <w:u w:color="000000" w:themeColor="text1"/>
        </w:rPr>
        <w:t>Miriam Hudson Collins</w:t>
      </w:r>
      <w:r w:rsidRPr="00863B95">
        <w:rPr>
          <w:rFonts w:eastAsiaTheme="minorHAnsi"/>
          <w:color w:val="000000" w:themeColor="text1"/>
          <w:szCs w:val="22"/>
          <w:u w:color="000000" w:themeColor="text1"/>
        </w:rPr>
        <w:t>; three daughters, Wendy R. Collins, Cindy C. Pierson, and Christina C. Papania; twelve grandchildren; seven great</w:t>
      </w:r>
      <w:r>
        <w:rPr>
          <w:rFonts w:eastAsiaTheme="minorHAnsi"/>
          <w:color w:val="000000" w:themeColor="text1"/>
          <w:szCs w:val="22"/>
          <w:u w:color="000000" w:themeColor="text1"/>
        </w:rPr>
        <w:noBreakHyphen/>
      </w:r>
      <w:r w:rsidRPr="00863B95">
        <w:rPr>
          <w:rFonts w:eastAsiaTheme="minorHAnsi"/>
          <w:color w:val="000000" w:themeColor="text1"/>
          <w:szCs w:val="22"/>
          <w:u w:color="000000" w:themeColor="text1"/>
        </w:rPr>
        <w:t xml:space="preserve">grandchildren; and a host of other family members and friends. He will be greatly missed. </w:t>
      </w:r>
      <w:r>
        <w:t xml:space="preserve">Now, therefore, </w:t>
      </w:r>
    </w:p>
    <w:p w:rsidR="006B407C" w:rsidRDefault="006B407C" w:rsidP="00960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07C" w:rsidRDefault="006B407C" w:rsidP="00960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B407C" w:rsidRDefault="006B407C" w:rsidP="00960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07C" w:rsidRDefault="006B407C" w:rsidP="006C5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express their profound sorrow upon the death of the Reverend Donnie Ely Collins of Sumter County and extend the deepest sympathy to his family and many friends.</w:t>
      </w:r>
    </w:p>
    <w:p w:rsidR="006B407C" w:rsidRDefault="006B407C" w:rsidP="00960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07C" w:rsidRDefault="006B407C" w:rsidP="00960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Mrs. </w:t>
      </w:r>
      <w:r w:rsidRPr="00CB18FC">
        <w:rPr>
          <w:color w:val="000000" w:themeColor="text1"/>
          <w:u w:color="000000" w:themeColor="text1"/>
        </w:rPr>
        <w:t>Miriam Hudson Collins</w:t>
      </w:r>
      <w:r>
        <w:rPr>
          <w:color w:val="000000" w:themeColor="text1"/>
          <w:u w:color="000000" w:themeColor="text1"/>
        </w:rPr>
        <w:t xml:space="preserve"> for the </w:t>
      </w:r>
      <w:r>
        <w:t>family.</w:t>
      </w:r>
    </w:p>
    <w:p w:rsidR="006B407C" w:rsidRDefault="006B407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A3E13" w:rsidRDefault="004A3E13" w:rsidP="006B407C">
      <w:pPr>
        <w:pStyle w:val="BillDots"/>
      </w:pPr>
    </w:p>
    <w:sectPr w:rsidR="004A3E13" w:rsidSect="00B341B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73B0" w:rsidRDefault="00D773B0" w:rsidP="009F0C77">
      <w:r>
        <w:separator/>
      </w:r>
    </w:p>
  </w:endnote>
  <w:endnote w:type="continuationSeparator" w:id="0">
    <w:p w:rsidR="00D773B0" w:rsidRDefault="00D773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54CEBEB-F7DA-4790-993F-9B412D982F90}"/>
    <w:embedBold r:id="rId2" w:fontKey="{2219934D-1B88-42C1-8825-5BACE260ED24}"/>
  </w:font>
  <w:font w:name="Calibri">
    <w:panose1 w:val="020F0502020204030204"/>
    <w:charset w:val="00"/>
    <w:family w:val="swiss"/>
    <w:pitch w:val="variable"/>
    <w:sig w:usb0="E10002FF" w:usb1="4000ACFF" w:usb2="00000009" w:usb3="00000000" w:csb0="0000019F" w:csb1="00000000"/>
    <w:embedRegular r:id="rId3" w:fontKey="{1A27664D-E936-43DA-803F-5FF53C599094}"/>
  </w:font>
  <w:font w:name="Tahoma">
    <w:panose1 w:val="020B0604030504040204"/>
    <w:charset w:val="00"/>
    <w:family w:val="swiss"/>
    <w:pitch w:val="variable"/>
    <w:sig w:usb0="21002A87" w:usb1="80000000" w:usb2="00000008" w:usb3="00000000" w:csb0="000101FF" w:csb1="00000000"/>
    <w:embedRegular r:id="rId4" w:fontKey="{1BE3F448-67AD-4AF5-9AA6-3661BB6F600D}"/>
  </w:font>
  <w:font w:name="Cambria">
    <w:panose1 w:val="02040503050406030204"/>
    <w:charset w:val="00"/>
    <w:family w:val="roman"/>
    <w:pitch w:val="variable"/>
    <w:sig w:usb0="E00002FF" w:usb1="400004FF" w:usb2="00000000" w:usb3="00000000" w:csb0="0000019F" w:csb1="00000000"/>
    <w:embedRegular r:id="rId5" w:fontKey="{D1D07DC4-5D66-4D83-A465-2D702A0898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7C1F" w:rsidRPr="004A3E13" w:rsidRDefault="004A3E13" w:rsidP="004A3E13">
    <w:pPr>
      <w:pStyle w:val="Footer"/>
      <w:tabs>
        <w:tab w:val="clear" w:pos="4680"/>
        <w:tab w:val="clear" w:pos="9360"/>
        <w:tab w:val="center" w:pos="2995"/>
      </w:tabs>
      <w:spacing w:before="120"/>
    </w:pPr>
    <w:r>
      <w:t>[5376]</w:t>
    </w:r>
    <w:r>
      <w:tab/>
    </w:r>
    <w:r w:rsidR="00837570">
      <w:fldChar w:fldCharType="begin"/>
    </w:r>
    <w:r w:rsidR="00F70D3C">
      <w:instrText xml:space="preserve"> PAGE  \* MERGEFORMAT </w:instrText>
    </w:r>
    <w:r w:rsidR="00837570">
      <w:fldChar w:fldCharType="separate"/>
    </w:r>
    <w:r w:rsidR="009507BE">
      <w:rPr>
        <w:noProof/>
      </w:rPr>
      <w:t>1</w:t>
    </w:r>
    <w:r w:rsidR="0083757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73B0" w:rsidRDefault="00D773B0" w:rsidP="009F0C77">
      <w:r>
        <w:separator/>
      </w:r>
    </w:p>
  </w:footnote>
  <w:footnote w:type="continuationSeparator" w:id="0">
    <w:p w:rsidR="00D773B0" w:rsidRDefault="00D773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627SD12"/>
    <w:docVar w:name="CoverBillType" w:val="r"/>
    <w:docVar w:name="docpath" w:val="L:\Council\bills\RM\1627SD12.DOCX"/>
    <w:docVar w:name="dvBillNumber" w:val="5376"/>
    <w:docVar w:name="dvBillNumberPrefix" w:val="H. "/>
    <w:docVar w:name="dvOriginalBody" w:val="House"/>
    <w:docVar w:name="dvSteno" w:val="RM"/>
    <w:docVar w:name="NameofBody" w:val="h"/>
    <w:docVar w:name="vgroup2" w:val="Council"/>
  </w:docVars>
  <w:rsids>
    <w:rsidRoot w:val="00F86BBD"/>
    <w:rsid w:val="00011869"/>
    <w:rsid w:val="00093E47"/>
    <w:rsid w:val="000E1785"/>
    <w:rsid w:val="000F40FA"/>
    <w:rsid w:val="0010776B"/>
    <w:rsid w:val="00133E66"/>
    <w:rsid w:val="001435A3"/>
    <w:rsid w:val="0016775F"/>
    <w:rsid w:val="0019077D"/>
    <w:rsid w:val="001C5CB7"/>
    <w:rsid w:val="001D08F2"/>
    <w:rsid w:val="001D525B"/>
    <w:rsid w:val="001D7F4F"/>
    <w:rsid w:val="00200A67"/>
    <w:rsid w:val="002321B6"/>
    <w:rsid w:val="00250967"/>
    <w:rsid w:val="002543C8"/>
    <w:rsid w:val="00284AAE"/>
    <w:rsid w:val="002C3EEC"/>
    <w:rsid w:val="002E5912"/>
    <w:rsid w:val="00325348"/>
    <w:rsid w:val="0032732C"/>
    <w:rsid w:val="00336AD0"/>
    <w:rsid w:val="0035349F"/>
    <w:rsid w:val="0037079A"/>
    <w:rsid w:val="0039622A"/>
    <w:rsid w:val="003C5FC5"/>
    <w:rsid w:val="003D01E8"/>
    <w:rsid w:val="003E40FD"/>
    <w:rsid w:val="003E5288"/>
    <w:rsid w:val="003F6D79"/>
    <w:rsid w:val="0041760A"/>
    <w:rsid w:val="00417C01"/>
    <w:rsid w:val="004809EE"/>
    <w:rsid w:val="0048680E"/>
    <w:rsid w:val="004A3E13"/>
    <w:rsid w:val="004E7D54"/>
    <w:rsid w:val="005273C6"/>
    <w:rsid w:val="00530A69"/>
    <w:rsid w:val="00545593"/>
    <w:rsid w:val="00577C1F"/>
    <w:rsid w:val="00577C6C"/>
    <w:rsid w:val="00586560"/>
    <w:rsid w:val="005C2FE2"/>
    <w:rsid w:val="005E2BC9"/>
    <w:rsid w:val="00605102"/>
    <w:rsid w:val="006117AA"/>
    <w:rsid w:val="006215AA"/>
    <w:rsid w:val="006913C9"/>
    <w:rsid w:val="0069470D"/>
    <w:rsid w:val="006B407C"/>
    <w:rsid w:val="006C5C66"/>
    <w:rsid w:val="006E4BD2"/>
    <w:rsid w:val="006F6D67"/>
    <w:rsid w:val="00734F00"/>
    <w:rsid w:val="00747C1B"/>
    <w:rsid w:val="007843B2"/>
    <w:rsid w:val="007A37FD"/>
    <w:rsid w:val="007A70AE"/>
    <w:rsid w:val="007D2AB9"/>
    <w:rsid w:val="007D681C"/>
    <w:rsid w:val="008362E8"/>
    <w:rsid w:val="00837570"/>
    <w:rsid w:val="00863B95"/>
    <w:rsid w:val="008A1768"/>
    <w:rsid w:val="008D1C78"/>
    <w:rsid w:val="008F4429"/>
    <w:rsid w:val="0094021A"/>
    <w:rsid w:val="009507BE"/>
    <w:rsid w:val="009515BB"/>
    <w:rsid w:val="0096001F"/>
    <w:rsid w:val="00996337"/>
    <w:rsid w:val="009C6A0B"/>
    <w:rsid w:val="009F0C77"/>
    <w:rsid w:val="009F4DD1"/>
    <w:rsid w:val="00A4054B"/>
    <w:rsid w:val="00A41684"/>
    <w:rsid w:val="00A64E80"/>
    <w:rsid w:val="00A72BCD"/>
    <w:rsid w:val="00A741D9"/>
    <w:rsid w:val="00A833AB"/>
    <w:rsid w:val="00A849C8"/>
    <w:rsid w:val="00A9741D"/>
    <w:rsid w:val="00AD4B17"/>
    <w:rsid w:val="00B40B8B"/>
    <w:rsid w:val="00B412D4"/>
    <w:rsid w:val="00B70C05"/>
    <w:rsid w:val="00B958EC"/>
    <w:rsid w:val="00BE3C22"/>
    <w:rsid w:val="00C0345E"/>
    <w:rsid w:val="00C10044"/>
    <w:rsid w:val="00C3483A"/>
    <w:rsid w:val="00C56EE7"/>
    <w:rsid w:val="00C74E9D"/>
    <w:rsid w:val="00C813BF"/>
    <w:rsid w:val="00C82FD3"/>
    <w:rsid w:val="00C863B9"/>
    <w:rsid w:val="00C92819"/>
    <w:rsid w:val="00CC6B7B"/>
    <w:rsid w:val="00CD2089"/>
    <w:rsid w:val="00D00D4B"/>
    <w:rsid w:val="00D73A67"/>
    <w:rsid w:val="00D773B0"/>
    <w:rsid w:val="00D970A9"/>
    <w:rsid w:val="00DF3845"/>
    <w:rsid w:val="00E41911"/>
    <w:rsid w:val="00E64840"/>
    <w:rsid w:val="00E92EEF"/>
    <w:rsid w:val="00EB718F"/>
    <w:rsid w:val="00F24442"/>
    <w:rsid w:val="00F34E1E"/>
    <w:rsid w:val="00F50AE3"/>
    <w:rsid w:val="00F67CF1"/>
    <w:rsid w:val="00F70D3C"/>
    <w:rsid w:val="00F840F0"/>
    <w:rsid w:val="00F85D3B"/>
    <w:rsid w:val="00F86BBD"/>
    <w:rsid w:val="00F9056C"/>
    <w:rsid w:val="00FB0D0D"/>
    <w:rsid w:val="00FB43B4"/>
    <w:rsid w:val="00FE03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A6895B4-7E50-4D44-B36A-788277DF0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96337"/>
    <w:rPr>
      <w:rFonts w:ascii="Tahoma" w:hAnsi="Tahoma" w:cs="Tahoma"/>
      <w:sz w:val="16"/>
      <w:szCs w:val="16"/>
    </w:rPr>
  </w:style>
  <w:style w:type="character" w:customStyle="1" w:styleId="BalloonTextChar">
    <w:name w:val="Balloon Text Char"/>
    <w:basedOn w:val="DefaultParagraphFont"/>
    <w:link w:val="BalloonText"/>
    <w:uiPriority w:val="99"/>
    <w:semiHidden/>
    <w:rsid w:val="00996337"/>
    <w:rPr>
      <w:rFonts w:ascii="Tahoma" w:eastAsia="Times New Roman" w:hAnsi="Tahoma" w:cs="Tahoma"/>
      <w:sz w:val="16"/>
      <w:szCs w:val="16"/>
    </w:rPr>
  </w:style>
  <w:style w:type="character" w:styleId="Hyperlink">
    <w:name w:val="Hyperlink"/>
    <w:basedOn w:val="DefaultParagraphFont"/>
    <w:uiPriority w:val="99"/>
    <w:unhideWhenUsed/>
    <w:rsid w:val="00F34E1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376_20120605.docx" TargetMode="External"/><Relationship Id="rId3" Type="http://schemas.openxmlformats.org/officeDocument/2006/relationships/settings" Target="settings.xml"/><Relationship Id="rId7" Type="http://schemas.openxmlformats.org/officeDocument/2006/relationships/hyperlink" Target="file:///h:\hj%20archive\2012\06-05-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376_201206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B831D9-0047-40BB-BBCE-CACC8279B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527</Words>
  <Characters>2993</Characters>
  <Application>Microsoft Office Word</Application>
  <DocSecurity>4</DocSecurity>
  <Lines>95</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5376: Reverend Donnie Ely Collins - South Carolina Legislature Online</dc:title>
  <dc:subject/>
  <dc:creator>rosannemcdowell</dc:creator>
  <cp:keywords/>
  <dc:description/>
  <cp:lastModifiedBy>N Cumfer</cp:lastModifiedBy>
  <cp:revision>2</cp:revision>
  <cp:lastPrinted>2012-05-31T14:56:00Z</cp:lastPrinted>
  <dcterms:created xsi:type="dcterms:W3CDTF">2014-11-24T15:08:00Z</dcterms:created>
  <dcterms:modified xsi:type="dcterms:W3CDTF">2014-11-24T15:08:00Z</dcterms:modified>
</cp:coreProperties>
</file>