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548E" w:rsidRPr="0019548E" w:rsidRDefault="0019548E" w:rsidP="0019548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bookmarkStart w:id="0" w:name="_GoBack"/>
      <w:bookmarkEnd w:id="0"/>
      <w:r w:rsidRPr="0019548E">
        <w:rPr>
          <w:rFonts w:eastAsia="Times New Roman" w:cs="Times New Roman"/>
          <w:b/>
          <w:szCs w:val="20"/>
        </w:rPr>
        <w:t>South Carolina General Assembly</w:t>
      </w:r>
    </w:p>
    <w:p w:rsidR="0019548E" w:rsidRPr="0019548E" w:rsidRDefault="0019548E" w:rsidP="0019548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19548E">
        <w:rPr>
          <w:rFonts w:eastAsia="Times New Roman" w:cs="Times New Roman"/>
          <w:szCs w:val="20"/>
        </w:rPr>
        <w:t>119th Session, 2011-2012</w:t>
      </w:r>
    </w:p>
    <w:p w:rsidR="0019548E" w:rsidRPr="0019548E" w:rsidRDefault="0019548E" w:rsidP="0019548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19548E" w:rsidRPr="0019548E" w:rsidRDefault="002162B9" w:rsidP="0019548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A287, R328, H5418</w:t>
      </w:r>
    </w:p>
    <w:p w:rsidR="0019548E" w:rsidRPr="0019548E" w:rsidRDefault="0019548E" w:rsidP="0019548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19548E" w:rsidRPr="0019548E" w:rsidRDefault="0019548E" w:rsidP="0019548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19548E">
        <w:rPr>
          <w:rFonts w:eastAsia="Times New Roman" w:cs="Times New Roman"/>
          <w:b/>
          <w:szCs w:val="20"/>
        </w:rPr>
        <w:t>STATUS INFORMATION</w:t>
      </w:r>
    </w:p>
    <w:p w:rsidR="0019548E" w:rsidRPr="0019548E" w:rsidRDefault="0019548E" w:rsidP="0019548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19548E" w:rsidRPr="0019548E" w:rsidRDefault="0019548E" w:rsidP="0019548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19548E">
        <w:rPr>
          <w:rFonts w:eastAsia="Times New Roman" w:cs="Times New Roman"/>
          <w:szCs w:val="20"/>
        </w:rPr>
        <w:t>Joint Resolution</w:t>
      </w:r>
    </w:p>
    <w:p w:rsidR="0019548E" w:rsidRPr="0019548E" w:rsidRDefault="0019548E" w:rsidP="0019548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19548E">
        <w:rPr>
          <w:rFonts w:eastAsia="Times New Roman" w:cs="Times New Roman"/>
          <w:szCs w:val="20"/>
        </w:rPr>
        <w:t>Sponsors: Reps. White, Harrell, Lucas, Bingham, Herbkersman, Limehouse, Merrill, Pitts, Simrill, G.M. Smith, G.R. Smith, Clyburn and Ott</w:t>
      </w:r>
    </w:p>
    <w:p w:rsidR="0019548E" w:rsidRPr="0019548E" w:rsidRDefault="0019548E" w:rsidP="0019548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19548E">
        <w:rPr>
          <w:rFonts w:eastAsia="Times New Roman" w:cs="Times New Roman"/>
          <w:szCs w:val="20"/>
        </w:rPr>
        <w:t>Document Path: l:\council\bills\nbd\12765dg12.docx</w:t>
      </w:r>
    </w:p>
    <w:p w:rsidR="0019548E" w:rsidRPr="0019548E" w:rsidRDefault="0019548E" w:rsidP="0019548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19548E">
        <w:rPr>
          <w:rFonts w:eastAsia="Times New Roman" w:cs="Times New Roman"/>
          <w:szCs w:val="20"/>
        </w:rPr>
        <w:t>Companion/Similar bill(s): 5435</w:t>
      </w:r>
    </w:p>
    <w:p w:rsidR="0019548E" w:rsidRPr="0019548E" w:rsidRDefault="0019548E" w:rsidP="0019548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0517D0" w:rsidRDefault="000517D0" w:rsidP="0019548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June 19, 2012</w:t>
      </w:r>
    </w:p>
    <w:p w:rsidR="000517D0" w:rsidRDefault="000517D0" w:rsidP="0019548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June 21, 2012</w:t>
      </w:r>
    </w:p>
    <w:p w:rsidR="000517D0" w:rsidRDefault="000517D0" w:rsidP="0019548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Last Amended on June 28, 2012</w:t>
      </w:r>
    </w:p>
    <w:p w:rsidR="000517D0" w:rsidRDefault="000517D0" w:rsidP="0019548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June 28, 2012</w:t>
      </w:r>
    </w:p>
    <w:p w:rsidR="000517D0" w:rsidRDefault="000517D0" w:rsidP="0019548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June 28, 2012, Signed</w:t>
      </w:r>
    </w:p>
    <w:p w:rsidR="000517D0" w:rsidRDefault="000517D0" w:rsidP="0019548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19548E" w:rsidRPr="0019548E" w:rsidRDefault="0019548E" w:rsidP="0019548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19548E">
        <w:rPr>
          <w:rFonts w:eastAsia="Times New Roman" w:cs="Times New Roman"/>
          <w:szCs w:val="20"/>
        </w:rPr>
        <w:t xml:space="preserve">Summary: </w:t>
      </w:r>
      <w:r w:rsidR="00C727F5">
        <w:rPr>
          <w:rFonts w:eastAsia="Times New Roman" w:cs="Times New Roman"/>
          <w:szCs w:val="20"/>
        </w:rPr>
        <w:t>Continuing Resolution</w:t>
      </w:r>
    </w:p>
    <w:p w:rsidR="0019548E" w:rsidRPr="0019548E" w:rsidRDefault="0019548E" w:rsidP="0019548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19548E" w:rsidRPr="0019548E" w:rsidRDefault="0019548E" w:rsidP="0019548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19548E" w:rsidRPr="0019548E" w:rsidRDefault="0019548E" w:rsidP="0019548E">
      <w:pPr>
        <w:widowControl w:val="0"/>
        <w:tabs>
          <w:tab w:val="center" w:pos="590"/>
          <w:tab w:val="center" w:pos="1440"/>
          <w:tab w:val="left" w:pos="1872"/>
          <w:tab w:val="left" w:pos="9187"/>
        </w:tabs>
        <w:rPr>
          <w:rFonts w:eastAsia="Times New Roman" w:cs="Times New Roman"/>
          <w:szCs w:val="20"/>
        </w:rPr>
      </w:pPr>
      <w:r w:rsidRPr="0019548E">
        <w:rPr>
          <w:rFonts w:eastAsia="Times New Roman" w:cs="Times New Roman"/>
          <w:b/>
          <w:szCs w:val="20"/>
        </w:rPr>
        <w:t>HISTORY OF LEGISLATIVE ACTIONS</w:t>
      </w:r>
    </w:p>
    <w:p w:rsidR="0019548E" w:rsidRPr="0019548E" w:rsidRDefault="0019548E" w:rsidP="0019548E">
      <w:pPr>
        <w:widowControl w:val="0"/>
        <w:tabs>
          <w:tab w:val="center" w:pos="590"/>
          <w:tab w:val="center" w:pos="1440"/>
          <w:tab w:val="left" w:pos="1872"/>
          <w:tab w:val="left" w:pos="9187"/>
        </w:tabs>
        <w:rPr>
          <w:rFonts w:eastAsia="Times New Roman" w:cs="Times New Roman"/>
          <w:szCs w:val="20"/>
        </w:rPr>
      </w:pPr>
    </w:p>
    <w:p w:rsidR="0019548E" w:rsidRPr="0019548E" w:rsidRDefault="0019548E" w:rsidP="0019548E">
      <w:pPr>
        <w:widowControl w:val="0"/>
        <w:tabs>
          <w:tab w:val="center" w:pos="590"/>
          <w:tab w:val="center" w:pos="1440"/>
          <w:tab w:val="left" w:pos="1872"/>
          <w:tab w:val="left" w:pos="9187"/>
        </w:tabs>
        <w:rPr>
          <w:rFonts w:eastAsia="Times New Roman" w:cs="Times New Roman"/>
          <w:szCs w:val="20"/>
        </w:rPr>
      </w:pPr>
      <w:r w:rsidRPr="0019548E">
        <w:rPr>
          <w:rFonts w:eastAsia="Times New Roman" w:cs="Times New Roman"/>
          <w:szCs w:val="20"/>
          <w:u w:val="single"/>
        </w:rPr>
        <w:tab/>
        <w:t>Date</w:t>
      </w:r>
      <w:r w:rsidRPr="0019548E">
        <w:rPr>
          <w:rFonts w:eastAsia="Times New Roman" w:cs="Times New Roman"/>
          <w:szCs w:val="20"/>
          <w:u w:val="single"/>
        </w:rPr>
        <w:tab/>
        <w:t>Body</w:t>
      </w:r>
      <w:r w:rsidRPr="0019548E">
        <w:rPr>
          <w:rFonts w:eastAsia="Times New Roman" w:cs="Times New Roman"/>
          <w:szCs w:val="20"/>
          <w:u w:val="single"/>
        </w:rPr>
        <w:tab/>
        <w:t>Action Description with journal page number</w:t>
      </w:r>
      <w:r w:rsidRPr="0019548E">
        <w:rPr>
          <w:rFonts w:eastAsia="Times New Roman" w:cs="Times New Roman"/>
          <w:szCs w:val="20"/>
          <w:u w:val="single"/>
        </w:rPr>
        <w:tab/>
      </w:r>
    </w:p>
    <w:p w:rsidR="002162B9" w:rsidRDefault="002162B9" w:rsidP="002162B9">
      <w:pPr>
        <w:widowControl w:val="0"/>
        <w:tabs>
          <w:tab w:val="right" w:pos="1008"/>
          <w:tab w:val="left" w:pos="1152"/>
          <w:tab w:val="left" w:pos="1872"/>
          <w:tab w:val="left" w:pos="9187"/>
        </w:tabs>
        <w:ind w:left="2088" w:hanging="2088"/>
        <w:rPr>
          <w:rFonts w:cs="Times New Roman"/>
        </w:rPr>
      </w:pPr>
      <w:r>
        <w:rPr>
          <w:rFonts w:cs="Times New Roman"/>
        </w:rPr>
        <w:tab/>
        <w:t>6/19/2012</w:t>
      </w:r>
      <w:r>
        <w:rPr>
          <w:rFonts w:cs="Times New Roman"/>
        </w:rPr>
        <w:tab/>
        <w:t>House</w:t>
      </w:r>
      <w:r>
        <w:rPr>
          <w:rFonts w:cs="Times New Roman"/>
        </w:rPr>
        <w:tab/>
      </w:r>
      <w:r w:rsidRPr="0071703C">
        <w:rPr>
          <w:rFonts w:cs="Times New Roman"/>
        </w:rPr>
        <w:t>Introduced, read</w:t>
      </w:r>
      <w:r>
        <w:rPr>
          <w:rFonts w:cs="Times New Roman"/>
        </w:rPr>
        <w:t xml:space="preserve"> first time, placed on calendar </w:t>
      </w:r>
      <w:r w:rsidRPr="0071703C">
        <w:rPr>
          <w:rFonts w:cs="Times New Roman"/>
        </w:rPr>
        <w:t>without reference (</w:t>
      </w:r>
      <w:hyperlink r:id="rId7" w:history="1">
        <w:r w:rsidRPr="0071703C">
          <w:rPr>
            <w:rStyle w:val="Hyperlink"/>
            <w:rFonts w:cs="Times New Roman"/>
          </w:rPr>
          <w:t>House Journal</w:t>
        </w:r>
        <w:r w:rsidRPr="0071703C">
          <w:rPr>
            <w:rStyle w:val="Hyperlink"/>
            <w:rFonts w:cs="Times New Roman"/>
          </w:rPr>
          <w:noBreakHyphen/>
          <w:t>page 93</w:t>
        </w:r>
      </w:hyperlink>
      <w:r w:rsidRPr="0071703C">
        <w:rPr>
          <w:rFonts w:cs="Times New Roman"/>
        </w:rPr>
        <w:t>)</w:t>
      </w:r>
    </w:p>
    <w:p w:rsidR="002162B9" w:rsidRDefault="002162B9" w:rsidP="002162B9">
      <w:pPr>
        <w:widowControl w:val="0"/>
        <w:tabs>
          <w:tab w:val="right" w:pos="1008"/>
          <w:tab w:val="left" w:pos="1152"/>
          <w:tab w:val="left" w:pos="1872"/>
          <w:tab w:val="left" w:pos="9187"/>
        </w:tabs>
        <w:ind w:left="2088" w:hanging="2088"/>
        <w:rPr>
          <w:rFonts w:cs="Times New Roman"/>
        </w:rPr>
      </w:pPr>
      <w:r>
        <w:rPr>
          <w:rFonts w:cs="Times New Roman"/>
        </w:rPr>
        <w:tab/>
        <w:t>6/20/2012</w:t>
      </w:r>
      <w:r>
        <w:rPr>
          <w:rFonts w:cs="Times New Roman"/>
        </w:rPr>
        <w:tab/>
        <w:t>House</w:t>
      </w:r>
      <w:r>
        <w:rPr>
          <w:rFonts w:cs="Times New Roman"/>
        </w:rPr>
        <w:tab/>
      </w:r>
      <w:r w:rsidRPr="0071703C">
        <w:rPr>
          <w:rFonts w:cs="Times New Roman"/>
        </w:rPr>
        <w:t>Read second time (</w:t>
      </w:r>
      <w:hyperlink r:id="rId8" w:history="1">
        <w:r w:rsidRPr="0071703C">
          <w:rPr>
            <w:rStyle w:val="Hyperlink"/>
            <w:rFonts w:cs="Times New Roman"/>
          </w:rPr>
          <w:t>House Journal</w:t>
        </w:r>
        <w:r w:rsidRPr="0071703C">
          <w:rPr>
            <w:rStyle w:val="Hyperlink"/>
            <w:rFonts w:cs="Times New Roman"/>
          </w:rPr>
          <w:noBreakHyphen/>
          <w:t>page 3</w:t>
        </w:r>
      </w:hyperlink>
      <w:r w:rsidRPr="0071703C">
        <w:rPr>
          <w:rFonts w:cs="Times New Roman"/>
        </w:rPr>
        <w:t>)</w:t>
      </w:r>
    </w:p>
    <w:p w:rsidR="002162B9" w:rsidRDefault="002162B9" w:rsidP="002162B9">
      <w:pPr>
        <w:widowControl w:val="0"/>
        <w:tabs>
          <w:tab w:val="right" w:pos="1008"/>
          <w:tab w:val="left" w:pos="1152"/>
          <w:tab w:val="left" w:pos="1872"/>
          <w:tab w:val="left" w:pos="9187"/>
        </w:tabs>
        <w:ind w:left="2088" w:hanging="2088"/>
        <w:rPr>
          <w:rFonts w:cs="Times New Roman"/>
        </w:rPr>
      </w:pPr>
      <w:r>
        <w:rPr>
          <w:rFonts w:cs="Times New Roman"/>
        </w:rPr>
        <w:tab/>
        <w:t>6/20/2012</w:t>
      </w:r>
      <w:r>
        <w:rPr>
          <w:rFonts w:cs="Times New Roman"/>
        </w:rPr>
        <w:tab/>
        <w:t>House</w:t>
      </w:r>
      <w:r>
        <w:rPr>
          <w:rFonts w:cs="Times New Roman"/>
        </w:rPr>
        <w:tab/>
      </w:r>
      <w:r w:rsidRPr="0071703C">
        <w:rPr>
          <w:rFonts w:cs="Times New Roman"/>
        </w:rPr>
        <w:t>Roll call Yeas</w:t>
      </w:r>
      <w:r>
        <w:rPr>
          <w:rFonts w:cs="Times New Roman"/>
        </w:rPr>
        <w:noBreakHyphen/>
      </w:r>
      <w:r w:rsidRPr="0071703C">
        <w:rPr>
          <w:rFonts w:cs="Times New Roman"/>
        </w:rPr>
        <w:t>95  Nays</w:t>
      </w:r>
      <w:r>
        <w:rPr>
          <w:rFonts w:cs="Times New Roman"/>
        </w:rPr>
        <w:noBreakHyphen/>
      </w:r>
      <w:r w:rsidRPr="0071703C">
        <w:rPr>
          <w:rFonts w:cs="Times New Roman"/>
        </w:rPr>
        <w:t>11 (</w:t>
      </w:r>
      <w:hyperlink r:id="rId9" w:history="1">
        <w:r w:rsidRPr="0071703C">
          <w:rPr>
            <w:rStyle w:val="Hyperlink"/>
            <w:rFonts w:cs="Times New Roman"/>
          </w:rPr>
          <w:t>House Journal</w:t>
        </w:r>
        <w:r w:rsidRPr="0071703C">
          <w:rPr>
            <w:rStyle w:val="Hyperlink"/>
            <w:rFonts w:cs="Times New Roman"/>
          </w:rPr>
          <w:noBreakHyphen/>
          <w:t>page 3</w:t>
        </w:r>
      </w:hyperlink>
      <w:r w:rsidRPr="0071703C">
        <w:rPr>
          <w:rFonts w:cs="Times New Roman"/>
        </w:rPr>
        <w:t>)</w:t>
      </w:r>
    </w:p>
    <w:p w:rsidR="002162B9" w:rsidRDefault="002162B9" w:rsidP="002162B9">
      <w:pPr>
        <w:widowControl w:val="0"/>
        <w:tabs>
          <w:tab w:val="right" w:pos="1008"/>
          <w:tab w:val="left" w:pos="1152"/>
          <w:tab w:val="left" w:pos="1872"/>
          <w:tab w:val="left" w:pos="9187"/>
        </w:tabs>
        <w:ind w:left="2088" w:hanging="2088"/>
        <w:rPr>
          <w:rFonts w:cs="Times New Roman"/>
        </w:rPr>
      </w:pPr>
      <w:r>
        <w:rPr>
          <w:rFonts w:cs="Times New Roman"/>
        </w:rPr>
        <w:tab/>
        <w:t>6/21/2012</w:t>
      </w:r>
      <w:r>
        <w:rPr>
          <w:rFonts w:cs="Times New Roman"/>
        </w:rPr>
        <w:tab/>
        <w:t>House</w:t>
      </w:r>
      <w:r>
        <w:rPr>
          <w:rFonts w:cs="Times New Roman"/>
        </w:rPr>
        <w:tab/>
      </w:r>
      <w:r w:rsidRPr="0071703C">
        <w:rPr>
          <w:rFonts w:cs="Times New Roman"/>
        </w:rPr>
        <w:t>Read third time and sent to Senate</w:t>
      </w:r>
    </w:p>
    <w:p w:rsidR="002162B9" w:rsidRDefault="002162B9" w:rsidP="002162B9">
      <w:pPr>
        <w:widowControl w:val="0"/>
        <w:tabs>
          <w:tab w:val="right" w:pos="1008"/>
          <w:tab w:val="left" w:pos="1152"/>
          <w:tab w:val="left" w:pos="1872"/>
          <w:tab w:val="left" w:pos="9187"/>
        </w:tabs>
        <w:ind w:left="2088" w:hanging="2088"/>
        <w:rPr>
          <w:rFonts w:cs="Times New Roman"/>
        </w:rPr>
      </w:pPr>
      <w:r>
        <w:rPr>
          <w:rFonts w:cs="Times New Roman"/>
        </w:rPr>
        <w:tab/>
        <w:t>6/21/2012</w:t>
      </w:r>
      <w:r>
        <w:rPr>
          <w:rFonts w:cs="Times New Roman"/>
        </w:rPr>
        <w:tab/>
        <w:t>Senate</w:t>
      </w:r>
      <w:r>
        <w:rPr>
          <w:rFonts w:cs="Times New Roman"/>
        </w:rPr>
        <w:tab/>
      </w:r>
      <w:r w:rsidRPr="0071703C">
        <w:rPr>
          <w:rFonts w:cs="Times New Roman"/>
        </w:rPr>
        <w:t>Introduced and read first time</w:t>
      </w:r>
    </w:p>
    <w:p w:rsidR="002162B9" w:rsidRDefault="002162B9" w:rsidP="002162B9">
      <w:pPr>
        <w:widowControl w:val="0"/>
        <w:tabs>
          <w:tab w:val="right" w:pos="1008"/>
          <w:tab w:val="left" w:pos="1152"/>
          <w:tab w:val="left" w:pos="1872"/>
          <w:tab w:val="left" w:pos="9187"/>
        </w:tabs>
        <w:ind w:left="2088" w:hanging="2088"/>
        <w:rPr>
          <w:rFonts w:cs="Times New Roman"/>
        </w:rPr>
      </w:pPr>
      <w:r>
        <w:rPr>
          <w:rFonts w:cs="Times New Roman"/>
        </w:rPr>
        <w:tab/>
        <w:t>6/21/2012</w:t>
      </w:r>
      <w:r>
        <w:rPr>
          <w:rFonts w:cs="Times New Roman"/>
        </w:rPr>
        <w:tab/>
        <w:t>Senate</w:t>
      </w:r>
      <w:r>
        <w:rPr>
          <w:rFonts w:cs="Times New Roman"/>
        </w:rPr>
        <w:tab/>
      </w:r>
      <w:r w:rsidRPr="0071703C">
        <w:rPr>
          <w:rFonts w:cs="Times New Roman"/>
        </w:rPr>
        <w:t xml:space="preserve">Referred to Committee on </w:t>
      </w:r>
      <w:r w:rsidRPr="0071703C">
        <w:rPr>
          <w:rFonts w:cs="Times New Roman"/>
          <w:b/>
        </w:rPr>
        <w:t>Finance</w:t>
      </w:r>
    </w:p>
    <w:p w:rsidR="002162B9" w:rsidRDefault="002162B9" w:rsidP="002162B9">
      <w:pPr>
        <w:widowControl w:val="0"/>
        <w:tabs>
          <w:tab w:val="right" w:pos="1008"/>
          <w:tab w:val="left" w:pos="1152"/>
          <w:tab w:val="left" w:pos="1872"/>
          <w:tab w:val="left" w:pos="9187"/>
        </w:tabs>
        <w:ind w:left="2088" w:hanging="2088"/>
        <w:rPr>
          <w:rFonts w:cs="Times New Roman"/>
        </w:rPr>
      </w:pPr>
      <w:r>
        <w:rPr>
          <w:rFonts w:cs="Times New Roman"/>
        </w:rPr>
        <w:tab/>
        <w:t>6/21/2012</w:t>
      </w:r>
      <w:r>
        <w:rPr>
          <w:rFonts w:cs="Times New Roman"/>
        </w:rPr>
        <w:tab/>
        <w:t>Senate</w:t>
      </w:r>
      <w:r>
        <w:rPr>
          <w:rFonts w:cs="Times New Roman"/>
        </w:rPr>
        <w:tab/>
      </w:r>
      <w:r w:rsidRPr="0071703C">
        <w:rPr>
          <w:rFonts w:cs="Times New Roman"/>
        </w:rPr>
        <w:t>Rec</w:t>
      </w:r>
      <w:r>
        <w:rPr>
          <w:rFonts w:cs="Times New Roman"/>
        </w:rPr>
        <w:t xml:space="preserve">alled from Committee on </w:t>
      </w:r>
      <w:r w:rsidRPr="0071703C">
        <w:rPr>
          <w:rFonts w:cs="Times New Roman"/>
          <w:b/>
        </w:rPr>
        <w:t>Finance</w:t>
      </w:r>
      <w:r>
        <w:rPr>
          <w:rFonts w:cs="Times New Roman"/>
        </w:rPr>
        <w:t xml:space="preserve"> </w:t>
      </w:r>
      <w:r w:rsidRPr="0071703C">
        <w:rPr>
          <w:rFonts w:cs="Times New Roman"/>
        </w:rPr>
        <w:t>(</w:t>
      </w:r>
      <w:hyperlink r:id="rId10" w:history="1">
        <w:r w:rsidRPr="0071703C">
          <w:rPr>
            <w:rStyle w:val="Hyperlink"/>
            <w:rFonts w:cs="Times New Roman"/>
          </w:rPr>
          <w:t>Senate Journal</w:t>
        </w:r>
        <w:r w:rsidRPr="0071703C">
          <w:rPr>
            <w:rStyle w:val="Hyperlink"/>
            <w:rFonts w:cs="Times New Roman"/>
          </w:rPr>
          <w:noBreakHyphen/>
          <w:t>page 97</w:t>
        </w:r>
      </w:hyperlink>
      <w:r w:rsidRPr="0071703C">
        <w:rPr>
          <w:rFonts w:cs="Times New Roman"/>
        </w:rPr>
        <w:t>)</w:t>
      </w:r>
    </w:p>
    <w:p w:rsidR="002162B9" w:rsidRDefault="002162B9" w:rsidP="002162B9">
      <w:pPr>
        <w:widowControl w:val="0"/>
        <w:tabs>
          <w:tab w:val="right" w:pos="1008"/>
          <w:tab w:val="left" w:pos="1152"/>
          <w:tab w:val="left" w:pos="1872"/>
          <w:tab w:val="left" w:pos="9187"/>
        </w:tabs>
        <w:ind w:left="2088" w:hanging="2088"/>
        <w:rPr>
          <w:rFonts w:cs="Times New Roman"/>
        </w:rPr>
      </w:pPr>
      <w:r>
        <w:rPr>
          <w:rFonts w:cs="Times New Roman"/>
        </w:rPr>
        <w:tab/>
        <w:t>6/25/2012</w:t>
      </w:r>
      <w:r>
        <w:rPr>
          <w:rFonts w:cs="Times New Roman"/>
        </w:rPr>
        <w:tab/>
        <w:t>Senate</w:t>
      </w:r>
      <w:r>
        <w:rPr>
          <w:rFonts w:cs="Times New Roman"/>
        </w:rPr>
        <w:tab/>
      </w:r>
      <w:r w:rsidRPr="0071703C">
        <w:rPr>
          <w:rFonts w:cs="Times New Roman"/>
        </w:rPr>
        <w:t>Read second time (</w:t>
      </w:r>
      <w:hyperlink r:id="rId11" w:history="1">
        <w:r w:rsidRPr="0071703C">
          <w:rPr>
            <w:rStyle w:val="Hyperlink"/>
            <w:rFonts w:cs="Times New Roman"/>
          </w:rPr>
          <w:t>Senate Journal</w:t>
        </w:r>
        <w:r w:rsidRPr="0071703C">
          <w:rPr>
            <w:rStyle w:val="Hyperlink"/>
            <w:rFonts w:cs="Times New Roman"/>
          </w:rPr>
          <w:noBreakHyphen/>
          <w:t>page 26</w:t>
        </w:r>
      </w:hyperlink>
      <w:r w:rsidRPr="0071703C">
        <w:rPr>
          <w:rFonts w:cs="Times New Roman"/>
        </w:rPr>
        <w:t>)</w:t>
      </w:r>
    </w:p>
    <w:p w:rsidR="002162B9" w:rsidRDefault="002162B9" w:rsidP="002162B9">
      <w:pPr>
        <w:widowControl w:val="0"/>
        <w:tabs>
          <w:tab w:val="right" w:pos="1008"/>
          <w:tab w:val="left" w:pos="1152"/>
          <w:tab w:val="left" w:pos="1872"/>
          <w:tab w:val="left" w:pos="9187"/>
        </w:tabs>
        <w:ind w:left="2088" w:hanging="2088"/>
        <w:rPr>
          <w:rFonts w:cs="Times New Roman"/>
        </w:rPr>
      </w:pPr>
      <w:r>
        <w:rPr>
          <w:rFonts w:cs="Times New Roman"/>
        </w:rPr>
        <w:tab/>
        <w:t>6/25/2012</w:t>
      </w:r>
      <w:r>
        <w:rPr>
          <w:rFonts w:cs="Times New Roman"/>
        </w:rPr>
        <w:tab/>
        <w:t>Senate</w:t>
      </w:r>
      <w:r>
        <w:rPr>
          <w:rFonts w:cs="Times New Roman"/>
        </w:rPr>
        <w:tab/>
      </w:r>
      <w:r w:rsidRPr="0071703C">
        <w:rPr>
          <w:rFonts w:cs="Times New Roman"/>
        </w:rPr>
        <w:t>Roll call Ayes</w:t>
      </w:r>
      <w:r>
        <w:rPr>
          <w:rFonts w:cs="Times New Roman"/>
        </w:rPr>
        <w:noBreakHyphen/>
      </w:r>
      <w:r w:rsidRPr="0071703C">
        <w:rPr>
          <w:rFonts w:cs="Times New Roman"/>
        </w:rPr>
        <w:t>35  Nays</w:t>
      </w:r>
      <w:r>
        <w:rPr>
          <w:rFonts w:cs="Times New Roman"/>
        </w:rPr>
        <w:noBreakHyphen/>
      </w:r>
      <w:r w:rsidRPr="0071703C">
        <w:rPr>
          <w:rFonts w:cs="Times New Roman"/>
        </w:rPr>
        <w:t>2 (</w:t>
      </w:r>
      <w:hyperlink r:id="rId12" w:history="1">
        <w:r w:rsidRPr="0071703C">
          <w:rPr>
            <w:rStyle w:val="Hyperlink"/>
            <w:rFonts w:cs="Times New Roman"/>
          </w:rPr>
          <w:t>Senate Journal</w:t>
        </w:r>
        <w:r w:rsidRPr="0071703C">
          <w:rPr>
            <w:rStyle w:val="Hyperlink"/>
            <w:rFonts w:cs="Times New Roman"/>
          </w:rPr>
          <w:noBreakHyphen/>
          <w:t>page 26</w:t>
        </w:r>
      </w:hyperlink>
      <w:r w:rsidRPr="0071703C">
        <w:rPr>
          <w:rFonts w:cs="Times New Roman"/>
        </w:rPr>
        <w:t>)</w:t>
      </w:r>
    </w:p>
    <w:p w:rsidR="002162B9" w:rsidRDefault="002162B9" w:rsidP="002162B9">
      <w:pPr>
        <w:widowControl w:val="0"/>
        <w:tabs>
          <w:tab w:val="right" w:pos="1008"/>
          <w:tab w:val="left" w:pos="1152"/>
          <w:tab w:val="left" w:pos="1872"/>
          <w:tab w:val="left" w:pos="9187"/>
        </w:tabs>
        <w:ind w:left="2088" w:hanging="2088"/>
        <w:rPr>
          <w:rFonts w:cs="Times New Roman"/>
        </w:rPr>
      </w:pPr>
      <w:r>
        <w:rPr>
          <w:rFonts w:cs="Times New Roman"/>
        </w:rPr>
        <w:tab/>
        <w:t>6/28/2012</w:t>
      </w:r>
      <w:r>
        <w:rPr>
          <w:rFonts w:cs="Times New Roman"/>
        </w:rPr>
        <w:tab/>
      </w:r>
      <w:r>
        <w:rPr>
          <w:rFonts w:cs="Times New Roman"/>
        </w:rPr>
        <w:tab/>
      </w:r>
      <w:r w:rsidRPr="0071703C">
        <w:rPr>
          <w:rFonts w:cs="Times New Roman"/>
        </w:rPr>
        <w:t>Scrivener's error corrected</w:t>
      </w:r>
    </w:p>
    <w:p w:rsidR="002162B9" w:rsidRDefault="002162B9" w:rsidP="002162B9">
      <w:pPr>
        <w:widowControl w:val="0"/>
        <w:tabs>
          <w:tab w:val="right" w:pos="1008"/>
          <w:tab w:val="left" w:pos="1152"/>
          <w:tab w:val="left" w:pos="1872"/>
          <w:tab w:val="left" w:pos="9187"/>
        </w:tabs>
        <w:ind w:left="2088" w:hanging="2088"/>
        <w:rPr>
          <w:rFonts w:cs="Times New Roman"/>
        </w:rPr>
      </w:pPr>
      <w:r>
        <w:rPr>
          <w:rFonts w:cs="Times New Roman"/>
        </w:rPr>
        <w:tab/>
        <w:t>6/28/2012</w:t>
      </w:r>
      <w:r>
        <w:rPr>
          <w:rFonts w:cs="Times New Roman"/>
        </w:rPr>
        <w:tab/>
        <w:t>Senate</w:t>
      </w:r>
      <w:r>
        <w:rPr>
          <w:rFonts w:cs="Times New Roman"/>
        </w:rPr>
        <w:tab/>
      </w:r>
      <w:r w:rsidRPr="0071703C">
        <w:rPr>
          <w:rFonts w:cs="Times New Roman"/>
        </w:rPr>
        <w:t>Amended (</w:t>
      </w:r>
      <w:hyperlink r:id="rId13" w:history="1">
        <w:r w:rsidRPr="0071703C">
          <w:rPr>
            <w:rStyle w:val="Hyperlink"/>
            <w:rFonts w:cs="Times New Roman"/>
          </w:rPr>
          <w:t>Senate Journal</w:t>
        </w:r>
        <w:r w:rsidRPr="0071703C">
          <w:rPr>
            <w:rStyle w:val="Hyperlink"/>
            <w:rFonts w:cs="Times New Roman"/>
          </w:rPr>
          <w:noBreakHyphen/>
          <w:t>page 21</w:t>
        </w:r>
      </w:hyperlink>
      <w:r w:rsidRPr="0071703C">
        <w:rPr>
          <w:rFonts w:cs="Times New Roman"/>
        </w:rPr>
        <w:t>)</w:t>
      </w:r>
    </w:p>
    <w:p w:rsidR="002162B9" w:rsidRDefault="002162B9" w:rsidP="002162B9">
      <w:pPr>
        <w:widowControl w:val="0"/>
        <w:tabs>
          <w:tab w:val="right" w:pos="1008"/>
          <w:tab w:val="left" w:pos="1152"/>
          <w:tab w:val="left" w:pos="1872"/>
          <w:tab w:val="left" w:pos="9187"/>
        </w:tabs>
        <w:ind w:left="2088" w:hanging="2088"/>
        <w:rPr>
          <w:rFonts w:cs="Times New Roman"/>
        </w:rPr>
      </w:pPr>
      <w:r>
        <w:rPr>
          <w:rFonts w:cs="Times New Roman"/>
        </w:rPr>
        <w:tab/>
        <w:t>6/28/2012</w:t>
      </w:r>
      <w:r>
        <w:rPr>
          <w:rFonts w:cs="Times New Roman"/>
        </w:rPr>
        <w:tab/>
        <w:t>Senate</w:t>
      </w:r>
      <w:r>
        <w:rPr>
          <w:rFonts w:cs="Times New Roman"/>
        </w:rPr>
        <w:tab/>
      </w:r>
      <w:r w:rsidRPr="0071703C">
        <w:rPr>
          <w:rFonts w:cs="Times New Roman"/>
        </w:rPr>
        <w:t xml:space="preserve">Read third </w:t>
      </w:r>
      <w:r>
        <w:rPr>
          <w:rFonts w:cs="Times New Roman"/>
        </w:rPr>
        <w:t xml:space="preserve">time and returned to House with </w:t>
      </w:r>
      <w:r w:rsidRPr="0071703C">
        <w:rPr>
          <w:rFonts w:cs="Times New Roman"/>
        </w:rPr>
        <w:t>amendments (</w:t>
      </w:r>
      <w:hyperlink r:id="rId14" w:history="1">
        <w:r w:rsidRPr="0071703C">
          <w:rPr>
            <w:rStyle w:val="Hyperlink"/>
            <w:rFonts w:cs="Times New Roman"/>
          </w:rPr>
          <w:t>Senate Journal</w:t>
        </w:r>
        <w:r w:rsidRPr="0071703C">
          <w:rPr>
            <w:rStyle w:val="Hyperlink"/>
            <w:rFonts w:cs="Times New Roman"/>
          </w:rPr>
          <w:noBreakHyphen/>
          <w:t>page 21</w:t>
        </w:r>
      </w:hyperlink>
      <w:r w:rsidRPr="0071703C">
        <w:rPr>
          <w:rFonts w:cs="Times New Roman"/>
        </w:rPr>
        <w:t>)</w:t>
      </w:r>
    </w:p>
    <w:p w:rsidR="002162B9" w:rsidRDefault="002162B9" w:rsidP="002162B9">
      <w:pPr>
        <w:widowControl w:val="0"/>
        <w:tabs>
          <w:tab w:val="right" w:pos="1008"/>
          <w:tab w:val="left" w:pos="1152"/>
          <w:tab w:val="left" w:pos="1872"/>
          <w:tab w:val="left" w:pos="9187"/>
        </w:tabs>
        <w:ind w:left="2088" w:hanging="2088"/>
        <w:rPr>
          <w:rFonts w:cs="Times New Roman"/>
        </w:rPr>
      </w:pPr>
      <w:r>
        <w:rPr>
          <w:rFonts w:cs="Times New Roman"/>
        </w:rPr>
        <w:tab/>
        <w:t>6/28/2012</w:t>
      </w:r>
      <w:r>
        <w:rPr>
          <w:rFonts w:cs="Times New Roman"/>
        </w:rPr>
        <w:tab/>
        <w:t>Senate</w:t>
      </w:r>
      <w:r>
        <w:rPr>
          <w:rFonts w:cs="Times New Roman"/>
        </w:rPr>
        <w:tab/>
      </w:r>
      <w:r w:rsidRPr="0071703C">
        <w:rPr>
          <w:rFonts w:cs="Times New Roman"/>
        </w:rPr>
        <w:t>Roll call Ayes</w:t>
      </w:r>
      <w:r>
        <w:rPr>
          <w:rFonts w:cs="Times New Roman"/>
        </w:rPr>
        <w:noBreakHyphen/>
      </w:r>
      <w:r w:rsidRPr="0071703C">
        <w:rPr>
          <w:rFonts w:cs="Times New Roman"/>
        </w:rPr>
        <w:t>30  Nays</w:t>
      </w:r>
      <w:r>
        <w:rPr>
          <w:rFonts w:cs="Times New Roman"/>
        </w:rPr>
        <w:noBreakHyphen/>
      </w:r>
      <w:r w:rsidRPr="0071703C">
        <w:rPr>
          <w:rFonts w:cs="Times New Roman"/>
        </w:rPr>
        <w:t>2 (</w:t>
      </w:r>
      <w:hyperlink r:id="rId15" w:history="1">
        <w:r w:rsidRPr="0071703C">
          <w:rPr>
            <w:rStyle w:val="Hyperlink"/>
            <w:rFonts w:cs="Times New Roman"/>
          </w:rPr>
          <w:t>Senate Journal</w:t>
        </w:r>
        <w:r w:rsidRPr="0071703C">
          <w:rPr>
            <w:rStyle w:val="Hyperlink"/>
            <w:rFonts w:cs="Times New Roman"/>
          </w:rPr>
          <w:noBreakHyphen/>
          <w:t>page 21</w:t>
        </w:r>
      </w:hyperlink>
      <w:r w:rsidRPr="0071703C">
        <w:rPr>
          <w:rFonts w:cs="Times New Roman"/>
        </w:rPr>
        <w:t>)</w:t>
      </w:r>
    </w:p>
    <w:p w:rsidR="002162B9" w:rsidRDefault="002162B9" w:rsidP="002162B9">
      <w:pPr>
        <w:widowControl w:val="0"/>
        <w:tabs>
          <w:tab w:val="right" w:pos="1008"/>
          <w:tab w:val="left" w:pos="1152"/>
          <w:tab w:val="left" w:pos="1872"/>
          <w:tab w:val="left" w:pos="9187"/>
        </w:tabs>
        <w:ind w:left="2088" w:hanging="2088"/>
        <w:rPr>
          <w:rFonts w:cs="Times New Roman"/>
        </w:rPr>
      </w:pPr>
      <w:r>
        <w:rPr>
          <w:rFonts w:cs="Times New Roman"/>
        </w:rPr>
        <w:tab/>
        <w:t>6/28/2012</w:t>
      </w:r>
      <w:r>
        <w:rPr>
          <w:rFonts w:cs="Times New Roman"/>
        </w:rPr>
        <w:tab/>
        <w:t>House</w:t>
      </w:r>
      <w:r>
        <w:rPr>
          <w:rFonts w:cs="Times New Roman"/>
        </w:rPr>
        <w:tab/>
      </w:r>
      <w:r w:rsidRPr="0071703C">
        <w:rPr>
          <w:rFonts w:cs="Times New Roman"/>
        </w:rPr>
        <w:t>Concurred in Senate amendment and enrolled</w:t>
      </w:r>
    </w:p>
    <w:p w:rsidR="002162B9" w:rsidRDefault="002162B9" w:rsidP="002162B9">
      <w:pPr>
        <w:widowControl w:val="0"/>
        <w:tabs>
          <w:tab w:val="right" w:pos="1008"/>
          <w:tab w:val="left" w:pos="1152"/>
          <w:tab w:val="left" w:pos="1872"/>
          <w:tab w:val="left" w:pos="9187"/>
        </w:tabs>
        <w:ind w:left="2088" w:hanging="2088"/>
        <w:rPr>
          <w:rFonts w:cs="Times New Roman"/>
        </w:rPr>
      </w:pPr>
      <w:r>
        <w:rPr>
          <w:rFonts w:cs="Times New Roman"/>
        </w:rPr>
        <w:tab/>
        <w:t>6/28/2012</w:t>
      </w:r>
      <w:r>
        <w:rPr>
          <w:rFonts w:cs="Times New Roman"/>
        </w:rPr>
        <w:tab/>
        <w:t>House</w:t>
      </w:r>
      <w:r>
        <w:rPr>
          <w:rFonts w:cs="Times New Roman"/>
        </w:rPr>
        <w:tab/>
      </w:r>
      <w:r w:rsidRPr="0071703C">
        <w:rPr>
          <w:rFonts w:cs="Times New Roman"/>
        </w:rPr>
        <w:t>Roll call Yeas</w:t>
      </w:r>
      <w:r>
        <w:rPr>
          <w:rFonts w:cs="Times New Roman"/>
        </w:rPr>
        <w:noBreakHyphen/>
      </w:r>
      <w:r w:rsidRPr="0071703C">
        <w:rPr>
          <w:rFonts w:cs="Times New Roman"/>
        </w:rPr>
        <w:t>95  Nays</w:t>
      </w:r>
      <w:r>
        <w:rPr>
          <w:rFonts w:cs="Times New Roman"/>
        </w:rPr>
        <w:noBreakHyphen/>
      </w:r>
      <w:r w:rsidRPr="0071703C">
        <w:rPr>
          <w:rFonts w:cs="Times New Roman"/>
        </w:rPr>
        <w:t>0</w:t>
      </w:r>
    </w:p>
    <w:p w:rsidR="002162B9" w:rsidRDefault="002162B9" w:rsidP="002162B9">
      <w:pPr>
        <w:widowControl w:val="0"/>
        <w:tabs>
          <w:tab w:val="right" w:pos="1008"/>
          <w:tab w:val="left" w:pos="1152"/>
          <w:tab w:val="left" w:pos="1872"/>
          <w:tab w:val="left" w:pos="9187"/>
        </w:tabs>
        <w:ind w:left="2088" w:hanging="2088"/>
        <w:rPr>
          <w:rFonts w:cs="Times New Roman"/>
        </w:rPr>
      </w:pPr>
      <w:r>
        <w:rPr>
          <w:rFonts w:cs="Times New Roman"/>
        </w:rPr>
        <w:tab/>
        <w:t>6/28/2012</w:t>
      </w:r>
      <w:r>
        <w:rPr>
          <w:rFonts w:cs="Times New Roman"/>
        </w:rPr>
        <w:tab/>
      </w:r>
      <w:r>
        <w:rPr>
          <w:rFonts w:cs="Times New Roman"/>
        </w:rPr>
        <w:tab/>
      </w:r>
      <w:r w:rsidRPr="0071703C">
        <w:rPr>
          <w:rFonts w:cs="Times New Roman"/>
        </w:rPr>
        <w:t>Ratified R 328</w:t>
      </w:r>
    </w:p>
    <w:p w:rsidR="002162B9" w:rsidRDefault="002162B9" w:rsidP="002162B9">
      <w:pPr>
        <w:widowControl w:val="0"/>
        <w:tabs>
          <w:tab w:val="right" w:pos="1008"/>
          <w:tab w:val="left" w:pos="1152"/>
          <w:tab w:val="left" w:pos="1872"/>
          <w:tab w:val="left" w:pos="9187"/>
        </w:tabs>
        <w:ind w:left="2088" w:hanging="2088"/>
        <w:rPr>
          <w:rFonts w:cs="Times New Roman"/>
        </w:rPr>
      </w:pPr>
      <w:r>
        <w:rPr>
          <w:rFonts w:cs="Times New Roman"/>
        </w:rPr>
        <w:tab/>
        <w:t>6/28/2012</w:t>
      </w:r>
      <w:r>
        <w:rPr>
          <w:rFonts w:cs="Times New Roman"/>
        </w:rPr>
        <w:tab/>
      </w:r>
      <w:r>
        <w:rPr>
          <w:rFonts w:cs="Times New Roman"/>
        </w:rPr>
        <w:tab/>
      </w:r>
      <w:r w:rsidRPr="0071703C">
        <w:rPr>
          <w:rFonts w:cs="Times New Roman"/>
        </w:rPr>
        <w:t>Signed By Governor</w:t>
      </w:r>
    </w:p>
    <w:p w:rsidR="002162B9" w:rsidRDefault="002162B9" w:rsidP="002162B9">
      <w:pPr>
        <w:widowControl w:val="0"/>
        <w:tabs>
          <w:tab w:val="right" w:pos="1008"/>
          <w:tab w:val="left" w:pos="1152"/>
          <w:tab w:val="left" w:pos="1872"/>
          <w:tab w:val="left" w:pos="9187"/>
        </w:tabs>
        <w:ind w:left="2088" w:hanging="2088"/>
        <w:rPr>
          <w:rFonts w:cs="Times New Roman"/>
        </w:rPr>
      </w:pPr>
      <w:r>
        <w:rPr>
          <w:rFonts w:cs="Times New Roman"/>
        </w:rPr>
        <w:tab/>
        <w:t>7/17/2012</w:t>
      </w:r>
      <w:r>
        <w:rPr>
          <w:rFonts w:cs="Times New Roman"/>
        </w:rPr>
        <w:tab/>
      </w:r>
      <w:r>
        <w:rPr>
          <w:rFonts w:cs="Times New Roman"/>
        </w:rPr>
        <w:tab/>
      </w:r>
      <w:r w:rsidRPr="0071703C">
        <w:rPr>
          <w:rFonts w:cs="Times New Roman"/>
        </w:rPr>
        <w:t>Effective date See Act for Effective Date</w:t>
      </w:r>
    </w:p>
    <w:p w:rsidR="002162B9" w:rsidRDefault="002162B9" w:rsidP="002162B9">
      <w:pPr>
        <w:widowControl w:val="0"/>
        <w:tabs>
          <w:tab w:val="right" w:pos="1008"/>
          <w:tab w:val="left" w:pos="1152"/>
          <w:tab w:val="left" w:pos="1872"/>
          <w:tab w:val="left" w:pos="9187"/>
        </w:tabs>
        <w:ind w:left="2088" w:hanging="2088"/>
        <w:rPr>
          <w:rFonts w:cs="Times New Roman"/>
        </w:rPr>
      </w:pPr>
      <w:r>
        <w:rPr>
          <w:rFonts w:cs="Times New Roman"/>
        </w:rPr>
        <w:tab/>
        <w:t>7/17/2012</w:t>
      </w:r>
      <w:r>
        <w:rPr>
          <w:rFonts w:cs="Times New Roman"/>
        </w:rPr>
        <w:tab/>
      </w:r>
      <w:r>
        <w:rPr>
          <w:rFonts w:cs="Times New Roman"/>
        </w:rPr>
        <w:tab/>
      </w:r>
      <w:r w:rsidRPr="0071703C">
        <w:rPr>
          <w:rFonts w:cs="Times New Roman"/>
        </w:rPr>
        <w:t>Act No</w:t>
      </w:r>
      <w:r>
        <w:rPr>
          <w:rFonts w:cs="Times New Roman"/>
        </w:rPr>
        <w:t>. </w:t>
      </w:r>
      <w:r w:rsidRPr="0071703C">
        <w:rPr>
          <w:rFonts w:cs="Times New Roman"/>
        </w:rPr>
        <w:t>287</w:t>
      </w:r>
    </w:p>
    <w:p w:rsidR="002162B9" w:rsidRDefault="002162B9" w:rsidP="002162B9">
      <w:pPr>
        <w:widowControl w:val="0"/>
        <w:tabs>
          <w:tab w:val="right" w:pos="1008"/>
          <w:tab w:val="left" w:pos="1152"/>
          <w:tab w:val="left" w:pos="1872"/>
          <w:tab w:val="left" w:pos="9187"/>
        </w:tabs>
        <w:ind w:left="2088" w:hanging="2088"/>
        <w:rPr>
          <w:rFonts w:cs="Times New Roman"/>
        </w:rPr>
      </w:pPr>
    </w:p>
    <w:p w:rsidR="0019548E" w:rsidRPr="0019548E" w:rsidRDefault="0019548E" w:rsidP="0019548E">
      <w:pPr>
        <w:widowControl w:val="0"/>
        <w:tabs>
          <w:tab w:val="right" w:pos="1008"/>
          <w:tab w:val="left" w:pos="1152"/>
          <w:tab w:val="left" w:pos="1872"/>
          <w:tab w:val="left" w:pos="9187"/>
        </w:tabs>
        <w:ind w:left="2088" w:hanging="2088"/>
        <w:rPr>
          <w:rFonts w:eastAsia="Times New Roman" w:cs="Times New Roman"/>
          <w:szCs w:val="20"/>
        </w:rPr>
      </w:pPr>
    </w:p>
    <w:p w:rsidR="0019548E" w:rsidRPr="0019548E" w:rsidRDefault="0019548E" w:rsidP="001954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19548E">
        <w:rPr>
          <w:rFonts w:eastAsia="Times New Roman" w:cs="Times New Roman"/>
          <w:b/>
          <w:szCs w:val="20"/>
        </w:rPr>
        <w:t>VERSIONS OF THIS BILL</w:t>
      </w:r>
    </w:p>
    <w:p w:rsidR="0019548E" w:rsidRPr="0019548E" w:rsidRDefault="0019548E" w:rsidP="001954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19548E" w:rsidRPr="0019548E" w:rsidRDefault="00E015EB" w:rsidP="001954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16" w:history="1">
        <w:r w:rsidR="0019548E" w:rsidRPr="0019548E">
          <w:rPr>
            <w:rFonts w:eastAsia="Times New Roman" w:cs="Times New Roman"/>
            <w:color w:val="0000FF" w:themeColor="hyperlink"/>
            <w:szCs w:val="20"/>
            <w:u w:val="single"/>
          </w:rPr>
          <w:t>6/19/2012</w:t>
        </w:r>
      </w:hyperlink>
    </w:p>
    <w:p w:rsidR="0019548E" w:rsidRPr="0019548E" w:rsidRDefault="00E015EB" w:rsidP="001954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17" w:history="1">
        <w:r w:rsidR="0019548E" w:rsidRPr="0019548E">
          <w:rPr>
            <w:rFonts w:eastAsia="Times New Roman" w:cs="Times New Roman"/>
            <w:color w:val="0000FF" w:themeColor="hyperlink"/>
            <w:szCs w:val="20"/>
            <w:u w:val="single"/>
          </w:rPr>
          <w:t>6/19/2012-A</w:t>
        </w:r>
      </w:hyperlink>
    </w:p>
    <w:p w:rsidR="0019548E" w:rsidRPr="0019548E" w:rsidRDefault="00E015EB" w:rsidP="001954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18" w:history="1">
        <w:r w:rsidR="0019548E" w:rsidRPr="0019548E">
          <w:rPr>
            <w:rFonts w:eastAsia="Times New Roman" w:cs="Times New Roman"/>
            <w:color w:val="0000FF" w:themeColor="hyperlink"/>
            <w:szCs w:val="20"/>
            <w:u w:val="single"/>
          </w:rPr>
          <w:t>6/28/2012</w:t>
        </w:r>
      </w:hyperlink>
    </w:p>
    <w:p w:rsidR="0019548E" w:rsidRPr="0019548E" w:rsidRDefault="00E015EB" w:rsidP="001954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19" w:history="1">
        <w:r w:rsidR="0019548E" w:rsidRPr="0019548E">
          <w:rPr>
            <w:rFonts w:eastAsia="Times New Roman" w:cs="Times New Roman"/>
            <w:color w:val="0000FF" w:themeColor="hyperlink"/>
            <w:szCs w:val="20"/>
            <w:u w:val="single"/>
          </w:rPr>
          <w:t>6/28/2012-A</w:t>
        </w:r>
      </w:hyperlink>
    </w:p>
    <w:p w:rsidR="0019548E" w:rsidRPr="0019548E" w:rsidRDefault="0019548E" w:rsidP="001954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19548E" w:rsidRDefault="0019548E" w:rsidP="001954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19548E" w:rsidSect="0019548E">
          <w:pgSz w:w="12240" w:h="15840" w:code="1"/>
          <w:pgMar w:top="1080" w:right="1440" w:bottom="1080" w:left="1440" w:header="720" w:footer="720" w:gutter="0"/>
          <w:pgNumType w:start="1"/>
          <w:cols w:space="720"/>
          <w:noEndnote/>
          <w:docGrid w:linePitch="360"/>
        </w:sectPr>
      </w:pPr>
    </w:p>
    <w:p w:rsidR="002E0B51" w:rsidRDefault="002E0B51" w:rsidP="002E0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(A287, R328, H5418)</w:t>
      </w:r>
    </w:p>
    <w:p w:rsidR="002E0B51" w:rsidRPr="008836A5" w:rsidRDefault="002E0B51" w:rsidP="002E0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2E0B51" w:rsidRPr="0019548E" w:rsidRDefault="002E0B51" w:rsidP="002E0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19548E">
        <w:rPr>
          <w:rFonts w:cs="Times New Roman"/>
          <w:b/>
          <w:color w:val="000000" w:themeColor="text1"/>
          <w:szCs w:val="36"/>
        </w:rPr>
        <w:t xml:space="preserve">A JOINT RESOLUTION </w:t>
      </w:r>
      <w:r w:rsidRPr="0019548E">
        <w:rPr>
          <w:rFonts w:cs="Times New Roman"/>
          <w:b/>
          <w:color w:val="000000" w:themeColor="text1"/>
          <w:u w:color="000000" w:themeColor="text1"/>
        </w:rPr>
        <w:t>TO PROVIDE FOR THE CONTINUING AUTHORITY TO PAY THE EXPENSES OF STATE GOVERNMENT IF THE 2012</w:t>
      </w:r>
      <w:r w:rsidRPr="0019548E">
        <w:rPr>
          <w:rFonts w:cs="Times New Roman"/>
          <w:b/>
          <w:color w:val="000000" w:themeColor="text1"/>
          <w:u w:color="000000" w:themeColor="text1"/>
        </w:rPr>
        <w:noBreakHyphen/>
        <w:t>2013 FISCAL YEAR BEGINS WITHOUT A GENERAL APPROPRIATIONS ACT FOR THAT YEAR IN EFFECT, AND TO PROVIDE EXCEPTIONS; AND TO AMEND SECTION 12</w:t>
      </w:r>
      <w:r w:rsidRPr="0019548E">
        <w:rPr>
          <w:rFonts w:cs="Times New Roman"/>
          <w:b/>
          <w:color w:val="000000" w:themeColor="text1"/>
          <w:u w:color="000000" w:themeColor="text1"/>
        </w:rPr>
        <w:noBreakHyphen/>
        <w:t>6</w:t>
      </w:r>
      <w:r w:rsidRPr="0019548E">
        <w:rPr>
          <w:rFonts w:cs="Times New Roman"/>
          <w:b/>
          <w:color w:val="000000" w:themeColor="text1"/>
          <w:u w:color="000000" w:themeColor="text1"/>
        </w:rPr>
        <w:noBreakHyphen/>
        <w:t>545, AS AMENDED, CODE OF LAWS OF SOUTH CAROLINA, 1976, RELATING TO INCOME TAX RATES FOR PASS</w:t>
      </w:r>
      <w:r w:rsidRPr="0019548E">
        <w:rPr>
          <w:rFonts w:cs="Times New Roman"/>
          <w:b/>
          <w:color w:val="000000" w:themeColor="text1"/>
          <w:u w:color="000000" w:themeColor="text1"/>
        </w:rPr>
        <w:noBreakHyphen/>
        <w:t>THROUGH TRADE AND BUSINESS INCOME, SO AS TO REDUCE THE TAX RATE FROM FIVE PERCENT TO THREE PERCENT OVER THREE YEARS.</w:t>
      </w:r>
    </w:p>
    <w:p w:rsidR="002E0B51" w:rsidRPr="005440B4" w:rsidRDefault="002E0B51" w:rsidP="002E0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p>
    <w:p w:rsidR="002E0B51" w:rsidRDefault="002E0B51" w:rsidP="002E0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440B4">
        <w:rPr>
          <w:rFonts w:cs="Times New Roman"/>
        </w:rPr>
        <w:t>Be it enacted by the General Assembly of the State of South Carolina:</w:t>
      </w:r>
    </w:p>
    <w:p w:rsidR="002E0B51" w:rsidRDefault="002E0B51" w:rsidP="002E0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2E0B51" w:rsidRPr="004A5800" w:rsidRDefault="002E0B51" w:rsidP="002E0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Continuing authority to pay government expenses</w:t>
      </w:r>
    </w:p>
    <w:p w:rsidR="002E0B51" w:rsidRPr="005440B4" w:rsidRDefault="002E0B51" w:rsidP="002E0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2E0B51" w:rsidRPr="0011441C" w:rsidRDefault="002E0B51" w:rsidP="002E0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11441C">
        <w:rPr>
          <w:rFonts w:cs="Times New Roman"/>
          <w:color w:val="000000" w:themeColor="text1"/>
          <w:u w:color="000000" w:themeColor="text1"/>
        </w:rPr>
        <w:t>SECTION</w:t>
      </w:r>
      <w:r w:rsidRPr="0011441C">
        <w:rPr>
          <w:rFonts w:cs="Times New Roman"/>
          <w:color w:val="000000" w:themeColor="text1"/>
          <w:u w:color="000000" w:themeColor="text1"/>
        </w:rPr>
        <w:tab/>
        <w:t>1.</w:t>
      </w:r>
      <w:r w:rsidRPr="0011441C">
        <w:rPr>
          <w:rFonts w:cs="Times New Roman"/>
          <w:color w:val="000000" w:themeColor="text1"/>
          <w:u w:color="000000" w:themeColor="text1"/>
        </w:rPr>
        <w:tab/>
        <w:t>(A)</w:t>
      </w:r>
      <w:r w:rsidRPr="0011441C">
        <w:rPr>
          <w:rFonts w:cs="Times New Roman"/>
          <w:color w:val="000000" w:themeColor="text1"/>
          <w:u w:color="000000" w:themeColor="text1"/>
        </w:rPr>
        <w:tab/>
        <w:t>If the 2012</w:t>
      </w:r>
      <w:r>
        <w:rPr>
          <w:rFonts w:cs="Times New Roman"/>
          <w:color w:val="000000" w:themeColor="text1"/>
          <w:u w:color="000000" w:themeColor="text1"/>
        </w:rPr>
        <w:noBreakHyphen/>
      </w:r>
      <w:r w:rsidRPr="0011441C">
        <w:rPr>
          <w:rFonts w:cs="Times New Roman"/>
          <w:color w:val="000000" w:themeColor="text1"/>
          <w:u w:color="000000" w:themeColor="text1"/>
        </w:rPr>
        <w:t>2013 state fiscal year begins with no annual general appropriations act in effect for that year, the authority to pay the recurring expenses of state government continues at the level of amounts appropriated in Act 73 of 2011 for the recurring expenses of state government for Fiscal Year 2012</w:t>
      </w:r>
      <w:r>
        <w:rPr>
          <w:rFonts w:cs="Times New Roman"/>
          <w:color w:val="000000" w:themeColor="text1"/>
          <w:u w:color="000000" w:themeColor="text1"/>
        </w:rPr>
        <w:noBreakHyphen/>
      </w:r>
      <w:r w:rsidRPr="0011441C">
        <w:rPr>
          <w:rFonts w:cs="Times New Roman"/>
          <w:color w:val="000000" w:themeColor="text1"/>
          <w:u w:color="000000" w:themeColor="text1"/>
        </w:rPr>
        <w:t>2013 except as provided in subsection (B).</w:t>
      </w:r>
    </w:p>
    <w:p w:rsidR="002E0B51" w:rsidRPr="0011441C" w:rsidRDefault="002E0B51" w:rsidP="002E0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11441C">
        <w:rPr>
          <w:rFonts w:cs="Times New Roman"/>
          <w:color w:val="000000" w:themeColor="text1"/>
          <w:u w:color="000000" w:themeColor="text1"/>
        </w:rPr>
        <w:tab/>
        <w:t>The effective dates of Parts IA and IB of Act 73 of 2011 are extended until the effective date for appropriations made in a general appropriations act for Fiscal Year 2012</w:t>
      </w:r>
      <w:r>
        <w:rPr>
          <w:rFonts w:cs="Times New Roman"/>
          <w:color w:val="000000" w:themeColor="text1"/>
          <w:u w:color="000000" w:themeColor="text1"/>
        </w:rPr>
        <w:noBreakHyphen/>
      </w:r>
      <w:r w:rsidRPr="0011441C">
        <w:rPr>
          <w:rFonts w:cs="Times New Roman"/>
          <w:color w:val="000000" w:themeColor="text1"/>
          <w:u w:color="000000" w:themeColor="text1"/>
        </w:rPr>
        <w:t>2013, after which appropriations made pursuant to this joint resolution are deemed to have been made pursuant to the general appropriations act for Fiscal Year 2012</w:t>
      </w:r>
      <w:r>
        <w:rPr>
          <w:rFonts w:cs="Times New Roman"/>
          <w:color w:val="000000" w:themeColor="text1"/>
          <w:u w:color="000000" w:themeColor="text1"/>
        </w:rPr>
        <w:noBreakHyphen/>
      </w:r>
      <w:r w:rsidRPr="0011441C">
        <w:rPr>
          <w:rFonts w:cs="Times New Roman"/>
          <w:color w:val="000000" w:themeColor="text1"/>
          <w:u w:color="000000" w:themeColor="text1"/>
        </w:rPr>
        <w:t>2013.</w:t>
      </w:r>
    </w:p>
    <w:p w:rsidR="002E0B51" w:rsidRDefault="002E0B51" w:rsidP="002E0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11441C">
        <w:rPr>
          <w:rFonts w:cs="Times New Roman"/>
          <w:color w:val="000000" w:themeColor="text1"/>
          <w:u w:color="000000" w:themeColor="text1"/>
        </w:rPr>
        <w:tab/>
        <w:t>(B)</w:t>
      </w:r>
      <w:r w:rsidRPr="0011441C">
        <w:rPr>
          <w:rFonts w:cs="Times New Roman"/>
          <w:color w:val="000000" w:themeColor="text1"/>
          <w:u w:color="000000" w:themeColor="text1"/>
        </w:rPr>
        <w:tab/>
        <w:t>Notwithstanding debt service appropriations in Act 73 of 2011 and until the effective date of the appropriations made in a general appropriations act for Fiscal Year 2012</w:t>
      </w:r>
      <w:r>
        <w:rPr>
          <w:rFonts w:cs="Times New Roman"/>
          <w:color w:val="000000" w:themeColor="text1"/>
          <w:u w:color="000000" w:themeColor="text1"/>
        </w:rPr>
        <w:noBreakHyphen/>
      </w:r>
      <w:r w:rsidRPr="0011441C">
        <w:rPr>
          <w:rFonts w:cs="Times New Roman"/>
          <w:color w:val="000000" w:themeColor="text1"/>
          <w:u w:color="000000" w:themeColor="text1"/>
        </w:rPr>
        <w:t>2013, there is appropriated from the general fund of the State whatever amount is necessary for timely debt service on state obligations and other amounts constitutionally required to be appropriated, including the Capital Reserve Fund.  The General Reserve Fund is established in the amount required by law.</w:t>
      </w:r>
    </w:p>
    <w:p w:rsidR="002E0B51" w:rsidRDefault="002E0B51" w:rsidP="002E0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2E0B51" w:rsidRPr="004A5800" w:rsidRDefault="002E0B51" w:rsidP="002E0B51">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lastRenderedPageBreak/>
        <w:t>Reduction of income tax rates for pass-through trade and business income</w:t>
      </w:r>
    </w:p>
    <w:p w:rsidR="002E0B51" w:rsidRPr="0011441C" w:rsidRDefault="002E0B51" w:rsidP="002E0B51">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2E0B51" w:rsidRPr="0011441C" w:rsidRDefault="002E0B51" w:rsidP="002E0B51">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11441C">
        <w:rPr>
          <w:rFonts w:cs="Times New Roman"/>
          <w:color w:val="000000" w:themeColor="text1"/>
          <w:u w:color="000000" w:themeColor="text1"/>
        </w:rPr>
        <w:t>SECTION</w:t>
      </w:r>
      <w:r w:rsidRPr="0011441C">
        <w:rPr>
          <w:rFonts w:cs="Times New Roman"/>
          <w:color w:val="000000" w:themeColor="text1"/>
          <w:u w:color="000000" w:themeColor="text1"/>
        </w:rPr>
        <w:tab/>
        <w:t>2.</w:t>
      </w:r>
      <w:r w:rsidRPr="0011441C">
        <w:rPr>
          <w:rFonts w:cs="Times New Roman"/>
          <w:color w:val="000000" w:themeColor="text1"/>
          <w:u w:color="000000" w:themeColor="text1"/>
        </w:rPr>
        <w:tab/>
        <w:t>Section 12</w:t>
      </w:r>
      <w:r>
        <w:rPr>
          <w:rFonts w:cs="Times New Roman"/>
          <w:color w:val="000000" w:themeColor="text1"/>
          <w:u w:color="000000" w:themeColor="text1"/>
        </w:rPr>
        <w:noBreakHyphen/>
      </w:r>
      <w:r w:rsidRPr="0011441C">
        <w:rPr>
          <w:rFonts w:cs="Times New Roman"/>
          <w:color w:val="000000" w:themeColor="text1"/>
          <w:u w:color="000000" w:themeColor="text1"/>
        </w:rPr>
        <w:t>6</w:t>
      </w:r>
      <w:r>
        <w:rPr>
          <w:rFonts w:cs="Times New Roman"/>
          <w:color w:val="000000" w:themeColor="text1"/>
          <w:u w:color="000000" w:themeColor="text1"/>
        </w:rPr>
        <w:noBreakHyphen/>
      </w:r>
      <w:r w:rsidRPr="0011441C">
        <w:rPr>
          <w:rFonts w:cs="Times New Roman"/>
          <w:color w:val="000000" w:themeColor="text1"/>
          <w:u w:color="000000" w:themeColor="text1"/>
        </w:rPr>
        <w:t>545(B)(2)</w:t>
      </w:r>
      <w:r w:rsidRPr="0011441C">
        <w:rPr>
          <w:rFonts w:cs="Times New Roman"/>
          <w:color w:val="000000" w:themeColor="text1"/>
          <w:u w:color="000000" w:themeColor="text1"/>
        </w:rPr>
        <w:tab/>
        <w:t>of the 1976 Code is amended read:</w:t>
      </w:r>
    </w:p>
    <w:p w:rsidR="002E0B51" w:rsidRPr="0011441C" w:rsidRDefault="002E0B51" w:rsidP="002E0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2E0B51" w:rsidRPr="0011441C" w:rsidRDefault="002E0B51" w:rsidP="002E0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11441C">
        <w:rPr>
          <w:rFonts w:cs="Times New Roman"/>
          <w:color w:val="000000" w:themeColor="text1"/>
          <w:u w:color="000000" w:themeColor="text1"/>
        </w:rPr>
        <w:tab/>
      </w:r>
      <w:r w:rsidRPr="0011441C">
        <w:rPr>
          <w:rFonts w:cs="Times New Roman"/>
          <w:color w:val="000000" w:themeColor="text1"/>
          <w:u w:color="000000" w:themeColor="text1"/>
        </w:rPr>
        <w:tab/>
        <w:t>“(2)</w:t>
      </w:r>
      <w:r w:rsidRPr="0011441C">
        <w:rPr>
          <w:rFonts w:cs="Times New Roman"/>
          <w:color w:val="000000" w:themeColor="text1"/>
          <w:u w:color="000000" w:themeColor="text1"/>
        </w:rPr>
        <w:tab/>
        <w:t xml:space="preserve">The rate of the income tax imposed pursuant to this subsection is: </w:t>
      </w:r>
    </w:p>
    <w:p w:rsidR="002E0B51" w:rsidRPr="0011441C" w:rsidRDefault="002E0B51" w:rsidP="002E0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11441C">
        <w:rPr>
          <w:rFonts w:cs="Times New Roman"/>
          <w:color w:val="000000" w:themeColor="text1"/>
          <w:u w:color="000000" w:themeColor="text1"/>
        </w:rPr>
        <w:tab/>
        <w:t>Taxable Year Beginning in</w:t>
      </w:r>
      <w:r w:rsidRPr="0011441C">
        <w:rPr>
          <w:rFonts w:cs="Times New Roman"/>
          <w:color w:val="000000" w:themeColor="text1"/>
          <w:u w:color="000000" w:themeColor="text1"/>
        </w:rPr>
        <w:tab/>
        <w:t xml:space="preserve">Rate of Tax </w:t>
      </w:r>
    </w:p>
    <w:p w:rsidR="002E0B51" w:rsidRPr="0011441C" w:rsidRDefault="002E0B51" w:rsidP="002E0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11441C">
        <w:rPr>
          <w:rFonts w:cs="Times New Roman"/>
          <w:color w:val="000000" w:themeColor="text1"/>
          <w:u w:color="000000" w:themeColor="text1"/>
        </w:rPr>
        <w:tab/>
      </w:r>
      <w:r w:rsidRPr="0011441C">
        <w:rPr>
          <w:rFonts w:cs="Times New Roman"/>
          <w:color w:val="000000" w:themeColor="text1"/>
          <w:u w:color="000000" w:themeColor="text1"/>
        </w:rPr>
        <w:tab/>
      </w:r>
      <w:r w:rsidRPr="0011441C">
        <w:rPr>
          <w:rFonts w:cs="Times New Roman"/>
          <w:color w:val="000000" w:themeColor="text1"/>
          <w:u w:color="000000" w:themeColor="text1"/>
        </w:rPr>
        <w:tab/>
      </w:r>
      <w:r>
        <w:rPr>
          <w:rFonts w:cs="Times New Roman"/>
          <w:color w:val="000000" w:themeColor="text1"/>
          <w:u w:color="000000" w:themeColor="text1"/>
        </w:rPr>
        <w:tab/>
        <w:t xml:space="preserve"> </w:t>
      </w:r>
      <w:r w:rsidRPr="0011441C">
        <w:rPr>
          <w:rFonts w:cs="Times New Roman"/>
          <w:color w:val="000000" w:themeColor="text1"/>
          <w:u w:color="000000" w:themeColor="text1"/>
        </w:rPr>
        <w:t>2006</w:t>
      </w:r>
      <w:r w:rsidRPr="0011441C">
        <w:rPr>
          <w:rFonts w:cs="Times New Roman"/>
          <w:color w:val="000000" w:themeColor="text1"/>
          <w:u w:color="000000" w:themeColor="text1"/>
        </w:rPr>
        <w:tab/>
      </w:r>
      <w:r w:rsidRPr="0011441C">
        <w:rPr>
          <w:rFonts w:cs="Times New Roman"/>
          <w:color w:val="000000" w:themeColor="text1"/>
          <w:u w:color="000000" w:themeColor="text1"/>
        </w:rPr>
        <w:tab/>
      </w:r>
      <w:r w:rsidRPr="0011441C">
        <w:rPr>
          <w:rFonts w:cs="Times New Roman"/>
          <w:color w:val="000000" w:themeColor="text1"/>
          <w:u w:color="000000" w:themeColor="text1"/>
        </w:rPr>
        <w:tab/>
      </w:r>
      <w:r w:rsidRPr="0011441C">
        <w:rPr>
          <w:rFonts w:cs="Times New Roman"/>
          <w:color w:val="000000" w:themeColor="text1"/>
          <w:u w:color="000000" w:themeColor="text1"/>
        </w:rPr>
        <w:tab/>
      </w:r>
      <w:r w:rsidRPr="0011441C">
        <w:rPr>
          <w:rFonts w:cs="Times New Roman"/>
          <w:color w:val="000000" w:themeColor="text1"/>
          <w:u w:color="000000" w:themeColor="text1"/>
        </w:rPr>
        <w:tab/>
      </w:r>
      <w:r w:rsidRPr="0011441C">
        <w:rPr>
          <w:rFonts w:cs="Times New Roman"/>
          <w:color w:val="000000" w:themeColor="text1"/>
          <w:u w:color="000000" w:themeColor="text1"/>
        </w:rPr>
        <w:tab/>
      </w:r>
      <w:r w:rsidRPr="0011441C">
        <w:rPr>
          <w:rFonts w:cs="Times New Roman"/>
          <w:color w:val="000000" w:themeColor="text1"/>
          <w:u w:color="000000" w:themeColor="text1"/>
        </w:rPr>
        <w:tab/>
      </w:r>
      <w:r>
        <w:rPr>
          <w:rFonts w:cs="Times New Roman"/>
          <w:color w:val="000000" w:themeColor="text1"/>
          <w:u w:color="000000" w:themeColor="text1"/>
        </w:rPr>
        <w:tab/>
      </w:r>
      <w:r w:rsidRPr="0011441C">
        <w:rPr>
          <w:rFonts w:cs="Times New Roman"/>
          <w:color w:val="000000" w:themeColor="text1"/>
          <w:u w:color="000000" w:themeColor="text1"/>
        </w:rPr>
        <w:t xml:space="preserve">6.5 percent </w:t>
      </w:r>
    </w:p>
    <w:p w:rsidR="002E0B51" w:rsidRPr="0011441C" w:rsidRDefault="002E0B51" w:rsidP="002E0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11441C">
        <w:rPr>
          <w:rFonts w:cs="Times New Roman"/>
          <w:color w:val="000000" w:themeColor="text1"/>
          <w:u w:color="000000" w:themeColor="text1"/>
        </w:rPr>
        <w:tab/>
      </w:r>
      <w:r w:rsidRPr="0011441C">
        <w:rPr>
          <w:rFonts w:cs="Times New Roman"/>
          <w:color w:val="000000" w:themeColor="text1"/>
          <w:u w:color="000000" w:themeColor="text1"/>
        </w:rPr>
        <w:tab/>
      </w:r>
      <w:r w:rsidRPr="0011441C">
        <w:rPr>
          <w:rFonts w:cs="Times New Roman"/>
          <w:color w:val="000000" w:themeColor="text1"/>
          <w:u w:color="000000" w:themeColor="text1"/>
        </w:rPr>
        <w:tab/>
      </w:r>
      <w:r>
        <w:rPr>
          <w:rFonts w:cs="Times New Roman"/>
          <w:color w:val="000000" w:themeColor="text1"/>
          <w:u w:color="000000" w:themeColor="text1"/>
        </w:rPr>
        <w:tab/>
        <w:t xml:space="preserve"> </w:t>
      </w:r>
      <w:r w:rsidRPr="0011441C">
        <w:rPr>
          <w:rFonts w:cs="Times New Roman"/>
          <w:color w:val="000000" w:themeColor="text1"/>
          <w:u w:color="000000" w:themeColor="text1"/>
        </w:rPr>
        <w:t>2007</w:t>
      </w:r>
      <w:r w:rsidRPr="0011441C">
        <w:rPr>
          <w:rFonts w:cs="Times New Roman"/>
          <w:color w:val="000000" w:themeColor="text1"/>
          <w:u w:color="000000" w:themeColor="text1"/>
        </w:rPr>
        <w:tab/>
      </w:r>
      <w:r w:rsidRPr="0011441C">
        <w:rPr>
          <w:rFonts w:cs="Times New Roman"/>
          <w:color w:val="000000" w:themeColor="text1"/>
          <w:u w:color="000000" w:themeColor="text1"/>
        </w:rPr>
        <w:tab/>
      </w:r>
      <w:r w:rsidRPr="0011441C">
        <w:rPr>
          <w:rFonts w:cs="Times New Roman"/>
          <w:color w:val="000000" w:themeColor="text1"/>
          <w:u w:color="000000" w:themeColor="text1"/>
        </w:rPr>
        <w:tab/>
      </w:r>
      <w:r w:rsidRPr="0011441C">
        <w:rPr>
          <w:rFonts w:cs="Times New Roman"/>
          <w:color w:val="000000" w:themeColor="text1"/>
          <w:u w:color="000000" w:themeColor="text1"/>
        </w:rPr>
        <w:tab/>
      </w:r>
      <w:r w:rsidRPr="0011441C">
        <w:rPr>
          <w:rFonts w:cs="Times New Roman"/>
          <w:color w:val="000000" w:themeColor="text1"/>
          <w:u w:color="000000" w:themeColor="text1"/>
        </w:rPr>
        <w:tab/>
      </w:r>
      <w:r w:rsidRPr="0011441C">
        <w:rPr>
          <w:rFonts w:cs="Times New Roman"/>
          <w:color w:val="000000" w:themeColor="text1"/>
          <w:u w:color="000000" w:themeColor="text1"/>
        </w:rPr>
        <w:tab/>
      </w:r>
      <w:r w:rsidRPr="0011441C">
        <w:rPr>
          <w:rFonts w:cs="Times New Roman"/>
          <w:color w:val="000000" w:themeColor="text1"/>
          <w:u w:color="000000" w:themeColor="text1"/>
        </w:rPr>
        <w:tab/>
      </w:r>
      <w:r>
        <w:rPr>
          <w:rFonts w:cs="Times New Roman"/>
          <w:color w:val="000000" w:themeColor="text1"/>
          <w:u w:color="000000" w:themeColor="text1"/>
        </w:rPr>
        <w:tab/>
      </w:r>
      <w:r w:rsidRPr="0011441C">
        <w:rPr>
          <w:rFonts w:cs="Times New Roman"/>
          <w:color w:val="000000" w:themeColor="text1"/>
          <w:u w:color="000000" w:themeColor="text1"/>
        </w:rPr>
        <w:t xml:space="preserve">6 percent </w:t>
      </w:r>
    </w:p>
    <w:p w:rsidR="002E0B51" w:rsidRPr="0011441C" w:rsidRDefault="002E0B51" w:rsidP="002E0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11441C">
        <w:rPr>
          <w:rFonts w:cs="Times New Roman"/>
          <w:color w:val="000000" w:themeColor="text1"/>
          <w:u w:color="000000" w:themeColor="text1"/>
        </w:rPr>
        <w:tab/>
      </w:r>
      <w:r w:rsidRPr="0011441C">
        <w:rPr>
          <w:rFonts w:cs="Times New Roman"/>
          <w:color w:val="000000" w:themeColor="text1"/>
          <w:u w:color="000000" w:themeColor="text1"/>
        </w:rPr>
        <w:tab/>
      </w:r>
      <w:r w:rsidRPr="0011441C">
        <w:rPr>
          <w:rFonts w:cs="Times New Roman"/>
          <w:color w:val="000000" w:themeColor="text1"/>
          <w:u w:color="000000" w:themeColor="text1"/>
        </w:rPr>
        <w:tab/>
      </w:r>
      <w:r>
        <w:rPr>
          <w:rFonts w:cs="Times New Roman"/>
          <w:color w:val="000000" w:themeColor="text1"/>
          <w:u w:color="000000" w:themeColor="text1"/>
        </w:rPr>
        <w:tab/>
        <w:t xml:space="preserve"> </w:t>
      </w:r>
      <w:r w:rsidRPr="0011441C">
        <w:rPr>
          <w:rFonts w:cs="Times New Roman"/>
          <w:color w:val="000000" w:themeColor="text1"/>
          <w:u w:color="000000" w:themeColor="text1"/>
        </w:rPr>
        <w:t xml:space="preserve">2008 </w:t>
      </w:r>
      <w:r w:rsidRPr="0011441C">
        <w:rPr>
          <w:rFonts w:cs="Times New Roman"/>
          <w:color w:val="000000" w:themeColor="text1"/>
          <w:u w:color="000000" w:themeColor="text1"/>
        </w:rPr>
        <w:tab/>
      </w:r>
      <w:r w:rsidRPr="0011441C">
        <w:rPr>
          <w:rFonts w:cs="Times New Roman"/>
          <w:color w:val="000000" w:themeColor="text1"/>
          <w:u w:color="000000" w:themeColor="text1"/>
        </w:rPr>
        <w:tab/>
      </w:r>
      <w:r w:rsidRPr="0011441C">
        <w:rPr>
          <w:rFonts w:cs="Times New Roman"/>
          <w:color w:val="000000" w:themeColor="text1"/>
          <w:u w:color="000000" w:themeColor="text1"/>
        </w:rPr>
        <w:tab/>
      </w:r>
      <w:r w:rsidRPr="0011441C">
        <w:rPr>
          <w:rFonts w:cs="Times New Roman"/>
          <w:color w:val="000000" w:themeColor="text1"/>
          <w:u w:color="000000" w:themeColor="text1"/>
        </w:rPr>
        <w:tab/>
      </w:r>
      <w:r w:rsidRPr="0011441C">
        <w:rPr>
          <w:rFonts w:cs="Times New Roman"/>
          <w:color w:val="000000" w:themeColor="text1"/>
          <w:u w:color="000000" w:themeColor="text1"/>
        </w:rPr>
        <w:tab/>
      </w:r>
      <w:r w:rsidRPr="0011441C">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sidRPr="0011441C">
        <w:rPr>
          <w:rFonts w:cs="Times New Roman"/>
          <w:color w:val="000000" w:themeColor="text1"/>
          <w:u w:color="000000" w:themeColor="text1"/>
        </w:rPr>
        <w:t xml:space="preserve">5.5 percent </w:t>
      </w:r>
    </w:p>
    <w:p w:rsidR="002E0B51" w:rsidRPr="0011441C" w:rsidRDefault="002E0B51" w:rsidP="002E0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11441C">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t xml:space="preserve"> </w:t>
      </w:r>
      <w:r w:rsidRPr="0011441C">
        <w:rPr>
          <w:rFonts w:cs="Times New Roman"/>
          <w:color w:val="000000" w:themeColor="text1"/>
          <w:u w:color="000000" w:themeColor="text1"/>
        </w:rPr>
        <w:t>2008 through 2011</w:t>
      </w:r>
      <w:r w:rsidRPr="0011441C">
        <w:rPr>
          <w:rFonts w:cs="Times New Roman"/>
          <w:color w:val="000000" w:themeColor="text1"/>
          <w:u w:color="000000" w:themeColor="text1"/>
        </w:rPr>
        <w:tab/>
      </w:r>
      <w:r w:rsidRPr="0011441C">
        <w:rPr>
          <w:rFonts w:cs="Times New Roman"/>
          <w:color w:val="000000" w:themeColor="text1"/>
          <w:u w:color="000000" w:themeColor="text1"/>
        </w:rPr>
        <w:tab/>
        <w:t>5 percent</w:t>
      </w:r>
    </w:p>
    <w:p w:rsidR="002E0B51" w:rsidRPr="0011441C" w:rsidRDefault="002E0B51" w:rsidP="002E0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11441C">
        <w:rPr>
          <w:rFonts w:cs="Times New Roman"/>
          <w:color w:val="000000" w:themeColor="text1"/>
          <w:u w:color="000000" w:themeColor="text1"/>
        </w:rPr>
        <w:tab/>
      </w:r>
      <w:r w:rsidRPr="0011441C">
        <w:rPr>
          <w:rFonts w:cs="Times New Roman"/>
          <w:color w:val="000000" w:themeColor="text1"/>
          <w:u w:color="000000" w:themeColor="text1"/>
        </w:rPr>
        <w:tab/>
      </w:r>
      <w:r w:rsidRPr="0011441C">
        <w:rPr>
          <w:rFonts w:cs="Times New Roman"/>
          <w:color w:val="000000" w:themeColor="text1"/>
          <w:u w:color="000000" w:themeColor="text1"/>
        </w:rPr>
        <w:tab/>
      </w:r>
      <w:r>
        <w:rPr>
          <w:rFonts w:cs="Times New Roman"/>
          <w:color w:val="000000" w:themeColor="text1"/>
          <w:u w:color="000000" w:themeColor="text1"/>
        </w:rPr>
        <w:tab/>
        <w:t xml:space="preserve"> </w:t>
      </w:r>
      <w:r w:rsidRPr="0011441C">
        <w:rPr>
          <w:rFonts w:cs="Times New Roman"/>
          <w:color w:val="000000" w:themeColor="text1"/>
          <w:u w:color="000000" w:themeColor="text1"/>
        </w:rPr>
        <w:t>2012</w:t>
      </w:r>
      <w:r w:rsidRPr="0011441C">
        <w:rPr>
          <w:rFonts w:cs="Times New Roman"/>
          <w:color w:val="000000" w:themeColor="text1"/>
          <w:u w:color="000000" w:themeColor="text1"/>
        </w:rPr>
        <w:tab/>
      </w:r>
      <w:r w:rsidRPr="0011441C">
        <w:rPr>
          <w:rFonts w:cs="Times New Roman"/>
          <w:color w:val="000000" w:themeColor="text1"/>
          <w:u w:color="000000" w:themeColor="text1"/>
        </w:rPr>
        <w:tab/>
      </w:r>
      <w:r w:rsidRPr="0011441C">
        <w:rPr>
          <w:rFonts w:cs="Times New Roman"/>
          <w:color w:val="000000" w:themeColor="text1"/>
          <w:u w:color="000000" w:themeColor="text1"/>
        </w:rPr>
        <w:tab/>
      </w:r>
      <w:r w:rsidRPr="0011441C">
        <w:rPr>
          <w:rFonts w:cs="Times New Roman"/>
          <w:color w:val="000000" w:themeColor="text1"/>
          <w:u w:color="000000" w:themeColor="text1"/>
        </w:rPr>
        <w:tab/>
      </w:r>
      <w:r w:rsidRPr="0011441C">
        <w:rPr>
          <w:rFonts w:cs="Times New Roman"/>
          <w:color w:val="000000" w:themeColor="text1"/>
          <w:u w:color="000000" w:themeColor="text1"/>
        </w:rPr>
        <w:tab/>
      </w:r>
      <w:r w:rsidRPr="0011441C">
        <w:rPr>
          <w:rFonts w:cs="Times New Roman"/>
          <w:color w:val="000000" w:themeColor="text1"/>
          <w:u w:color="000000" w:themeColor="text1"/>
        </w:rPr>
        <w:tab/>
      </w:r>
      <w:r w:rsidRPr="0011441C">
        <w:rPr>
          <w:rFonts w:cs="Times New Roman"/>
          <w:color w:val="000000" w:themeColor="text1"/>
          <w:u w:color="000000" w:themeColor="text1"/>
        </w:rPr>
        <w:tab/>
      </w:r>
      <w:r>
        <w:rPr>
          <w:rFonts w:cs="Times New Roman"/>
          <w:color w:val="000000" w:themeColor="text1"/>
          <w:u w:color="000000" w:themeColor="text1"/>
        </w:rPr>
        <w:tab/>
      </w:r>
      <w:r w:rsidRPr="0011441C">
        <w:rPr>
          <w:rFonts w:cs="Times New Roman"/>
          <w:color w:val="000000" w:themeColor="text1"/>
          <w:u w:color="000000" w:themeColor="text1"/>
        </w:rPr>
        <w:t>4.33 percent</w:t>
      </w:r>
    </w:p>
    <w:p w:rsidR="002E0B51" w:rsidRPr="0011441C" w:rsidRDefault="002E0B51" w:rsidP="002E0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11441C">
        <w:rPr>
          <w:rFonts w:cs="Times New Roman"/>
          <w:color w:val="000000" w:themeColor="text1"/>
          <w:u w:color="000000" w:themeColor="text1"/>
        </w:rPr>
        <w:tab/>
      </w:r>
      <w:r w:rsidRPr="0011441C">
        <w:rPr>
          <w:rFonts w:cs="Times New Roman"/>
          <w:color w:val="000000" w:themeColor="text1"/>
          <w:u w:color="000000" w:themeColor="text1"/>
        </w:rPr>
        <w:tab/>
      </w:r>
      <w:r w:rsidRPr="0011441C">
        <w:rPr>
          <w:rFonts w:cs="Times New Roman"/>
          <w:color w:val="000000" w:themeColor="text1"/>
          <w:u w:color="000000" w:themeColor="text1"/>
        </w:rPr>
        <w:tab/>
      </w:r>
      <w:r>
        <w:rPr>
          <w:rFonts w:cs="Times New Roman"/>
          <w:color w:val="000000" w:themeColor="text1"/>
          <w:u w:color="000000" w:themeColor="text1"/>
        </w:rPr>
        <w:tab/>
        <w:t xml:space="preserve"> </w:t>
      </w:r>
      <w:r w:rsidRPr="0011441C">
        <w:rPr>
          <w:rFonts w:cs="Times New Roman"/>
          <w:color w:val="000000" w:themeColor="text1"/>
          <w:u w:color="000000" w:themeColor="text1"/>
        </w:rPr>
        <w:t>2013</w:t>
      </w:r>
      <w:r w:rsidRPr="0011441C">
        <w:rPr>
          <w:rFonts w:cs="Times New Roman"/>
          <w:color w:val="000000" w:themeColor="text1"/>
          <w:u w:color="000000" w:themeColor="text1"/>
        </w:rPr>
        <w:tab/>
      </w:r>
      <w:r w:rsidRPr="0011441C">
        <w:rPr>
          <w:rFonts w:cs="Times New Roman"/>
          <w:color w:val="000000" w:themeColor="text1"/>
          <w:u w:color="000000" w:themeColor="text1"/>
        </w:rPr>
        <w:tab/>
      </w:r>
      <w:r w:rsidRPr="0011441C">
        <w:rPr>
          <w:rFonts w:cs="Times New Roman"/>
          <w:color w:val="000000" w:themeColor="text1"/>
          <w:u w:color="000000" w:themeColor="text1"/>
        </w:rPr>
        <w:tab/>
      </w:r>
      <w:r w:rsidRPr="0011441C">
        <w:rPr>
          <w:rFonts w:cs="Times New Roman"/>
          <w:color w:val="000000" w:themeColor="text1"/>
          <w:u w:color="000000" w:themeColor="text1"/>
        </w:rPr>
        <w:tab/>
      </w:r>
      <w:r w:rsidRPr="0011441C">
        <w:rPr>
          <w:rFonts w:cs="Times New Roman"/>
          <w:color w:val="000000" w:themeColor="text1"/>
          <w:u w:color="000000" w:themeColor="text1"/>
        </w:rPr>
        <w:tab/>
      </w:r>
      <w:r w:rsidRPr="0011441C">
        <w:rPr>
          <w:rFonts w:cs="Times New Roman"/>
          <w:color w:val="000000" w:themeColor="text1"/>
          <w:u w:color="000000" w:themeColor="text1"/>
        </w:rPr>
        <w:tab/>
      </w:r>
      <w:r w:rsidRPr="0011441C">
        <w:rPr>
          <w:rFonts w:cs="Times New Roman"/>
          <w:color w:val="000000" w:themeColor="text1"/>
          <w:u w:color="000000" w:themeColor="text1"/>
        </w:rPr>
        <w:tab/>
      </w:r>
      <w:r>
        <w:rPr>
          <w:rFonts w:cs="Times New Roman"/>
          <w:color w:val="000000" w:themeColor="text1"/>
          <w:u w:color="000000" w:themeColor="text1"/>
        </w:rPr>
        <w:tab/>
      </w:r>
      <w:r w:rsidRPr="0011441C">
        <w:rPr>
          <w:rFonts w:cs="Times New Roman"/>
          <w:color w:val="000000" w:themeColor="text1"/>
          <w:u w:color="000000" w:themeColor="text1"/>
        </w:rPr>
        <w:t>3.67 percent</w:t>
      </w:r>
    </w:p>
    <w:p w:rsidR="002E0B51" w:rsidRDefault="002E0B51" w:rsidP="002E0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11441C">
        <w:rPr>
          <w:rFonts w:cs="Times New Roman"/>
          <w:color w:val="000000" w:themeColor="text1"/>
          <w:u w:color="000000" w:themeColor="text1"/>
        </w:rPr>
        <w:tab/>
      </w:r>
      <w:r>
        <w:rPr>
          <w:rFonts w:cs="Times New Roman"/>
          <w:color w:val="000000" w:themeColor="text1"/>
          <w:u w:color="000000" w:themeColor="text1"/>
        </w:rPr>
        <w:tab/>
      </w:r>
      <w:r w:rsidRPr="0011441C">
        <w:rPr>
          <w:rFonts w:cs="Times New Roman"/>
          <w:color w:val="000000" w:themeColor="text1"/>
          <w:u w:color="000000" w:themeColor="text1"/>
        </w:rPr>
        <w:t>after 2013</w:t>
      </w:r>
      <w:r w:rsidRPr="0011441C">
        <w:rPr>
          <w:rFonts w:cs="Times New Roman"/>
          <w:color w:val="000000" w:themeColor="text1"/>
          <w:u w:color="000000" w:themeColor="text1"/>
        </w:rPr>
        <w:tab/>
      </w:r>
      <w:r w:rsidRPr="0011441C">
        <w:rPr>
          <w:rFonts w:cs="Times New Roman"/>
          <w:color w:val="000000" w:themeColor="text1"/>
          <w:u w:color="000000" w:themeColor="text1"/>
        </w:rPr>
        <w:tab/>
      </w:r>
      <w:r w:rsidRPr="0011441C">
        <w:rPr>
          <w:rFonts w:cs="Times New Roman"/>
          <w:color w:val="000000" w:themeColor="text1"/>
          <w:u w:color="000000" w:themeColor="text1"/>
        </w:rPr>
        <w:tab/>
      </w:r>
      <w:r w:rsidRPr="0011441C">
        <w:rPr>
          <w:rFonts w:cs="Times New Roman"/>
          <w:color w:val="000000" w:themeColor="text1"/>
          <w:u w:color="000000" w:themeColor="text1"/>
        </w:rPr>
        <w:tab/>
      </w:r>
      <w:r w:rsidRPr="0011441C">
        <w:rPr>
          <w:rFonts w:cs="Times New Roman"/>
          <w:color w:val="000000" w:themeColor="text1"/>
          <w:u w:color="000000" w:themeColor="text1"/>
        </w:rPr>
        <w:tab/>
      </w:r>
      <w:r w:rsidRPr="0011441C">
        <w:rPr>
          <w:rFonts w:cs="Times New Roman"/>
          <w:color w:val="000000" w:themeColor="text1"/>
          <w:u w:color="000000" w:themeColor="text1"/>
        </w:rPr>
        <w:tab/>
      </w:r>
      <w:r w:rsidRPr="0011441C">
        <w:rPr>
          <w:rFonts w:cs="Times New Roman"/>
          <w:color w:val="000000" w:themeColor="text1"/>
          <w:u w:color="000000" w:themeColor="text1"/>
        </w:rPr>
        <w:tab/>
      </w:r>
      <w:r>
        <w:rPr>
          <w:rFonts w:cs="Times New Roman"/>
          <w:color w:val="000000" w:themeColor="text1"/>
          <w:u w:color="000000" w:themeColor="text1"/>
        </w:rPr>
        <w:tab/>
      </w:r>
      <w:r w:rsidRPr="0011441C">
        <w:rPr>
          <w:rFonts w:cs="Times New Roman"/>
          <w:color w:val="000000" w:themeColor="text1"/>
          <w:u w:color="000000" w:themeColor="text1"/>
        </w:rPr>
        <w:t>3 percent.”</w:t>
      </w:r>
    </w:p>
    <w:p w:rsidR="002E0B51" w:rsidRDefault="002E0B51" w:rsidP="002E0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2E0B51" w:rsidRPr="004A5800" w:rsidRDefault="002E0B51" w:rsidP="002E0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Time effective</w:t>
      </w:r>
    </w:p>
    <w:p w:rsidR="002E0B51" w:rsidRPr="0011441C" w:rsidRDefault="002E0B51" w:rsidP="002E0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2E0B51" w:rsidRPr="005440B4" w:rsidRDefault="002E0B51" w:rsidP="002E0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1441C">
        <w:rPr>
          <w:rFonts w:cs="Times New Roman"/>
          <w:color w:val="000000" w:themeColor="text1"/>
          <w:u w:color="000000" w:themeColor="text1"/>
        </w:rPr>
        <w:t>SECTION</w:t>
      </w:r>
      <w:r w:rsidRPr="0011441C">
        <w:rPr>
          <w:rFonts w:cs="Times New Roman"/>
          <w:color w:val="000000" w:themeColor="text1"/>
          <w:u w:color="000000" w:themeColor="text1"/>
        </w:rPr>
        <w:tab/>
        <w:t>3.</w:t>
      </w:r>
      <w:r w:rsidRPr="0011441C">
        <w:rPr>
          <w:rFonts w:cs="Times New Roman"/>
          <w:color w:val="000000" w:themeColor="text1"/>
          <w:u w:color="000000" w:themeColor="text1"/>
        </w:rPr>
        <w:tab/>
        <w:t>SECTION 1 of this joint resolution takes effect July 1, 2012 and applies as provided in SECTION 1.  SECTION 2 takes effect upon approval of the Governor.</w:t>
      </w:r>
    </w:p>
    <w:p w:rsidR="002E0B51" w:rsidRDefault="002E0B51" w:rsidP="002E0B51">
      <w:pPr>
        <w:tabs>
          <w:tab w:val="left" w:pos="1440"/>
          <w:tab w:val="left" w:pos="1800"/>
          <w:tab w:val="left" w:pos="2880"/>
        </w:tabs>
        <w:rPr>
          <w:color w:val="000000" w:themeColor="text1"/>
        </w:rPr>
      </w:pPr>
    </w:p>
    <w:p w:rsidR="002E0B51" w:rsidRDefault="002E0B51" w:rsidP="002E0B51">
      <w:pPr>
        <w:tabs>
          <w:tab w:val="left" w:pos="1440"/>
          <w:tab w:val="left" w:pos="1800"/>
          <w:tab w:val="left" w:pos="2880"/>
        </w:tabs>
        <w:rPr>
          <w:color w:val="000000" w:themeColor="text1"/>
        </w:rPr>
      </w:pPr>
      <w:r>
        <w:rPr>
          <w:color w:val="000000" w:themeColor="text1"/>
        </w:rPr>
        <w:t>Ratified the 28</w:t>
      </w:r>
      <w:r>
        <w:rPr>
          <w:color w:val="000000" w:themeColor="text1"/>
          <w:vertAlign w:val="superscript"/>
        </w:rPr>
        <w:t>th</w:t>
      </w:r>
      <w:r>
        <w:rPr>
          <w:color w:val="000000" w:themeColor="text1"/>
        </w:rPr>
        <w:t xml:space="preserve"> day of June, 2012.</w:t>
      </w:r>
    </w:p>
    <w:p w:rsidR="002E0B51" w:rsidRDefault="002E0B51" w:rsidP="002E0B51">
      <w:pPr>
        <w:tabs>
          <w:tab w:val="left" w:pos="1440"/>
          <w:tab w:val="left" w:pos="1800"/>
          <w:tab w:val="left" w:pos="2880"/>
        </w:tabs>
        <w:rPr>
          <w:color w:val="000000" w:themeColor="text1"/>
        </w:rPr>
      </w:pPr>
    </w:p>
    <w:p w:rsidR="002E0B51" w:rsidRDefault="002E0B51" w:rsidP="002E0B51">
      <w:pPr>
        <w:tabs>
          <w:tab w:val="left" w:pos="1440"/>
          <w:tab w:val="left" w:pos="1800"/>
          <w:tab w:val="left" w:pos="2880"/>
        </w:tabs>
        <w:rPr>
          <w:color w:val="000000" w:themeColor="text1"/>
        </w:rPr>
      </w:pPr>
      <w:r>
        <w:rPr>
          <w:color w:val="000000" w:themeColor="text1"/>
        </w:rPr>
        <w:t>Approved the 28</w:t>
      </w:r>
      <w:r w:rsidRPr="00525FF5">
        <w:rPr>
          <w:color w:val="000000" w:themeColor="text1"/>
          <w:vertAlign w:val="superscript"/>
        </w:rPr>
        <w:t>th</w:t>
      </w:r>
      <w:r>
        <w:rPr>
          <w:color w:val="000000" w:themeColor="text1"/>
        </w:rPr>
        <w:t xml:space="preserve"> day of June, 2012. </w:t>
      </w:r>
    </w:p>
    <w:p w:rsidR="002E0B51" w:rsidRDefault="002E0B51" w:rsidP="002E0B51">
      <w:pPr>
        <w:tabs>
          <w:tab w:val="left" w:pos="1440"/>
          <w:tab w:val="left" w:pos="1800"/>
          <w:tab w:val="left" w:pos="2880"/>
        </w:tabs>
        <w:jc w:val="center"/>
        <w:rPr>
          <w:color w:val="000000" w:themeColor="text1"/>
        </w:rPr>
      </w:pPr>
    </w:p>
    <w:p w:rsidR="002E0B51" w:rsidRDefault="002E0B51" w:rsidP="002E0B51">
      <w:pPr>
        <w:tabs>
          <w:tab w:val="left" w:pos="1440"/>
          <w:tab w:val="left" w:pos="1800"/>
          <w:tab w:val="left" w:pos="2880"/>
        </w:tabs>
        <w:jc w:val="center"/>
        <w:rPr>
          <w:color w:val="000000" w:themeColor="text1"/>
        </w:rPr>
      </w:pPr>
      <w:r>
        <w:rPr>
          <w:color w:val="000000" w:themeColor="text1"/>
        </w:rPr>
        <w:t>__________</w:t>
      </w:r>
    </w:p>
    <w:p w:rsidR="00112165" w:rsidRDefault="00112165" w:rsidP="002E0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p>
    <w:sectPr w:rsidR="00112165" w:rsidSect="0019548E">
      <w:footerReference w:type="default" r:id="rId20"/>
      <w:footerReference w:type="first" r:id="rId21"/>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F557E" w:rsidRDefault="00DF557E" w:rsidP="007D5FAC">
      <w:r>
        <w:separator/>
      </w:r>
    </w:p>
  </w:endnote>
  <w:endnote w:type="continuationSeparator" w:id="0">
    <w:p w:rsidR="00DF557E" w:rsidRDefault="00DF557E"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21002A87" w:usb1="80000000" w:usb2="00000008"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548E" w:rsidRPr="0019548E" w:rsidRDefault="0019548E" w:rsidP="0019548E">
    <w:pPr>
      <w:pStyle w:val="Footer"/>
      <w:tabs>
        <w:tab w:val="clear" w:pos="4680"/>
        <w:tab w:val="clear" w:pos="9360"/>
        <w:tab w:val="center" w:pos="3168"/>
      </w:tabs>
      <w:spacing w:before="120"/>
    </w:pPr>
    <w:r>
      <w:tab/>
    </w:r>
    <w:r w:rsidR="004B2FB7">
      <w:fldChar w:fldCharType="begin"/>
    </w:r>
    <w:r w:rsidR="00865E43">
      <w:instrText xml:space="preserve"> PAGE  \* MERGEFORMAT </w:instrText>
    </w:r>
    <w:r w:rsidR="004B2FB7">
      <w:fldChar w:fldCharType="separate"/>
    </w:r>
    <w:r w:rsidR="002E0B51">
      <w:rPr>
        <w:noProof/>
      </w:rPr>
      <w:t>2</w:t>
    </w:r>
    <w:r w:rsidR="004B2FB7">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548E" w:rsidRDefault="0019548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F557E" w:rsidRDefault="00DF557E" w:rsidP="007D5FAC">
      <w:r>
        <w:separator/>
      </w:r>
    </w:p>
  </w:footnote>
  <w:footnote w:type="continuationSeparator" w:id="0">
    <w:p w:rsidR="00DF557E" w:rsidRDefault="00DF557E"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155649"/>
  </w:hdrShapeDefaults>
  <w:footnotePr>
    <w:footnote w:id="-1"/>
    <w:footnote w:id="0"/>
  </w:footnotePr>
  <w:endnotePr>
    <w:endnote w:id="-1"/>
    <w:endnote w:id="0"/>
  </w:endnotePr>
  <w:compat>
    <w:splitPgBreakAndParaMark/>
    <w:compatSetting w:name="compatibilityMode" w:uri="http://schemas.microsoft.com/office/word" w:val="12"/>
  </w:compat>
  <w:docVars>
    <w:docVar w:name="ActAttorney" w:val="Good"/>
    <w:docVar w:name="ActBillNo" w:val="5418"/>
    <w:docVar w:name="ActSecretary" w:val="Downey"/>
    <w:docVar w:name="ActSIdno" w:val="(1118)  5418DG12"/>
    <w:docVar w:name="clipname" w:val="5418DG12"/>
    <w:docVar w:name="dvBillNumber" w:val="5418"/>
    <w:docVar w:name="dvBillNumberPrefix" w:val="H"/>
    <w:docVar w:name="dvOriginalBody" w:val="House"/>
    <w:docVar w:name="HOUSEACTFULLPATH" w:val="L:\COUNCIL\ACTS\5418DG12.DOCX"/>
    <w:docVar w:name="OrigHOUSEBillNo" w:val="5418"/>
    <w:docVar w:name="WhatActtype" w:val="A JOINT RESOLUTION"/>
  </w:docVars>
  <w:rsids>
    <w:rsidRoot w:val="00E74E8E"/>
    <w:rsid w:val="00002DE0"/>
    <w:rsid w:val="00020349"/>
    <w:rsid w:val="00020977"/>
    <w:rsid w:val="00021B0B"/>
    <w:rsid w:val="00040C05"/>
    <w:rsid w:val="0004579B"/>
    <w:rsid w:val="000517D0"/>
    <w:rsid w:val="00051B4F"/>
    <w:rsid w:val="00060E60"/>
    <w:rsid w:val="000673E4"/>
    <w:rsid w:val="0007088D"/>
    <w:rsid w:val="000731E9"/>
    <w:rsid w:val="00074565"/>
    <w:rsid w:val="00076A1A"/>
    <w:rsid w:val="00077DA3"/>
    <w:rsid w:val="00081300"/>
    <w:rsid w:val="00085C37"/>
    <w:rsid w:val="00092EE6"/>
    <w:rsid w:val="00096A9B"/>
    <w:rsid w:val="00096BDA"/>
    <w:rsid w:val="000A6151"/>
    <w:rsid w:val="000B316D"/>
    <w:rsid w:val="000B56CB"/>
    <w:rsid w:val="000D36B2"/>
    <w:rsid w:val="000D6F51"/>
    <w:rsid w:val="001030FE"/>
    <w:rsid w:val="001031AE"/>
    <w:rsid w:val="00103295"/>
    <w:rsid w:val="00103D2E"/>
    <w:rsid w:val="00104519"/>
    <w:rsid w:val="00106968"/>
    <w:rsid w:val="00112165"/>
    <w:rsid w:val="00112D04"/>
    <w:rsid w:val="00114917"/>
    <w:rsid w:val="001228E1"/>
    <w:rsid w:val="001237B9"/>
    <w:rsid w:val="00131CE5"/>
    <w:rsid w:val="00135DDF"/>
    <w:rsid w:val="00136AA0"/>
    <w:rsid w:val="00141278"/>
    <w:rsid w:val="0014525A"/>
    <w:rsid w:val="001626DB"/>
    <w:rsid w:val="00170F30"/>
    <w:rsid w:val="00172771"/>
    <w:rsid w:val="001747A9"/>
    <w:rsid w:val="001750EA"/>
    <w:rsid w:val="001754BB"/>
    <w:rsid w:val="0018353C"/>
    <w:rsid w:val="0019548E"/>
    <w:rsid w:val="00195F4E"/>
    <w:rsid w:val="001A646B"/>
    <w:rsid w:val="001A75A0"/>
    <w:rsid w:val="001B201B"/>
    <w:rsid w:val="001B65B6"/>
    <w:rsid w:val="001B78F9"/>
    <w:rsid w:val="001B7FF5"/>
    <w:rsid w:val="001C390F"/>
    <w:rsid w:val="001C603D"/>
    <w:rsid w:val="001C6957"/>
    <w:rsid w:val="001D0755"/>
    <w:rsid w:val="001D279C"/>
    <w:rsid w:val="001D6463"/>
    <w:rsid w:val="001E47D6"/>
    <w:rsid w:val="001E6468"/>
    <w:rsid w:val="001E6C19"/>
    <w:rsid w:val="001F1CCC"/>
    <w:rsid w:val="001F20A7"/>
    <w:rsid w:val="001F36BF"/>
    <w:rsid w:val="001F729C"/>
    <w:rsid w:val="00200C6E"/>
    <w:rsid w:val="00204492"/>
    <w:rsid w:val="002068E6"/>
    <w:rsid w:val="00206EF4"/>
    <w:rsid w:val="00206FB0"/>
    <w:rsid w:val="00212CD6"/>
    <w:rsid w:val="00215235"/>
    <w:rsid w:val="002162B9"/>
    <w:rsid w:val="00223E0F"/>
    <w:rsid w:val="002240A6"/>
    <w:rsid w:val="00226AE7"/>
    <w:rsid w:val="00231146"/>
    <w:rsid w:val="002321B6"/>
    <w:rsid w:val="00234401"/>
    <w:rsid w:val="00234E70"/>
    <w:rsid w:val="002367D4"/>
    <w:rsid w:val="00241B81"/>
    <w:rsid w:val="00241C04"/>
    <w:rsid w:val="002423EA"/>
    <w:rsid w:val="00242F15"/>
    <w:rsid w:val="00254411"/>
    <w:rsid w:val="00254FFA"/>
    <w:rsid w:val="00257ACD"/>
    <w:rsid w:val="002710C8"/>
    <w:rsid w:val="00273EA7"/>
    <w:rsid w:val="00274843"/>
    <w:rsid w:val="00276491"/>
    <w:rsid w:val="00276CCF"/>
    <w:rsid w:val="00277C27"/>
    <w:rsid w:val="00280582"/>
    <w:rsid w:val="002851AC"/>
    <w:rsid w:val="0028698F"/>
    <w:rsid w:val="00290B61"/>
    <w:rsid w:val="00291330"/>
    <w:rsid w:val="00291CD5"/>
    <w:rsid w:val="00291CF3"/>
    <w:rsid w:val="00293450"/>
    <w:rsid w:val="00294396"/>
    <w:rsid w:val="00296B4D"/>
    <w:rsid w:val="002A23CF"/>
    <w:rsid w:val="002A6880"/>
    <w:rsid w:val="002A7F6D"/>
    <w:rsid w:val="002B4D71"/>
    <w:rsid w:val="002B787D"/>
    <w:rsid w:val="002C0E95"/>
    <w:rsid w:val="002C3DB3"/>
    <w:rsid w:val="002C4C93"/>
    <w:rsid w:val="002C67FB"/>
    <w:rsid w:val="002C7D37"/>
    <w:rsid w:val="002D3267"/>
    <w:rsid w:val="002D7489"/>
    <w:rsid w:val="002D7F22"/>
    <w:rsid w:val="002E0B51"/>
    <w:rsid w:val="002E0E09"/>
    <w:rsid w:val="002E2659"/>
    <w:rsid w:val="002E42ED"/>
    <w:rsid w:val="002F1141"/>
    <w:rsid w:val="00304605"/>
    <w:rsid w:val="003049A0"/>
    <w:rsid w:val="00305689"/>
    <w:rsid w:val="00315C15"/>
    <w:rsid w:val="0031739F"/>
    <w:rsid w:val="003219FC"/>
    <w:rsid w:val="0032380E"/>
    <w:rsid w:val="00325D1F"/>
    <w:rsid w:val="003348FE"/>
    <w:rsid w:val="00334EAC"/>
    <w:rsid w:val="0034356D"/>
    <w:rsid w:val="00360108"/>
    <w:rsid w:val="00360D70"/>
    <w:rsid w:val="00364D3F"/>
    <w:rsid w:val="00366494"/>
    <w:rsid w:val="00370DA1"/>
    <w:rsid w:val="00372564"/>
    <w:rsid w:val="00372FF8"/>
    <w:rsid w:val="0038005A"/>
    <w:rsid w:val="00384E03"/>
    <w:rsid w:val="0039655A"/>
    <w:rsid w:val="00396C58"/>
    <w:rsid w:val="003A6D96"/>
    <w:rsid w:val="003A7517"/>
    <w:rsid w:val="003B105A"/>
    <w:rsid w:val="003B1A01"/>
    <w:rsid w:val="003B2E6E"/>
    <w:rsid w:val="003B355D"/>
    <w:rsid w:val="003B6BB7"/>
    <w:rsid w:val="003B746E"/>
    <w:rsid w:val="003C030C"/>
    <w:rsid w:val="003C1E58"/>
    <w:rsid w:val="003D2A73"/>
    <w:rsid w:val="003D5D65"/>
    <w:rsid w:val="003E2FE8"/>
    <w:rsid w:val="00400828"/>
    <w:rsid w:val="00412B47"/>
    <w:rsid w:val="00414E46"/>
    <w:rsid w:val="004157C4"/>
    <w:rsid w:val="0041760A"/>
    <w:rsid w:val="00417A9C"/>
    <w:rsid w:val="00423310"/>
    <w:rsid w:val="00427BCB"/>
    <w:rsid w:val="00430DA3"/>
    <w:rsid w:val="00432E09"/>
    <w:rsid w:val="00435D03"/>
    <w:rsid w:val="004374A9"/>
    <w:rsid w:val="00442FB9"/>
    <w:rsid w:val="00445A20"/>
    <w:rsid w:val="00447C2D"/>
    <w:rsid w:val="0045270B"/>
    <w:rsid w:val="004666F5"/>
    <w:rsid w:val="00472A5B"/>
    <w:rsid w:val="00475FAD"/>
    <w:rsid w:val="00480690"/>
    <w:rsid w:val="00484DF4"/>
    <w:rsid w:val="00486109"/>
    <w:rsid w:val="0049067C"/>
    <w:rsid w:val="004941A4"/>
    <w:rsid w:val="00497784"/>
    <w:rsid w:val="004A073E"/>
    <w:rsid w:val="004A1278"/>
    <w:rsid w:val="004A4186"/>
    <w:rsid w:val="004A5193"/>
    <w:rsid w:val="004A5800"/>
    <w:rsid w:val="004A76F3"/>
    <w:rsid w:val="004B1946"/>
    <w:rsid w:val="004B1DA6"/>
    <w:rsid w:val="004B27E8"/>
    <w:rsid w:val="004B2FB7"/>
    <w:rsid w:val="004B402A"/>
    <w:rsid w:val="004B41E5"/>
    <w:rsid w:val="004B7A1B"/>
    <w:rsid w:val="004C0A66"/>
    <w:rsid w:val="004C115D"/>
    <w:rsid w:val="004C190F"/>
    <w:rsid w:val="004D29AD"/>
    <w:rsid w:val="004D6971"/>
    <w:rsid w:val="004D716F"/>
    <w:rsid w:val="004E275E"/>
    <w:rsid w:val="004E6C25"/>
    <w:rsid w:val="004E747B"/>
    <w:rsid w:val="004E7E53"/>
    <w:rsid w:val="004F0258"/>
    <w:rsid w:val="004F0E6F"/>
    <w:rsid w:val="004F4494"/>
    <w:rsid w:val="004F4608"/>
    <w:rsid w:val="004F5867"/>
    <w:rsid w:val="004F6446"/>
    <w:rsid w:val="005062D2"/>
    <w:rsid w:val="005065EC"/>
    <w:rsid w:val="005208D0"/>
    <w:rsid w:val="005253C4"/>
    <w:rsid w:val="00530D7F"/>
    <w:rsid w:val="00531A4F"/>
    <w:rsid w:val="00531C6C"/>
    <w:rsid w:val="005325C5"/>
    <w:rsid w:val="0053326B"/>
    <w:rsid w:val="005352AA"/>
    <w:rsid w:val="0053576C"/>
    <w:rsid w:val="0054323B"/>
    <w:rsid w:val="00555859"/>
    <w:rsid w:val="00556774"/>
    <w:rsid w:val="00560EBF"/>
    <w:rsid w:val="005627E7"/>
    <w:rsid w:val="00562952"/>
    <w:rsid w:val="005672F0"/>
    <w:rsid w:val="00573BBA"/>
    <w:rsid w:val="005741F9"/>
    <w:rsid w:val="005839FC"/>
    <w:rsid w:val="00583CB3"/>
    <w:rsid w:val="005859EE"/>
    <w:rsid w:val="00591D7C"/>
    <w:rsid w:val="00594D39"/>
    <w:rsid w:val="005A06C1"/>
    <w:rsid w:val="005A1FF2"/>
    <w:rsid w:val="005A7D5F"/>
    <w:rsid w:val="005B2750"/>
    <w:rsid w:val="005B3E85"/>
    <w:rsid w:val="005B4DB1"/>
    <w:rsid w:val="005C4B9E"/>
    <w:rsid w:val="005C5915"/>
    <w:rsid w:val="005D50CE"/>
    <w:rsid w:val="005D5723"/>
    <w:rsid w:val="005D6054"/>
    <w:rsid w:val="005E07AD"/>
    <w:rsid w:val="005E143E"/>
    <w:rsid w:val="005E36AC"/>
    <w:rsid w:val="005F79FF"/>
    <w:rsid w:val="00602ACC"/>
    <w:rsid w:val="006055BC"/>
    <w:rsid w:val="00605B6E"/>
    <w:rsid w:val="00605C15"/>
    <w:rsid w:val="0060700F"/>
    <w:rsid w:val="00612BB0"/>
    <w:rsid w:val="00616994"/>
    <w:rsid w:val="006236C9"/>
    <w:rsid w:val="00625487"/>
    <w:rsid w:val="00626F43"/>
    <w:rsid w:val="0063724D"/>
    <w:rsid w:val="0064018A"/>
    <w:rsid w:val="00641A70"/>
    <w:rsid w:val="00643998"/>
    <w:rsid w:val="0064651C"/>
    <w:rsid w:val="00651313"/>
    <w:rsid w:val="00655550"/>
    <w:rsid w:val="00657AB1"/>
    <w:rsid w:val="00663AC3"/>
    <w:rsid w:val="00672966"/>
    <w:rsid w:val="006750A0"/>
    <w:rsid w:val="00675F24"/>
    <w:rsid w:val="00687A6A"/>
    <w:rsid w:val="0069010D"/>
    <w:rsid w:val="00690F99"/>
    <w:rsid w:val="00691B24"/>
    <w:rsid w:val="00696C4D"/>
    <w:rsid w:val="00696F5B"/>
    <w:rsid w:val="006A3DFC"/>
    <w:rsid w:val="006A4214"/>
    <w:rsid w:val="006A5B40"/>
    <w:rsid w:val="006A65C8"/>
    <w:rsid w:val="006A6F1D"/>
    <w:rsid w:val="006B263A"/>
    <w:rsid w:val="006B4FA6"/>
    <w:rsid w:val="006C2574"/>
    <w:rsid w:val="006C7535"/>
    <w:rsid w:val="006C7D00"/>
    <w:rsid w:val="006E038F"/>
    <w:rsid w:val="006F0D41"/>
    <w:rsid w:val="006F22C0"/>
    <w:rsid w:val="006F290C"/>
    <w:rsid w:val="007009F2"/>
    <w:rsid w:val="00703D30"/>
    <w:rsid w:val="00704FF9"/>
    <w:rsid w:val="007052EC"/>
    <w:rsid w:val="00706B65"/>
    <w:rsid w:val="007261EE"/>
    <w:rsid w:val="00733A16"/>
    <w:rsid w:val="00733C4C"/>
    <w:rsid w:val="00737039"/>
    <w:rsid w:val="007373C7"/>
    <w:rsid w:val="00740BEB"/>
    <w:rsid w:val="007469F9"/>
    <w:rsid w:val="0074783A"/>
    <w:rsid w:val="007514EF"/>
    <w:rsid w:val="00765D0A"/>
    <w:rsid w:val="007674A9"/>
    <w:rsid w:val="007746C2"/>
    <w:rsid w:val="00775B87"/>
    <w:rsid w:val="00784A23"/>
    <w:rsid w:val="007946C3"/>
    <w:rsid w:val="007A44AD"/>
    <w:rsid w:val="007A4BCD"/>
    <w:rsid w:val="007A73EA"/>
    <w:rsid w:val="007A7F6B"/>
    <w:rsid w:val="007B0E40"/>
    <w:rsid w:val="007B296A"/>
    <w:rsid w:val="007B2D27"/>
    <w:rsid w:val="007B59FD"/>
    <w:rsid w:val="007C3D08"/>
    <w:rsid w:val="007C3EC8"/>
    <w:rsid w:val="007C7B7F"/>
    <w:rsid w:val="007D5FAC"/>
    <w:rsid w:val="007E19E6"/>
    <w:rsid w:val="007E3A81"/>
    <w:rsid w:val="007F6631"/>
    <w:rsid w:val="007F6D46"/>
    <w:rsid w:val="007F7184"/>
    <w:rsid w:val="00800AD0"/>
    <w:rsid w:val="00805054"/>
    <w:rsid w:val="008066FB"/>
    <w:rsid w:val="0081729E"/>
    <w:rsid w:val="00832F5E"/>
    <w:rsid w:val="00836D7F"/>
    <w:rsid w:val="00841A98"/>
    <w:rsid w:val="00841BFC"/>
    <w:rsid w:val="008449B6"/>
    <w:rsid w:val="00850549"/>
    <w:rsid w:val="008524CC"/>
    <w:rsid w:val="00855672"/>
    <w:rsid w:val="00860CD2"/>
    <w:rsid w:val="00862962"/>
    <w:rsid w:val="00865315"/>
    <w:rsid w:val="00865A3F"/>
    <w:rsid w:val="00865E43"/>
    <w:rsid w:val="008674BA"/>
    <w:rsid w:val="00870435"/>
    <w:rsid w:val="008733F2"/>
    <w:rsid w:val="008746A0"/>
    <w:rsid w:val="008836A5"/>
    <w:rsid w:val="00892AF7"/>
    <w:rsid w:val="0089468D"/>
    <w:rsid w:val="008A1F56"/>
    <w:rsid w:val="008B2051"/>
    <w:rsid w:val="008B347C"/>
    <w:rsid w:val="008B48BD"/>
    <w:rsid w:val="008C325E"/>
    <w:rsid w:val="008D5EC9"/>
    <w:rsid w:val="008E03BA"/>
    <w:rsid w:val="008F4CA1"/>
    <w:rsid w:val="008F510F"/>
    <w:rsid w:val="008F5F0A"/>
    <w:rsid w:val="008F7D5B"/>
    <w:rsid w:val="00900319"/>
    <w:rsid w:val="00906538"/>
    <w:rsid w:val="009076FA"/>
    <w:rsid w:val="00916EE8"/>
    <w:rsid w:val="00922173"/>
    <w:rsid w:val="009254E2"/>
    <w:rsid w:val="00926C29"/>
    <w:rsid w:val="00930089"/>
    <w:rsid w:val="0093147E"/>
    <w:rsid w:val="009331DB"/>
    <w:rsid w:val="00940A90"/>
    <w:rsid w:val="00953BF7"/>
    <w:rsid w:val="009560AB"/>
    <w:rsid w:val="009631DC"/>
    <w:rsid w:val="009634D4"/>
    <w:rsid w:val="00966B42"/>
    <w:rsid w:val="00971351"/>
    <w:rsid w:val="0097332E"/>
    <w:rsid w:val="00974FD7"/>
    <w:rsid w:val="00980444"/>
    <w:rsid w:val="00982E93"/>
    <w:rsid w:val="00993266"/>
    <w:rsid w:val="009B0FA5"/>
    <w:rsid w:val="009B6EA6"/>
    <w:rsid w:val="009C347F"/>
    <w:rsid w:val="009D0B32"/>
    <w:rsid w:val="009D335B"/>
    <w:rsid w:val="009D75E7"/>
    <w:rsid w:val="009F231A"/>
    <w:rsid w:val="009F42DA"/>
    <w:rsid w:val="009F5E10"/>
    <w:rsid w:val="00A03978"/>
    <w:rsid w:val="00A050C0"/>
    <w:rsid w:val="00A062DB"/>
    <w:rsid w:val="00A07F7B"/>
    <w:rsid w:val="00A14F94"/>
    <w:rsid w:val="00A23CED"/>
    <w:rsid w:val="00A25E64"/>
    <w:rsid w:val="00A26387"/>
    <w:rsid w:val="00A27D39"/>
    <w:rsid w:val="00A3022E"/>
    <w:rsid w:val="00A32D49"/>
    <w:rsid w:val="00A377BB"/>
    <w:rsid w:val="00A46627"/>
    <w:rsid w:val="00A475E8"/>
    <w:rsid w:val="00A61397"/>
    <w:rsid w:val="00A62F8F"/>
    <w:rsid w:val="00A64E80"/>
    <w:rsid w:val="00A66D7C"/>
    <w:rsid w:val="00A73974"/>
    <w:rsid w:val="00A74007"/>
    <w:rsid w:val="00A84C82"/>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C1E2F"/>
    <w:rsid w:val="00AD107E"/>
    <w:rsid w:val="00AD33E6"/>
    <w:rsid w:val="00AD4887"/>
    <w:rsid w:val="00AE4DFB"/>
    <w:rsid w:val="00AF08CD"/>
    <w:rsid w:val="00AF2080"/>
    <w:rsid w:val="00AF3196"/>
    <w:rsid w:val="00AF3FED"/>
    <w:rsid w:val="00AF6432"/>
    <w:rsid w:val="00AF7929"/>
    <w:rsid w:val="00AF7A83"/>
    <w:rsid w:val="00B11270"/>
    <w:rsid w:val="00B303AC"/>
    <w:rsid w:val="00B3230B"/>
    <w:rsid w:val="00B374C4"/>
    <w:rsid w:val="00B408FD"/>
    <w:rsid w:val="00B4797F"/>
    <w:rsid w:val="00B516BA"/>
    <w:rsid w:val="00B520A2"/>
    <w:rsid w:val="00B60515"/>
    <w:rsid w:val="00B62CAB"/>
    <w:rsid w:val="00B678FA"/>
    <w:rsid w:val="00B72ED3"/>
    <w:rsid w:val="00B73571"/>
    <w:rsid w:val="00B83DA1"/>
    <w:rsid w:val="00B846E9"/>
    <w:rsid w:val="00B92CEA"/>
    <w:rsid w:val="00BB1593"/>
    <w:rsid w:val="00BB43F6"/>
    <w:rsid w:val="00BB6EF3"/>
    <w:rsid w:val="00BC5FF9"/>
    <w:rsid w:val="00BC6307"/>
    <w:rsid w:val="00BE36EB"/>
    <w:rsid w:val="00BE41F8"/>
    <w:rsid w:val="00BF1B60"/>
    <w:rsid w:val="00BF2034"/>
    <w:rsid w:val="00BF33CD"/>
    <w:rsid w:val="00BF352D"/>
    <w:rsid w:val="00C0158B"/>
    <w:rsid w:val="00C02F6F"/>
    <w:rsid w:val="00C03629"/>
    <w:rsid w:val="00C06FF3"/>
    <w:rsid w:val="00C104B0"/>
    <w:rsid w:val="00C1173A"/>
    <w:rsid w:val="00C15148"/>
    <w:rsid w:val="00C15E96"/>
    <w:rsid w:val="00C216F6"/>
    <w:rsid w:val="00C230AF"/>
    <w:rsid w:val="00C34674"/>
    <w:rsid w:val="00C3483A"/>
    <w:rsid w:val="00C45263"/>
    <w:rsid w:val="00C46AB4"/>
    <w:rsid w:val="00C55195"/>
    <w:rsid w:val="00C563D4"/>
    <w:rsid w:val="00C6379C"/>
    <w:rsid w:val="00C7071A"/>
    <w:rsid w:val="00C727F5"/>
    <w:rsid w:val="00C748CB"/>
    <w:rsid w:val="00C74E9D"/>
    <w:rsid w:val="00C81812"/>
    <w:rsid w:val="00C837F6"/>
    <w:rsid w:val="00C86874"/>
    <w:rsid w:val="00C92B7D"/>
    <w:rsid w:val="00C94E59"/>
    <w:rsid w:val="00C97CB8"/>
    <w:rsid w:val="00CA4CD7"/>
    <w:rsid w:val="00CA7497"/>
    <w:rsid w:val="00CB08A1"/>
    <w:rsid w:val="00CB12FE"/>
    <w:rsid w:val="00CC2825"/>
    <w:rsid w:val="00CE13B0"/>
    <w:rsid w:val="00CE1407"/>
    <w:rsid w:val="00CE54EA"/>
    <w:rsid w:val="00CE5B85"/>
    <w:rsid w:val="00CE62ED"/>
    <w:rsid w:val="00CF5814"/>
    <w:rsid w:val="00D00681"/>
    <w:rsid w:val="00D06DCC"/>
    <w:rsid w:val="00D1180E"/>
    <w:rsid w:val="00D132DB"/>
    <w:rsid w:val="00D13C21"/>
    <w:rsid w:val="00D16DAA"/>
    <w:rsid w:val="00D17AD0"/>
    <w:rsid w:val="00D24F96"/>
    <w:rsid w:val="00D25595"/>
    <w:rsid w:val="00D31442"/>
    <w:rsid w:val="00D3443A"/>
    <w:rsid w:val="00D366FE"/>
    <w:rsid w:val="00D375C1"/>
    <w:rsid w:val="00D45624"/>
    <w:rsid w:val="00D474CA"/>
    <w:rsid w:val="00D50FB9"/>
    <w:rsid w:val="00D56467"/>
    <w:rsid w:val="00D63C04"/>
    <w:rsid w:val="00D650D0"/>
    <w:rsid w:val="00D75E1A"/>
    <w:rsid w:val="00D76225"/>
    <w:rsid w:val="00D7706E"/>
    <w:rsid w:val="00D80303"/>
    <w:rsid w:val="00D9130B"/>
    <w:rsid w:val="00D92268"/>
    <w:rsid w:val="00D94602"/>
    <w:rsid w:val="00D958BB"/>
    <w:rsid w:val="00D965F6"/>
    <w:rsid w:val="00DA1730"/>
    <w:rsid w:val="00DB01BE"/>
    <w:rsid w:val="00DB1297"/>
    <w:rsid w:val="00DC093F"/>
    <w:rsid w:val="00DC6CFE"/>
    <w:rsid w:val="00DD2595"/>
    <w:rsid w:val="00DD314B"/>
    <w:rsid w:val="00DD3B8D"/>
    <w:rsid w:val="00DD5167"/>
    <w:rsid w:val="00DD557D"/>
    <w:rsid w:val="00DF0E69"/>
    <w:rsid w:val="00DF557E"/>
    <w:rsid w:val="00E00FC9"/>
    <w:rsid w:val="00E015EB"/>
    <w:rsid w:val="00E02CA8"/>
    <w:rsid w:val="00E0650C"/>
    <w:rsid w:val="00E06B5E"/>
    <w:rsid w:val="00E076BB"/>
    <w:rsid w:val="00E140B1"/>
    <w:rsid w:val="00E14905"/>
    <w:rsid w:val="00E33964"/>
    <w:rsid w:val="00E33DFF"/>
    <w:rsid w:val="00E3462F"/>
    <w:rsid w:val="00E36231"/>
    <w:rsid w:val="00E500F1"/>
    <w:rsid w:val="00E5358E"/>
    <w:rsid w:val="00E60357"/>
    <w:rsid w:val="00E607FC"/>
    <w:rsid w:val="00E61B4C"/>
    <w:rsid w:val="00E71D4E"/>
    <w:rsid w:val="00E74E8E"/>
    <w:rsid w:val="00E757F4"/>
    <w:rsid w:val="00E9303D"/>
    <w:rsid w:val="00EA2A3A"/>
    <w:rsid w:val="00EA77B0"/>
    <w:rsid w:val="00EB18D7"/>
    <w:rsid w:val="00EB223A"/>
    <w:rsid w:val="00EC47CE"/>
    <w:rsid w:val="00EC4D8C"/>
    <w:rsid w:val="00EC5335"/>
    <w:rsid w:val="00ED4871"/>
    <w:rsid w:val="00EE663F"/>
    <w:rsid w:val="00EF0391"/>
    <w:rsid w:val="00EF0E4A"/>
    <w:rsid w:val="00EF1F4D"/>
    <w:rsid w:val="00EF3301"/>
    <w:rsid w:val="00EF6923"/>
    <w:rsid w:val="00F07446"/>
    <w:rsid w:val="00F16F4D"/>
    <w:rsid w:val="00F178BC"/>
    <w:rsid w:val="00F21DD7"/>
    <w:rsid w:val="00F24361"/>
    <w:rsid w:val="00F25311"/>
    <w:rsid w:val="00F30608"/>
    <w:rsid w:val="00F30AAF"/>
    <w:rsid w:val="00F310E4"/>
    <w:rsid w:val="00F32D52"/>
    <w:rsid w:val="00F348D3"/>
    <w:rsid w:val="00F34BF1"/>
    <w:rsid w:val="00F432E0"/>
    <w:rsid w:val="00F44E35"/>
    <w:rsid w:val="00F509CF"/>
    <w:rsid w:val="00F51775"/>
    <w:rsid w:val="00F54582"/>
    <w:rsid w:val="00F61884"/>
    <w:rsid w:val="00F627EF"/>
    <w:rsid w:val="00F66E0E"/>
    <w:rsid w:val="00F721C4"/>
    <w:rsid w:val="00F7296A"/>
    <w:rsid w:val="00F80C6A"/>
    <w:rsid w:val="00F86999"/>
    <w:rsid w:val="00F9106D"/>
    <w:rsid w:val="00FA7E14"/>
    <w:rsid w:val="00FB1A6A"/>
    <w:rsid w:val="00FC380D"/>
    <w:rsid w:val="00FD5B10"/>
    <w:rsid w:val="00FD6DC2"/>
    <w:rsid w:val="00FD7AFA"/>
    <w:rsid w:val="00FE119A"/>
    <w:rsid w:val="00FE15B8"/>
    <w:rsid w:val="00FE1D78"/>
    <w:rsid w:val="00FE6887"/>
    <w:rsid w:val="00FF0473"/>
    <w:rsid w:val="00FF42B3"/>
    <w:rsid w:val="00FF4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55649"/>
    <o:shapelayout v:ext="edit">
      <o:idmap v:ext="edit" data="1"/>
    </o:shapelayout>
  </w:shapeDefaults>
  <w:doNotEmbedSmartTags/>
  <w:decimalSymbol w:val="."/>
  <w:listSeparator w:val=","/>
  <w15:docId w15:val="{51DFEBD7-6C95-4A27-886C-BED5135957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19548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D5FAC"/>
    <w:pPr>
      <w:tabs>
        <w:tab w:val="center" w:pos="4680"/>
        <w:tab w:val="right" w:pos="9360"/>
      </w:tabs>
    </w:pPr>
  </w:style>
  <w:style w:type="character" w:customStyle="1" w:styleId="HeaderChar">
    <w:name w:val="Header Char"/>
    <w:basedOn w:val="DefaultParagraphFont"/>
    <w:link w:val="Header"/>
    <w:uiPriority w:val="99"/>
    <w:semiHidden/>
    <w:rsid w:val="007D5FAC"/>
  </w:style>
  <w:style w:type="paragraph" w:styleId="Footer">
    <w:name w:val="footer"/>
    <w:basedOn w:val="Normal"/>
    <w:link w:val="FooterChar"/>
    <w:uiPriority w:val="99"/>
    <w:semiHidden/>
    <w:unhideWhenUsed/>
    <w:rsid w:val="007D5FAC"/>
    <w:pPr>
      <w:tabs>
        <w:tab w:val="center" w:pos="4680"/>
        <w:tab w:val="right" w:pos="9360"/>
      </w:tabs>
    </w:pPr>
  </w:style>
  <w:style w:type="character" w:customStyle="1" w:styleId="FooterChar">
    <w:name w:val="Footer Char"/>
    <w:basedOn w:val="DefaultParagraphFont"/>
    <w:link w:val="Footer"/>
    <w:uiPriority w:val="99"/>
    <w:semiHidden/>
    <w:rsid w:val="007D5FAC"/>
  </w:style>
  <w:style w:type="paragraph" w:styleId="BalloonText">
    <w:name w:val="Balloon Text"/>
    <w:basedOn w:val="Normal"/>
    <w:link w:val="BalloonTextChar"/>
    <w:uiPriority w:val="99"/>
    <w:semiHidden/>
    <w:unhideWhenUsed/>
    <w:rsid w:val="004B7A1B"/>
    <w:rPr>
      <w:rFonts w:ascii="Tahoma" w:hAnsi="Tahoma" w:cs="Tahoma"/>
      <w:sz w:val="16"/>
      <w:szCs w:val="16"/>
    </w:rPr>
  </w:style>
  <w:style w:type="character" w:customStyle="1" w:styleId="BalloonTextChar">
    <w:name w:val="Balloon Text Char"/>
    <w:basedOn w:val="DefaultParagraphFont"/>
    <w:link w:val="BalloonText"/>
    <w:uiPriority w:val="99"/>
    <w:semiHidden/>
    <w:rsid w:val="004B7A1B"/>
    <w:rPr>
      <w:rFonts w:ascii="Tahoma" w:hAnsi="Tahoma" w:cs="Tahoma"/>
      <w:sz w:val="16"/>
      <w:szCs w:val="16"/>
    </w:rPr>
  </w:style>
  <w:style w:type="table" w:styleId="TableGrid">
    <w:name w:val="Table Grid"/>
    <w:basedOn w:val="TableNormal"/>
    <w:uiPriority w:val="59"/>
    <w:rsid w:val="001F20A7"/>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19548E"/>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0517D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archive\2012\06-20-12.docx" TargetMode="External"/><Relationship Id="rId13" Type="http://schemas.openxmlformats.org/officeDocument/2006/relationships/hyperlink" Target="file:///h:\sj%20archive\2012\06-28-12.docx" TargetMode="External"/><Relationship Id="rId18" Type="http://schemas.openxmlformats.org/officeDocument/2006/relationships/hyperlink" Target="file:///p:\pprever\2011-12\5418_20120628.docx" TargetMode="Externa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hyperlink" Target="file:///h:\hj%20archive\2012\06-19-12.docx" TargetMode="External"/><Relationship Id="rId12" Type="http://schemas.openxmlformats.org/officeDocument/2006/relationships/hyperlink" Target="file:///h:\sj%20archive\2012\06-25-12.docx" TargetMode="External"/><Relationship Id="rId17" Type="http://schemas.openxmlformats.org/officeDocument/2006/relationships/hyperlink" Target="file:///p:\pprever\2011-12\5418_20120619A.docx" TargetMode="External"/><Relationship Id="rId2" Type="http://schemas.openxmlformats.org/officeDocument/2006/relationships/styles" Target="styles.xml"/><Relationship Id="rId16" Type="http://schemas.openxmlformats.org/officeDocument/2006/relationships/hyperlink" Target="file:///p:\pprever\2011-12\5418_20120619.docx"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sj%20archive\2012\06-25-12.docx" TargetMode="External"/><Relationship Id="rId5" Type="http://schemas.openxmlformats.org/officeDocument/2006/relationships/footnotes" Target="footnotes.xml"/><Relationship Id="rId15" Type="http://schemas.openxmlformats.org/officeDocument/2006/relationships/hyperlink" Target="file:///h:\sj%20archive\2012\06-28-12.docx" TargetMode="External"/><Relationship Id="rId23" Type="http://schemas.openxmlformats.org/officeDocument/2006/relationships/theme" Target="theme/theme1.xml"/><Relationship Id="rId10" Type="http://schemas.openxmlformats.org/officeDocument/2006/relationships/hyperlink" Target="file:///h:\sj%20archive\2012\06-21-12.docx" TargetMode="External"/><Relationship Id="rId19" Type="http://schemas.openxmlformats.org/officeDocument/2006/relationships/hyperlink" Target="file:///p:\pprever\2011-12\5418_20120628A.docx" TargetMode="External"/><Relationship Id="rId4" Type="http://schemas.openxmlformats.org/officeDocument/2006/relationships/webSettings" Target="webSettings.xml"/><Relationship Id="rId9" Type="http://schemas.openxmlformats.org/officeDocument/2006/relationships/hyperlink" Target="file:///h:\hj%20archive\2012\06-20-12.docx" TargetMode="External"/><Relationship Id="rId14" Type="http://schemas.openxmlformats.org/officeDocument/2006/relationships/hyperlink" Target="file:///h:\sj%20archive\2012\06-28-12.docx"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96E6D8-AB9E-4835-A6D9-E597D279E2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F4E96DF4.dotm</Template>
  <TotalTime>0</TotalTime>
  <Pages>3</Pages>
  <Words>647</Words>
  <Characters>3565</Characters>
  <Application>Microsoft Office Word</Application>
  <DocSecurity>0</DocSecurity>
  <Lines>122</Lines>
  <Paragraphs>63</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4267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2011-2012 Bill 5418: Continuing Resolution - South Carolina Legislature Online</dc:title>
  <dc:subject/>
  <dc:creator>NikiDowney</dc:creator>
  <cp:keywords/>
  <dc:description/>
  <cp:lastModifiedBy>N Cumfer</cp:lastModifiedBy>
  <cp:revision>2</cp:revision>
  <cp:lastPrinted>2012-06-28T15:26:00Z</cp:lastPrinted>
  <dcterms:created xsi:type="dcterms:W3CDTF">2014-11-24T15:10:00Z</dcterms:created>
  <dcterms:modified xsi:type="dcterms:W3CDTF">2014-11-24T15:10:00Z</dcterms:modified>
</cp:coreProperties>
</file>