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D07" w:rsidRDefault="00E94D07" w:rsidP="00E94D07">
      <w:pPr>
        <w:widowControl w:val="0"/>
        <w:jc w:val="center"/>
      </w:pPr>
      <w:bookmarkStart w:id="0" w:name="_GoBack"/>
      <w:bookmarkEnd w:id="0"/>
      <w:r w:rsidRPr="00E94D07">
        <w:rPr>
          <w:b/>
        </w:rPr>
        <w:t>South Carolina General Assembly</w:t>
      </w:r>
    </w:p>
    <w:p w:rsidR="00E94D07" w:rsidRDefault="00E94D07" w:rsidP="00E94D07">
      <w:pPr>
        <w:widowControl w:val="0"/>
        <w:jc w:val="center"/>
      </w:pPr>
      <w:r>
        <w:t>119th Session, 2011-2012</w:t>
      </w:r>
    </w:p>
    <w:p w:rsidR="00E94D07" w:rsidRDefault="00E94D07" w:rsidP="00E94D07">
      <w:pPr>
        <w:widowControl w:val="0"/>
        <w:jc w:val="left"/>
      </w:pPr>
    </w:p>
    <w:p w:rsidR="00E94D07" w:rsidRDefault="00E94D07" w:rsidP="00E94D07">
      <w:pPr>
        <w:widowControl w:val="0"/>
        <w:jc w:val="left"/>
        <w:rPr>
          <w:b/>
        </w:rPr>
      </w:pPr>
      <w:r w:rsidRPr="00E94D07">
        <w:rPr>
          <w:b/>
        </w:rPr>
        <w:t>S.</w:t>
      </w:r>
      <w:r>
        <w:rPr>
          <w:b/>
        </w:rPr>
        <w:t xml:space="preserve"> </w:t>
      </w:r>
      <w:r w:rsidRPr="00E94D07">
        <w:rPr>
          <w:b/>
        </w:rPr>
        <w:t>587</w:t>
      </w:r>
    </w:p>
    <w:p w:rsidR="00E94D07" w:rsidRDefault="00E94D07" w:rsidP="00E94D07">
      <w:pPr>
        <w:widowControl w:val="0"/>
        <w:jc w:val="left"/>
        <w:rPr>
          <w:b/>
        </w:rPr>
      </w:pPr>
    </w:p>
    <w:p w:rsidR="00E94D07" w:rsidRDefault="00E94D07" w:rsidP="00E94D07">
      <w:pPr>
        <w:widowControl w:val="0"/>
        <w:jc w:val="left"/>
      </w:pPr>
      <w:r w:rsidRPr="00E94D07">
        <w:rPr>
          <w:b/>
        </w:rPr>
        <w:t>STATUS INFORMATION</w:t>
      </w:r>
    </w:p>
    <w:p w:rsidR="00E94D07" w:rsidRDefault="00E94D07" w:rsidP="00E94D07">
      <w:pPr>
        <w:widowControl w:val="0"/>
        <w:jc w:val="left"/>
      </w:pPr>
    </w:p>
    <w:p w:rsidR="00E94D07" w:rsidRDefault="00E94D07" w:rsidP="00E94D07">
      <w:pPr>
        <w:widowControl w:val="0"/>
        <w:jc w:val="left"/>
      </w:pPr>
      <w:r>
        <w:t>General Bill</w:t>
      </w:r>
    </w:p>
    <w:p w:rsidR="00E94D07" w:rsidRDefault="00E94D07" w:rsidP="00E94D07">
      <w:pPr>
        <w:widowControl w:val="0"/>
        <w:jc w:val="left"/>
      </w:pPr>
      <w:r>
        <w:t>Sponsors: Senator Sheheen</w:t>
      </w:r>
    </w:p>
    <w:p w:rsidR="00E94D07" w:rsidRDefault="00E94D07" w:rsidP="00E94D07">
      <w:pPr>
        <w:widowControl w:val="0"/>
        <w:jc w:val="left"/>
      </w:pPr>
      <w:r>
        <w:t>Document Path: l:\council\bills\ms\7267ahb11.docx</w:t>
      </w:r>
    </w:p>
    <w:p w:rsidR="00515C08" w:rsidRDefault="00515C08" w:rsidP="00E94D07">
      <w:pPr>
        <w:widowControl w:val="0"/>
        <w:jc w:val="left"/>
      </w:pPr>
      <w:r>
        <w:t>Companion/Similar bill(s): 3582</w:t>
      </w:r>
    </w:p>
    <w:p w:rsidR="00E94D07" w:rsidRDefault="00E94D07" w:rsidP="00E94D07">
      <w:pPr>
        <w:widowControl w:val="0"/>
        <w:jc w:val="left"/>
      </w:pPr>
    </w:p>
    <w:p w:rsidR="00E94D07" w:rsidRDefault="00E94D07" w:rsidP="00E94D07">
      <w:pPr>
        <w:widowControl w:val="0"/>
        <w:jc w:val="left"/>
      </w:pPr>
      <w:r>
        <w:t>Introduced in the Senate on February 17, 2011</w:t>
      </w:r>
    </w:p>
    <w:p w:rsidR="00E94D07" w:rsidRDefault="00E94D07" w:rsidP="00E94D07">
      <w:pPr>
        <w:widowControl w:val="0"/>
        <w:jc w:val="left"/>
      </w:pPr>
      <w:r>
        <w:t xml:space="preserve">Currently residing in the Senate Committee on </w:t>
      </w:r>
      <w:r w:rsidRPr="00E94D07">
        <w:rPr>
          <w:b/>
        </w:rPr>
        <w:t>Judiciary</w:t>
      </w:r>
    </w:p>
    <w:p w:rsidR="00E94D07" w:rsidRDefault="00E94D07" w:rsidP="00E94D07">
      <w:pPr>
        <w:widowControl w:val="0"/>
        <w:jc w:val="left"/>
      </w:pPr>
    </w:p>
    <w:p w:rsidR="00E94D07" w:rsidRDefault="00E94D07" w:rsidP="00E94D07">
      <w:pPr>
        <w:widowControl w:val="0"/>
        <w:jc w:val="left"/>
      </w:pPr>
      <w:r>
        <w:t xml:space="preserve">Summary: </w:t>
      </w:r>
      <w:r w:rsidR="00A122B4">
        <w:t>Traffic education program</w:t>
      </w:r>
    </w:p>
    <w:p w:rsidR="00E94D07" w:rsidRDefault="00E94D07" w:rsidP="00E94D07">
      <w:pPr>
        <w:widowControl w:val="0"/>
        <w:jc w:val="left"/>
      </w:pPr>
    </w:p>
    <w:p w:rsidR="00E94D07" w:rsidRDefault="00E94D07" w:rsidP="00E94D07">
      <w:pPr>
        <w:widowControl w:val="0"/>
        <w:jc w:val="left"/>
      </w:pPr>
    </w:p>
    <w:p w:rsidR="00E94D07" w:rsidRDefault="00E94D07" w:rsidP="00E94D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4D07">
        <w:rPr>
          <w:b/>
        </w:rPr>
        <w:t>HISTORY OF LEGISLATIVE ACTIONS</w:t>
      </w:r>
    </w:p>
    <w:p w:rsidR="00E94D07" w:rsidRDefault="00E94D07" w:rsidP="00E94D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4D07" w:rsidRPr="00E94D07" w:rsidRDefault="00E94D07" w:rsidP="00E94D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4D07">
        <w:rPr>
          <w:u w:val="single"/>
        </w:rPr>
        <w:tab/>
        <w:t>Date</w:t>
      </w:r>
      <w:r w:rsidRPr="00E94D07">
        <w:rPr>
          <w:u w:val="single"/>
        </w:rPr>
        <w:tab/>
        <w:t>Body</w:t>
      </w:r>
      <w:r w:rsidRPr="00E94D07">
        <w:rPr>
          <w:u w:val="single"/>
        </w:rPr>
        <w:tab/>
        <w:t>Action Description with journal page number</w:t>
      </w:r>
      <w:r w:rsidRPr="00E94D07">
        <w:rPr>
          <w:u w:val="single"/>
        </w:rPr>
        <w:tab/>
      </w:r>
    </w:p>
    <w:p w:rsidR="00C6272C" w:rsidRDefault="00C6272C" w:rsidP="00C62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Senate</w:t>
      </w:r>
      <w:r>
        <w:tab/>
      </w:r>
      <w:r w:rsidRPr="00665885">
        <w:t>Introduced and read first time (</w:t>
      </w:r>
      <w:hyperlink r:id="rId7" w:history="1">
        <w:r w:rsidRPr="00665885">
          <w:rPr>
            <w:rStyle w:val="Hyperlink"/>
          </w:rPr>
          <w:t>Senate Journal</w:t>
        </w:r>
        <w:r w:rsidRPr="00665885">
          <w:rPr>
            <w:rStyle w:val="Hyperlink"/>
          </w:rPr>
          <w:noBreakHyphen/>
          <w:t>page 5</w:t>
        </w:r>
      </w:hyperlink>
      <w:r w:rsidRPr="00665885">
        <w:t>)</w:t>
      </w:r>
    </w:p>
    <w:p w:rsidR="00C6272C" w:rsidRDefault="00C6272C" w:rsidP="00C62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Senate</w:t>
      </w:r>
      <w:r>
        <w:tab/>
      </w:r>
      <w:r w:rsidRPr="00665885">
        <w:t>Ref</w:t>
      </w:r>
      <w:r>
        <w:t xml:space="preserve">erred to Committee on </w:t>
      </w:r>
      <w:r w:rsidRPr="00665885">
        <w:rPr>
          <w:b/>
        </w:rPr>
        <w:t>Judiciary</w:t>
      </w:r>
      <w:r>
        <w:t xml:space="preserve"> </w:t>
      </w:r>
      <w:r w:rsidRPr="00665885">
        <w:t>(</w:t>
      </w:r>
      <w:hyperlink r:id="rId8" w:history="1">
        <w:r w:rsidRPr="00665885">
          <w:rPr>
            <w:rStyle w:val="Hyperlink"/>
          </w:rPr>
          <w:t>Senate Journal</w:t>
        </w:r>
        <w:r w:rsidRPr="00665885">
          <w:rPr>
            <w:rStyle w:val="Hyperlink"/>
          </w:rPr>
          <w:noBreakHyphen/>
          <w:t>page 5</w:t>
        </w:r>
      </w:hyperlink>
      <w:r w:rsidRPr="00665885">
        <w:t>)</w:t>
      </w:r>
    </w:p>
    <w:p w:rsidR="00C6272C" w:rsidRDefault="00C6272C" w:rsidP="00C62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665885">
        <w:t>Referred to Subcommittee: Knotts (ch), Massey, Coleman</w:t>
      </w:r>
    </w:p>
    <w:p w:rsidR="00C6272C" w:rsidRDefault="00C6272C" w:rsidP="00C627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4D07" w:rsidRPr="00E94D07" w:rsidRDefault="00E94D07" w:rsidP="00E94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4D07" w:rsidRDefault="00E94D07" w:rsidP="00E94D07">
      <w:pPr>
        <w:widowControl w:val="0"/>
        <w:jc w:val="left"/>
      </w:pPr>
      <w:r w:rsidRPr="00E94D07">
        <w:rPr>
          <w:b/>
        </w:rPr>
        <w:t>VERSIONS OF THIS BILL</w:t>
      </w:r>
    </w:p>
    <w:p w:rsidR="00E94D07" w:rsidRDefault="00E94D07" w:rsidP="00E94D07">
      <w:pPr>
        <w:widowControl w:val="0"/>
        <w:jc w:val="left"/>
      </w:pPr>
    </w:p>
    <w:p w:rsidR="00E94D07" w:rsidRDefault="000F4D5A" w:rsidP="00E94D07">
      <w:pPr>
        <w:widowControl w:val="0"/>
        <w:jc w:val="left"/>
      </w:pPr>
      <w:hyperlink r:id="rId9" w:history="1">
        <w:r w:rsidR="00E94D07">
          <w:rPr>
            <w:rStyle w:val="Hyperlink"/>
          </w:rPr>
          <w:t>2/17/2011</w:t>
        </w:r>
      </w:hyperlink>
    </w:p>
    <w:p w:rsidR="00E94D07" w:rsidRDefault="00E94D07" w:rsidP="00E94D07"/>
    <w:p w:rsidR="00E94D07" w:rsidRDefault="00E94D07" w:rsidP="00E94D07">
      <w:pPr>
        <w:sectPr w:rsidR="00E94D07" w:rsidSect="00E94D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5C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 MAY BE CONSIDERED FOR THE PROGRAM IF HE HAS NO SIGNIFICANT HISTORY OF TRAFFIC VIOLATIONS.</w:t>
      </w:r>
    </w:p>
    <w:p w:rsidR="00695C05" w:rsidRDefault="0069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C05" w:rsidRDefault="0069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5C05" w:rsidRDefault="00695C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C3" w:rsidRDefault="00695C05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21C3">
        <w:t>Section 17</w:t>
      </w:r>
      <w:r w:rsidR="00D221C3">
        <w:noBreakHyphen/>
        <w:t>22</w:t>
      </w:r>
      <w:r w:rsidR="00D221C3">
        <w:noBreakHyphen/>
        <w:t>320(A) of the 1976 Code, as added by Act 176 of 2008, is further amended to read:</w:t>
      </w:r>
    </w:p>
    <w:p w:rsidR="00D221C3" w:rsidRDefault="00D221C3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1C3" w:rsidRDefault="00D221C3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0527AF">
        <w:t xml:space="preserve">A person may be considered for a traffic education program if he has no </w:t>
      </w:r>
      <w:r w:rsidRPr="005F0AB6">
        <w:rPr>
          <w:strike/>
        </w:rPr>
        <w:t>points on his driving record</w:t>
      </w:r>
      <w:r>
        <w:t xml:space="preserve"> </w:t>
      </w:r>
      <w:r>
        <w:rPr>
          <w:u w:val="single"/>
        </w:rPr>
        <w:t>significant history of traffic violations</w:t>
      </w:r>
      <w:r w:rsidRPr="000527AF">
        <w:t>.  A person may not participate in a traffic education program more than once.</w:t>
      </w:r>
      <w:r>
        <w:t>”</w:t>
      </w:r>
    </w:p>
    <w:p w:rsidR="00D221C3" w:rsidRDefault="00D221C3" w:rsidP="00D2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437D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37DB" w:rsidRDefault="005437DB" w:rsidP="00E94D07">
      <w:pPr>
        <w:suppressAutoHyphens/>
      </w:pPr>
    </w:p>
    <w:sectPr w:rsidR="005437DB" w:rsidSect="00E94D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C05" w:rsidRDefault="00695C05" w:rsidP="009F0C77">
      <w:r>
        <w:separator/>
      </w:r>
    </w:p>
  </w:endnote>
  <w:endnote w:type="continuationSeparator" w:id="0">
    <w:p w:rsidR="00695C05" w:rsidRDefault="00695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34C211-3373-498F-8460-D64484C628B3}"/>
    <w:embedBold r:id="rId2" w:fontKey="{B9B8045F-53A2-4397-B4CB-F3E2A33286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55F71C-32B3-46A7-80EF-64F372B7AA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5E7904-19CA-481F-A885-6A325E8307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D07" w:rsidRPr="005437DB" w:rsidRDefault="00E94D07" w:rsidP="005437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[587]</w:t>
    </w:r>
    <w:r>
      <w:tab/>
    </w:r>
    <w:r w:rsidR="000F4D5A">
      <w:fldChar w:fldCharType="begin"/>
    </w:r>
    <w:r w:rsidR="000F4D5A">
      <w:instrText xml:space="preserve"> PAGE  \* MERGEFORMAT </w:instrText>
    </w:r>
    <w:r w:rsidR="000F4D5A">
      <w:fldChar w:fldCharType="separate"/>
    </w:r>
    <w:r w:rsidR="000F4D5A">
      <w:rPr>
        <w:noProof/>
      </w:rPr>
      <w:t>1</w:t>
    </w:r>
    <w:r w:rsidR="000F4D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C05" w:rsidRDefault="00695C05" w:rsidP="009F0C77">
      <w:r>
        <w:separator/>
      </w:r>
    </w:p>
  </w:footnote>
  <w:footnote w:type="continuationSeparator" w:id="0">
    <w:p w:rsidR="00695C05" w:rsidRDefault="00695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7267AHB11"/>
    <w:docVar w:name="CoverBillType" w:val="b"/>
    <w:docVar w:name="docpath" w:val="L:\Council\bills\MS\7267AHB11.DOCX"/>
    <w:docVar w:name="dvBillNumber" w:val="587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56EF1"/>
    <w:rsid w:val="00022447"/>
    <w:rsid w:val="00026C9A"/>
    <w:rsid w:val="00042A2B"/>
    <w:rsid w:val="00062113"/>
    <w:rsid w:val="000734AC"/>
    <w:rsid w:val="000965A1"/>
    <w:rsid w:val="000E1785"/>
    <w:rsid w:val="000F4D5A"/>
    <w:rsid w:val="001023A4"/>
    <w:rsid w:val="0010776B"/>
    <w:rsid w:val="00133E66"/>
    <w:rsid w:val="00134ACF"/>
    <w:rsid w:val="00144E15"/>
    <w:rsid w:val="001461C7"/>
    <w:rsid w:val="00156EF1"/>
    <w:rsid w:val="001A4A62"/>
    <w:rsid w:val="001A681E"/>
    <w:rsid w:val="001D08F2"/>
    <w:rsid w:val="002037CA"/>
    <w:rsid w:val="002047A2"/>
    <w:rsid w:val="00221D87"/>
    <w:rsid w:val="002321B6"/>
    <w:rsid w:val="0023696B"/>
    <w:rsid w:val="00250967"/>
    <w:rsid w:val="0026642E"/>
    <w:rsid w:val="002759C5"/>
    <w:rsid w:val="00277DEE"/>
    <w:rsid w:val="00280D88"/>
    <w:rsid w:val="00294ABE"/>
    <w:rsid w:val="002A3EB4"/>
    <w:rsid w:val="002F33D6"/>
    <w:rsid w:val="00325348"/>
    <w:rsid w:val="00393688"/>
    <w:rsid w:val="003D411E"/>
    <w:rsid w:val="003E3C1E"/>
    <w:rsid w:val="003E6148"/>
    <w:rsid w:val="00400EAA"/>
    <w:rsid w:val="0041760A"/>
    <w:rsid w:val="004809EE"/>
    <w:rsid w:val="004F3830"/>
    <w:rsid w:val="00511EE9"/>
    <w:rsid w:val="00515C08"/>
    <w:rsid w:val="00521E00"/>
    <w:rsid w:val="005437DB"/>
    <w:rsid w:val="00577C6C"/>
    <w:rsid w:val="0058501B"/>
    <w:rsid w:val="006215AA"/>
    <w:rsid w:val="006340D9"/>
    <w:rsid w:val="00643B8E"/>
    <w:rsid w:val="00665EBC"/>
    <w:rsid w:val="0069470D"/>
    <w:rsid w:val="00695C0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10A9"/>
    <w:rsid w:val="008820DC"/>
    <w:rsid w:val="008F4429"/>
    <w:rsid w:val="008F76F8"/>
    <w:rsid w:val="009352BB"/>
    <w:rsid w:val="00961E00"/>
    <w:rsid w:val="00990668"/>
    <w:rsid w:val="009F0C77"/>
    <w:rsid w:val="009F4DD1"/>
    <w:rsid w:val="00A122B4"/>
    <w:rsid w:val="00A149C3"/>
    <w:rsid w:val="00A451E8"/>
    <w:rsid w:val="00A602C1"/>
    <w:rsid w:val="00A64E80"/>
    <w:rsid w:val="00A741D9"/>
    <w:rsid w:val="00A9741D"/>
    <w:rsid w:val="00AD4B17"/>
    <w:rsid w:val="00B17EBA"/>
    <w:rsid w:val="00B26FA6"/>
    <w:rsid w:val="00B741CB"/>
    <w:rsid w:val="00B934F3"/>
    <w:rsid w:val="00BB6347"/>
    <w:rsid w:val="00BB686B"/>
    <w:rsid w:val="00BD2134"/>
    <w:rsid w:val="00C038D8"/>
    <w:rsid w:val="00C045DD"/>
    <w:rsid w:val="00C3136F"/>
    <w:rsid w:val="00C3483A"/>
    <w:rsid w:val="00C6272C"/>
    <w:rsid w:val="00C74E9D"/>
    <w:rsid w:val="00C82FD3"/>
    <w:rsid w:val="00CC6B7B"/>
    <w:rsid w:val="00CD3619"/>
    <w:rsid w:val="00CD67C1"/>
    <w:rsid w:val="00CF4447"/>
    <w:rsid w:val="00D221C3"/>
    <w:rsid w:val="00D405E7"/>
    <w:rsid w:val="00D41D56"/>
    <w:rsid w:val="00D6260D"/>
    <w:rsid w:val="00D6651F"/>
    <w:rsid w:val="00D6662B"/>
    <w:rsid w:val="00D95E2F"/>
    <w:rsid w:val="00D970A9"/>
    <w:rsid w:val="00DB3AC0"/>
    <w:rsid w:val="00DE68F0"/>
    <w:rsid w:val="00DF3845"/>
    <w:rsid w:val="00DF7E17"/>
    <w:rsid w:val="00E94D07"/>
    <w:rsid w:val="00EB00A2"/>
    <w:rsid w:val="00EB1BF3"/>
    <w:rsid w:val="00EF3EEE"/>
    <w:rsid w:val="00F149A7"/>
    <w:rsid w:val="00F167D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6460C9-4226-475B-A550-F6949389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4D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87_201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4CA50-4415-4708-B784-67F8C4583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215</Words>
  <Characters>1192</Characters>
  <Application>Microsoft Office Word</Application>
  <DocSecurity>4</DocSecurity>
  <Lines>61</Lines>
  <Paragraphs>25</Paragraphs>
  <ScaleCrop>false</ScaleCrop>
  <Company> 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587: Traffic education program - South Carolina Legislature Online</dc:title>
  <dc:subject/>
  <dc:creator>MarthaSanders</dc:creator>
  <cp:keywords/>
  <dc:description/>
  <cp:lastModifiedBy>N Cumfer</cp:lastModifiedBy>
  <cp:revision>2</cp:revision>
  <cp:lastPrinted>2011-02-16T17:41:00Z</cp:lastPrinted>
  <dcterms:created xsi:type="dcterms:W3CDTF">2014-11-21T20:47:00Z</dcterms:created>
  <dcterms:modified xsi:type="dcterms:W3CDTF">2014-11-21T20:47:00Z</dcterms:modified>
</cp:coreProperties>
</file>