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03657">
        <w:rPr>
          <w:rFonts w:eastAsia="Times New Roman" w:cs="Times New Roman"/>
          <w:b/>
          <w:szCs w:val="20"/>
        </w:rPr>
        <w:t>South Carolina General Assembly</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3657">
        <w:rPr>
          <w:rFonts w:eastAsia="Times New Roman" w:cs="Times New Roman"/>
          <w:szCs w:val="20"/>
        </w:rPr>
        <w:t>119th Session, 2011-2012</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657" w:rsidRPr="00603657" w:rsidRDefault="00083F68"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A62, R81, S588</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657">
        <w:rPr>
          <w:rFonts w:eastAsia="Times New Roman" w:cs="Times New Roman"/>
          <w:b/>
          <w:szCs w:val="20"/>
        </w:rPr>
        <w:t>STATUS INFORMATION</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657">
        <w:rPr>
          <w:rFonts w:eastAsia="Times New Roman" w:cs="Times New Roman"/>
          <w:szCs w:val="20"/>
        </w:rPr>
        <w:t>General Bill</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657">
        <w:rPr>
          <w:rFonts w:eastAsia="Times New Roman" w:cs="Times New Roman"/>
          <w:szCs w:val="20"/>
        </w:rPr>
        <w:t>Sponsors: Senators Jackson, Hayes, O'Dell, Rose, Ford and Knotts</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657">
        <w:rPr>
          <w:rFonts w:eastAsia="Times New Roman" w:cs="Times New Roman"/>
          <w:szCs w:val="20"/>
        </w:rPr>
        <w:t>Document Path: l:\council\bills\nbd\11352ac11.docx</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3722" w:rsidRDefault="0034372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2011</w:t>
      </w:r>
    </w:p>
    <w:p w:rsidR="00343722" w:rsidRDefault="0034372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2011</w:t>
      </w:r>
    </w:p>
    <w:p w:rsidR="00343722" w:rsidRDefault="0034372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2011</w:t>
      </w:r>
    </w:p>
    <w:p w:rsidR="00343722" w:rsidRDefault="0034372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2011</w:t>
      </w:r>
    </w:p>
    <w:p w:rsidR="00343722" w:rsidRDefault="0034372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Vetoed</w:t>
      </w:r>
    </w:p>
    <w:p w:rsidR="00343722" w:rsidRDefault="0034372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343722" w:rsidRDefault="0034372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657">
        <w:rPr>
          <w:rFonts w:eastAsia="Times New Roman" w:cs="Times New Roman"/>
          <w:szCs w:val="20"/>
        </w:rPr>
        <w:t>Summary: Stroke Prevention Act</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657" w:rsidRPr="00603657" w:rsidRDefault="00603657" w:rsidP="00603657">
      <w:pPr>
        <w:widowControl w:val="0"/>
        <w:tabs>
          <w:tab w:val="center" w:pos="590"/>
          <w:tab w:val="center" w:pos="1440"/>
          <w:tab w:val="left" w:pos="1872"/>
          <w:tab w:val="left" w:pos="9187"/>
        </w:tabs>
        <w:rPr>
          <w:rFonts w:eastAsia="Times New Roman" w:cs="Times New Roman"/>
          <w:szCs w:val="20"/>
        </w:rPr>
      </w:pPr>
      <w:r w:rsidRPr="00603657">
        <w:rPr>
          <w:rFonts w:eastAsia="Times New Roman" w:cs="Times New Roman"/>
          <w:b/>
          <w:szCs w:val="20"/>
        </w:rPr>
        <w:t>HISTORY OF LEGISLATIVE ACTIONS</w:t>
      </w:r>
    </w:p>
    <w:p w:rsidR="00603657" w:rsidRPr="00603657" w:rsidRDefault="00603657" w:rsidP="00603657">
      <w:pPr>
        <w:widowControl w:val="0"/>
        <w:tabs>
          <w:tab w:val="center" w:pos="590"/>
          <w:tab w:val="center" w:pos="1440"/>
          <w:tab w:val="left" w:pos="1872"/>
          <w:tab w:val="left" w:pos="9187"/>
        </w:tabs>
        <w:rPr>
          <w:rFonts w:eastAsia="Times New Roman" w:cs="Times New Roman"/>
          <w:szCs w:val="20"/>
        </w:rPr>
      </w:pPr>
    </w:p>
    <w:p w:rsidR="00603657" w:rsidRPr="00603657" w:rsidRDefault="00603657" w:rsidP="00603657">
      <w:pPr>
        <w:widowControl w:val="0"/>
        <w:tabs>
          <w:tab w:val="center" w:pos="590"/>
          <w:tab w:val="center" w:pos="1440"/>
          <w:tab w:val="left" w:pos="1872"/>
          <w:tab w:val="left" w:pos="9187"/>
        </w:tabs>
        <w:rPr>
          <w:rFonts w:eastAsia="Times New Roman" w:cs="Times New Roman"/>
          <w:szCs w:val="20"/>
        </w:rPr>
      </w:pPr>
      <w:r w:rsidRPr="00603657">
        <w:rPr>
          <w:rFonts w:eastAsia="Times New Roman" w:cs="Times New Roman"/>
          <w:szCs w:val="20"/>
          <w:u w:val="single"/>
        </w:rPr>
        <w:tab/>
        <w:t>Date</w:t>
      </w:r>
      <w:r w:rsidRPr="00603657">
        <w:rPr>
          <w:rFonts w:eastAsia="Times New Roman" w:cs="Times New Roman"/>
          <w:szCs w:val="20"/>
          <w:u w:val="single"/>
        </w:rPr>
        <w:tab/>
        <w:t>Body</w:t>
      </w:r>
      <w:r w:rsidRPr="00603657">
        <w:rPr>
          <w:rFonts w:eastAsia="Times New Roman" w:cs="Times New Roman"/>
          <w:szCs w:val="20"/>
          <w:u w:val="single"/>
        </w:rPr>
        <w:tab/>
        <w:t>Action Description with journal page number</w:t>
      </w:r>
      <w:r w:rsidRPr="00603657">
        <w:rPr>
          <w:rFonts w:eastAsia="Times New Roman" w:cs="Times New Roman"/>
          <w:szCs w:val="20"/>
          <w:u w:val="single"/>
        </w:rPr>
        <w:tab/>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965083">
        <w:rPr>
          <w:rFonts w:cs="Times New Roman"/>
        </w:rPr>
        <w:t>Introduced and read first time (</w:t>
      </w:r>
      <w:hyperlink r:id="rId6" w:history="1">
        <w:r w:rsidRPr="00965083">
          <w:rPr>
            <w:rStyle w:val="Hyperlink"/>
            <w:rFonts w:cs="Times New Roman"/>
          </w:rPr>
          <w:t>Senate Journal</w:t>
        </w:r>
        <w:r w:rsidRPr="00965083">
          <w:rPr>
            <w:rStyle w:val="Hyperlink"/>
            <w:rFonts w:cs="Times New Roman"/>
          </w:rPr>
          <w:noBreakHyphen/>
          <w:t>page 5</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965083">
        <w:rPr>
          <w:rFonts w:cs="Times New Roman"/>
        </w:rPr>
        <w:t xml:space="preserve">Referred </w:t>
      </w:r>
      <w:r>
        <w:rPr>
          <w:rFonts w:cs="Times New Roman"/>
        </w:rPr>
        <w:t xml:space="preserve">to Committee on </w:t>
      </w:r>
      <w:r w:rsidRPr="00965083">
        <w:rPr>
          <w:rFonts w:cs="Times New Roman"/>
          <w:b/>
        </w:rPr>
        <w:t>Medical Affairs</w:t>
      </w:r>
      <w:r>
        <w:rPr>
          <w:rFonts w:cs="Times New Roman"/>
        </w:rPr>
        <w:t xml:space="preserve"> </w:t>
      </w:r>
      <w:r w:rsidRPr="00965083">
        <w:rPr>
          <w:rFonts w:cs="Times New Roman"/>
        </w:rPr>
        <w:t>(</w:t>
      </w:r>
      <w:hyperlink r:id="rId7" w:history="1">
        <w:r w:rsidRPr="00965083">
          <w:rPr>
            <w:rStyle w:val="Hyperlink"/>
            <w:rFonts w:cs="Times New Roman"/>
          </w:rPr>
          <w:t>Senate Journal</w:t>
        </w:r>
        <w:r w:rsidRPr="00965083">
          <w:rPr>
            <w:rStyle w:val="Hyperlink"/>
            <w:rFonts w:cs="Times New Roman"/>
          </w:rPr>
          <w:noBreakHyphen/>
          <w:t>page 5</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965083">
        <w:rPr>
          <w:rFonts w:cs="Times New Roman"/>
        </w:rPr>
        <w:t>Committee re</w:t>
      </w:r>
      <w:r>
        <w:rPr>
          <w:rFonts w:cs="Times New Roman"/>
        </w:rPr>
        <w:t xml:space="preserve">port: Favorable </w:t>
      </w:r>
      <w:r w:rsidRPr="00965083">
        <w:rPr>
          <w:rFonts w:cs="Times New Roman"/>
          <w:b/>
        </w:rPr>
        <w:t>Medical Affairs</w:t>
      </w:r>
      <w:r>
        <w:rPr>
          <w:rFonts w:cs="Times New Roman"/>
        </w:rPr>
        <w:t xml:space="preserve"> </w:t>
      </w:r>
      <w:r w:rsidRPr="00965083">
        <w:rPr>
          <w:rFonts w:cs="Times New Roman"/>
        </w:rPr>
        <w:t>(</w:t>
      </w:r>
      <w:hyperlink r:id="rId8" w:history="1">
        <w:r w:rsidRPr="00965083">
          <w:rPr>
            <w:rStyle w:val="Hyperlink"/>
            <w:rFonts w:cs="Times New Roman"/>
          </w:rPr>
          <w:t>Senate Journal</w:t>
        </w:r>
        <w:r w:rsidRPr="00965083">
          <w:rPr>
            <w:rStyle w:val="Hyperlink"/>
            <w:rFonts w:cs="Times New Roman"/>
          </w:rPr>
          <w:noBreakHyphen/>
          <w:t>page 14</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r>
      <w:r>
        <w:rPr>
          <w:rFonts w:cs="Times New Roman"/>
        </w:rPr>
        <w:tab/>
      </w:r>
      <w:r w:rsidRPr="00965083">
        <w:rPr>
          <w:rFonts w:cs="Times New Roman"/>
        </w:rPr>
        <w:t>Scrivener's error corrected</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lastRenderedPageBreak/>
        <w:tab/>
        <w:t>4/13/2011</w:t>
      </w:r>
      <w:r>
        <w:rPr>
          <w:rFonts w:cs="Times New Roman"/>
        </w:rPr>
        <w:tab/>
        <w:t>Senate</w:t>
      </w:r>
      <w:r>
        <w:rPr>
          <w:rFonts w:cs="Times New Roman"/>
        </w:rPr>
        <w:tab/>
      </w:r>
      <w:r w:rsidRPr="00965083">
        <w:rPr>
          <w:rFonts w:cs="Times New Roman"/>
        </w:rPr>
        <w:t>Amended (</w:t>
      </w:r>
      <w:hyperlink r:id="rId9" w:history="1">
        <w:r w:rsidRPr="00965083">
          <w:rPr>
            <w:rStyle w:val="Hyperlink"/>
            <w:rFonts w:cs="Times New Roman"/>
          </w:rPr>
          <w:t>Senate Journal</w:t>
        </w:r>
        <w:r w:rsidRPr="00965083">
          <w:rPr>
            <w:rStyle w:val="Hyperlink"/>
            <w:rFonts w:cs="Times New Roman"/>
          </w:rPr>
          <w:noBreakHyphen/>
          <w:t>page 19</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965083">
        <w:rPr>
          <w:rFonts w:cs="Times New Roman"/>
        </w:rPr>
        <w:t>Read second time (</w:t>
      </w:r>
      <w:hyperlink r:id="rId10" w:history="1">
        <w:r w:rsidRPr="00965083">
          <w:rPr>
            <w:rStyle w:val="Hyperlink"/>
            <w:rFonts w:cs="Times New Roman"/>
          </w:rPr>
          <w:t>Senate Journal</w:t>
        </w:r>
        <w:r w:rsidRPr="00965083">
          <w:rPr>
            <w:rStyle w:val="Hyperlink"/>
            <w:rFonts w:cs="Times New Roman"/>
          </w:rPr>
          <w:noBreakHyphen/>
          <w:t>page 19</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965083">
        <w:rPr>
          <w:rFonts w:cs="Times New Roman"/>
        </w:rPr>
        <w:t>Roll call Ayes</w:t>
      </w:r>
      <w:r>
        <w:rPr>
          <w:rFonts w:cs="Times New Roman"/>
        </w:rPr>
        <w:noBreakHyphen/>
      </w:r>
      <w:r w:rsidRPr="00965083">
        <w:rPr>
          <w:rFonts w:cs="Times New Roman"/>
        </w:rPr>
        <w:t>24  Nays</w:t>
      </w:r>
      <w:r>
        <w:rPr>
          <w:rFonts w:cs="Times New Roman"/>
        </w:rPr>
        <w:noBreakHyphen/>
      </w:r>
      <w:r w:rsidRPr="00965083">
        <w:rPr>
          <w:rFonts w:cs="Times New Roman"/>
        </w:rPr>
        <w:t>17 (</w:t>
      </w:r>
      <w:hyperlink r:id="rId11" w:history="1">
        <w:r w:rsidRPr="00965083">
          <w:rPr>
            <w:rStyle w:val="Hyperlink"/>
            <w:rFonts w:cs="Times New Roman"/>
          </w:rPr>
          <w:t>Senate Journal</w:t>
        </w:r>
        <w:r w:rsidRPr="00965083">
          <w:rPr>
            <w:rStyle w:val="Hyperlink"/>
            <w:rFonts w:cs="Times New Roman"/>
          </w:rPr>
          <w:noBreakHyphen/>
          <w:t>page 19</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965083">
        <w:rPr>
          <w:rFonts w:cs="Times New Roman"/>
        </w:rPr>
        <w:t>Amended</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965083">
        <w:rPr>
          <w:rFonts w:cs="Times New Roman"/>
        </w:rPr>
        <w:t>Read third time and sent to House</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965083">
        <w:rPr>
          <w:rFonts w:cs="Times New Roman"/>
        </w:rPr>
        <w:t>Roll call Ayes</w:t>
      </w:r>
      <w:r>
        <w:rPr>
          <w:rFonts w:cs="Times New Roman"/>
        </w:rPr>
        <w:noBreakHyphen/>
      </w:r>
      <w:r w:rsidRPr="00965083">
        <w:rPr>
          <w:rFonts w:cs="Times New Roman"/>
        </w:rPr>
        <w:t>40  Nays</w:t>
      </w:r>
      <w:r>
        <w:rPr>
          <w:rFonts w:cs="Times New Roman"/>
        </w:rPr>
        <w:noBreakHyphen/>
      </w:r>
      <w:r w:rsidRPr="00965083">
        <w:rPr>
          <w:rFonts w:cs="Times New Roman"/>
        </w:rPr>
        <w:t>0</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4/18/2011</w:t>
      </w:r>
      <w:r>
        <w:rPr>
          <w:rFonts w:cs="Times New Roman"/>
        </w:rPr>
        <w:tab/>
      </w:r>
      <w:r>
        <w:rPr>
          <w:rFonts w:cs="Times New Roman"/>
        </w:rPr>
        <w:tab/>
      </w:r>
      <w:r w:rsidRPr="00965083">
        <w:rPr>
          <w:rFonts w:cs="Times New Roman"/>
        </w:rPr>
        <w:t>Scrivener's error corrected</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965083">
        <w:rPr>
          <w:rFonts w:cs="Times New Roman"/>
        </w:rPr>
        <w:t>Introduced and read first time (</w:t>
      </w:r>
      <w:hyperlink r:id="rId12" w:history="1">
        <w:r w:rsidRPr="00965083">
          <w:rPr>
            <w:rStyle w:val="Hyperlink"/>
            <w:rFonts w:cs="Times New Roman"/>
          </w:rPr>
          <w:t>House Journal</w:t>
        </w:r>
        <w:r w:rsidRPr="00965083">
          <w:rPr>
            <w:rStyle w:val="Hyperlink"/>
            <w:rFonts w:cs="Times New Roman"/>
          </w:rPr>
          <w:noBreakHyphen/>
          <w:t>page 20</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965083">
        <w:rPr>
          <w:rFonts w:cs="Times New Roman"/>
        </w:rPr>
        <w:t xml:space="preserve">Referred to </w:t>
      </w:r>
      <w:r>
        <w:rPr>
          <w:rFonts w:cs="Times New Roman"/>
        </w:rPr>
        <w:t xml:space="preserve">Committee on </w:t>
      </w:r>
      <w:r w:rsidRPr="00965083">
        <w:rPr>
          <w:rFonts w:cs="Times New Roman"/>
          <w:b/>
        </w:rPr>
        <w:t>Medical, Military, Public and Municipal Affairs</w:t>
      </w:r>
      <w:r w:rsidRPr="00965083">
        <w:rPr>
          <w:rFonts w:cs="Times New Roman"/>
        </w:rPr>
        <w:t xml:space="preserve"> (</w:t>
      </w:r>
      <w:hyperlink r:id="rId13" w:history="1">
        <w:r w:rsidRPr="00965083">
          <w:rPr>
            <w:rStyle w:val="Hyperlink"/>
            <w:rFonts w:cs="Times New Roman"/>
          </w:rPr>
          <w:t>House Journal</w:t>
        </w:r>
        <w:r w:rsidRPr="00965083">
          <w:rPr>
            <w:rStyle w:val="Hyperlink"/>
            <w:rFonts w:cs="Times New Roman"/>
          </w:rPr>
          <w:noBreakHyphen/>
          <w:t>page 20</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965083">
        <w:rPr>
          <w:rFonts w:cs="Times New Roman"/>
        </w:rPr>
        <w:t>Committee r</w:t>
      </w:r>
      <w:r>
        <w:rPr>
          <w:rFonts w:cs="Times New Roman"/>
        </w:rPr>
        <w:t xml:space="preserve">eport: Favorable with amendment </w:t>
      </w:r>
      <w:r w:rsidRPr="00965083">
        <w:rPr>
          <w:rFonts w:cs="Times New Roman"/>
          <w:b/>
        </w:rPr>
        <w:t>Medical, Military, Public and Municipal Affairs</w:t>
      </w:r>
      <w:r>
        <w:rPr>
          <w:rFonts w:cs="Times New Roman"/>
        </w:rPr>
        <w:t xml:space="preserve"> </w:t>
      </w:r>
      <w:r w:rsidRPr="00965083">
        <w:rPr>
          <w:rFonts w:cs="Times New Roman"/>
        </w:rPr>
        <w:t>(</w:t>
      </w:r>
      <w:hyperlink r:id="rId14" w:history="1">
        <w:r w:rsidRPr="00965083">
          <w:rPr>
            <w:rStyle w:val="Hyperlink"/>
            <w:rFonts w:cs="Times New Roman"/>
          </w:rPr>
          <w:t>House Journal</w:t>
        </w:r>
        <w:r w:rsidRPr="00965083">
          <w:rPr>
            <w:rStyle w:val="Hyperlink"/>
            <w:rFonts w:cs="Times New Roman"/>
          </w:rPr>
          <w:noBreakHyphen/>
          <w:t>page 2</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965083">
        <w:rPr>
          <w:rFonts w:cs="Times New Roman"/>
        </w:rPr>
        <w:t>Debate adjourne</w:t>
      </w:r>
      <w:r>
        <w:rPr>
          <w:rFonts w:cs="Times New Roman"/>
        </w:rPr>
        <w:t xml:space="preserve">d until Wednesday, May 25, 2011 </w:t>
      </w:r>
      <w:r w:rsidRPr="00965083">
        <w:rPr>
          <w:rFonts w:cs="Times New Roman"/>
        </w:rPr>
        <w:t>(</w:t>
      </w:r>
      <w:hyperlink r:id="rId15" w:history="1">
        <w:r w:rsidRPr="00965083">
          <w:rPr>
            <w:rStyle w:val="Hyperlink"/>
            <w:rFonts w:cs="Times New Roman"/>
          </w:rPr>
          <w:t>House Journal</w:t>
        </w:r>
        <w:r w:rsidRPr="00965083">
          <w:rPr>
            <w:rStyle w:val="Hyperlink"/>
            <w:rFonts w:cs="Times New Roman"/>
          </w:rPr>
          <w:noBreakHyphen/>
          <w:t>page 18</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965083">
        <w:rPr>
          <w:rFonts w:cs="Times New Roman"/>
        </w:rPr>
        <w:t>Amended (</w:t>
      </w:r>
      <w:hyperlink r:id="rId16" w:history="1">
        <w:r w:rsidRPr="00965083">
          <w:rPr>
            <w:rStyle w:val="Hyperlink"/>
            <w:rFonts w:cs="Times New Roman"/>
          </w:rPr>
          <w:t>House Journal</w:t>
        </w:r>
        <w:r w:rsidRPr="00965083">
          <w:rPr>
            <w:rStyle w:val="Hyperlink"/>
            <w:rFonts w:cs="Times New Roman"/>
          </w:rPr>
          <w:noBreakHyphen/>
          <w:t>page 15</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965083">
        <w:rPr>
          <w:rFonts w:cs="Times New Roman"/>
        </w:rPr>
        <w:t>Read second time (</w:t>
      </w:r>
      <w:hyperlink r:id="rId17" w:history="1">
        <w:r w:rsidRPr="00965083">
          <w:rPr>
            <w:rStyle w:val="Hyperlink"/>
            <w:rFonts w:cs="Times New Roman"/>
          </w:rPr>
          <w:t>House Journal</w:t>
        </w:r>
        <w:r w:rsidRPr="00965083">
          <w:rPr>
            <w:rStyle w:val="Hyperlink"/>
            <w:rFonts w:cs="Times New Roman"/>
          </w:rPr>
          <w:noBreakHyphen/>
          <w:t>page 15</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965083">
        <w:rPr>
          <w:rFonts w:cs="Times New Roman"/>
        </w:rPr>
        <w:t>Roll call Yeas</w:t>
      </w:r>
      <w:r>
        <w:rPr>
          <w:rFonts w:cs="Times New Roman"/>
        </w:rPr>
        <w:noBreakHyphen/>
      </w:r>
      <w:r w:rsidRPr="00965083">
        <w:rPr>
          <w:rFonts w:cs="Times New Roman"/>
        </w:rPr>
        <w:t>102  Nays</w:t>
      </w:r>
      <w:r>
        <w:rPr>
          <w:rFonts w:cs="Times New Roman"/>
        </w:rPr>
        <w:noBreakHyphen/>
      </w:r>
      <w:r w:rsidRPr="00965083">
        <w:rPr>
          <w:rFonts w:cs="Times New Roman"/>
        </w:rPr>
        <w:t>0 (</w:t>
      </w:r>
      <w:hyperlink r:id="rId18" w:history="1">
        <w:r w:rsidRPr="00965083">
          <w:rPr>
            <w:rStyle w:val="Hyperlink"/>
            <w:rFonts w:cs="Times New Roman"/>
          </w:rPr>
          <w:t>House Journal</w:t>
        </w:r>
        <w:r w:rsidRPr="00965083">
          <w:rPr>
            <w:rStyle w:val="Hyperlink"/>
            <w:rFonts w:cs="Times New Roman"/>
          </w:rPr>
          <w:noBreakHyphen/>
          <w:t>page 15</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965083">
        <w:rPr>
          <w:rFonts w:cs="Times New Roman"/>
        </w:rPr>
        <w:t>Read third t</w:t>
      </w:r>
      <w:r>
        <w:rPr>
          <w:rFonts w:cs="Times New Roman"/>
        </w:rPr>
        <w:t xml:space="preserve">ime and returned to Senate with </w:t>
      </w:r>
      <w:r w:rsidRPr="00965083">
        <w:rPr>
          <w:rFonts w:cs="Times New Roman"/>
        </w:rPr>
        <w:t>amendments (</w:t>
      </w:r>
      <w:hyperlink r:id="rId19" w:history="1">
        <w:r w:rsidRPr="00965083">
          <w:rPr>
            <w:rStyle w:val="Hyperlink"/>
            <w:rFonts w:cs="Times New Roman"/>
          </w:rPr>
          <w:t>House Journal</w:t>
        </w:r>
        <w:r w:rsidRPr="00965083">
          <w:rPr>
            <w:rStyle w:val="Hyperlink"/>
            <w:rFonts w:cs="Times New Roman"/>
          </w:rPr>
          <w:noBreakHyphen/>
          <w:t>page 5</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965083">
        <w:rPr>
          <w:rFonts w:cs="Times New Roman"/>
        </w:rPr>
        <w:t xml:space="preserve">House </w:t>
      </w:r>
      <w:r w:rsidRPr="00965083">
        <w:rPr>
          <w:rFonts w:cs="Times New Roman"/>
        </w:rPr>
        <w:lastRenderedPageBreak/>
        <w:t>amendment amended (</w:t>
      </w:r>
      <w:hyperlink r:id="rId20" w:history="1">
        <w:r w:rsidRPr="00965083">
          <w:rPr>
            <w:rStyle w:val="Hyperlink"/>
            <w:rFonts w:cs="Times New Roman"/>
          </w:rPr>
          <w:t>Senate Journal</w:t>
        </w:r>
        <w:r w:rsidRPr="00965083">
          <w:rPr>
            <w:rStyle w:val="Hyperlink"/>
            <w:rFonts w:cs="Times New Roman"/>
          </w:rPr>
          <w:noBreakHyphen/>
          <w:t>page 76</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965083">
        <w:rPr>
          <w:rFonts w:cs="Times New Roman"/>
        </w:rPr>
        <w:t>Roll call Ayes</w:t>
      </w:r>
      <w:r>
        <w:rPr>
          <w:rFonts w:cs="Times New Roman"/>
        </w:rPr>
        <w:noBreakHyphen/>
      </w:r>
      <w:r w:rsidRPr="00965083">
        <w:rPr>
          <w:rFonts w:cs="Times New Roman"/>
        </w:rPr>
        <w:t>30  Nays</w:t>
      </w:r>
      <w:r>
        <w:rPr>
          <w:rFonts w:cs="Times New Roman"/>
        </w:rPr>
        <w:noBreakHyphen/>
      </w:r>
      <w:r w:rsidRPr="00965083">
        <w:rPr>
          <w:rFonts w:cs="Times New Roman"/>
        </w:rPr>
        <w:t>0 (</w:t>
      </w:r>
      <w:hyperlink r:id="rId21" w:history="1">
        <w:r w:rsidRPr="00965083">
          <w:rPr>
            <w:rStyle w:val="Hyperlink"/>
            <w:rFonts w:cs="Times New Roman"/>
          </w:rPr>
          <w:t>Senate Journal</w:t>
        </w:r>
        <w:r w:rsidRPr="00965083">
          <w:rPr>
            <w:rStyle w:val="Hyperlink"/>
            <w:rFonts w:cs="Times New Roman"/>
          </w:rPr>
          <w:noBreakHyphen/>
          <w:t>page 76</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965083">
        <w:rPr>
          <w:rFonts w:cs="Times New Roman"/>
        </w:rPr>
        <w:t>Re</w:t>
      </w:r>
      <w:r>
        <w:rPr>
          <w:rFonts w:cs="Times New Roman"/>
        </w:rPr>
        <w:t xml:space="preserve">turned to House with amendments </w:t>
      </w:r>
      <w:r w:rsidRPr="00965083">
        <w:rPr>
          <w:rFonts w:cs="Times New Roman"/>
        </w:rPr>
        <w:t>(</w:t>
      </w:r>
      <w:hyperlink r:id="rId22" w:history="1">
        <w:r w:rsidRPr="00965083">
          <w:rPr>
            <w:rStyle w:val="Hyperlink"/>
            <w:rFonts w:cs="Times New Roman"/>
          </w:rPr>
          <w:t>Senate Journal</w:t>
        </w:r>
        <w:r w:rsidRPr="00965083">
          <w:rPr>
            <w:rStyle w:val="Hyperlink"/>
            <w:rFonts w:cs="Times New Roman"/>
          </w:rPr>
          <w:noBreakHyphen/>
          <w:t>page 76</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965083">
        <w:rPr>
          <w:rFonts w:cs="Times New Roman"/>
        </w:rPr>
        <w:t>Concurred i</w:t>
      </w:r>
      <w:r>
        <w:rPr>
          <w:rFonts w:cs="Times New Roman"/>
        </w:rPr>
        <w:t xml:space="preserve">n Senate amendment and enrolled </w:t>
      </w:r>
      <w:r w:rsidRPr="00965083">
        <w:rPr>
          <w:rFonts w:cs="Times New Roman"/>
        </w:rPr>
        <w:t>(</w:t>
      </w:r>
      <w:hyperlink r:id="rId23" w:history="1">
        <w:r w:rsidRPr="00965083">
          <w:rPr>
            <w:rStyle w:val="Hyperlink"/>
            <w:rFonts w:cs="Times New Roman"/>
          </w:rPr>
          <w:t>House Journal</w:t>
        </w:r>
        <w:r w:rsidRPr="00965083">
          <w:rPr>
            <w:rStyle w:val="Hyperlink"/>
            <w:rFonts w:cs="Times New Roman"/>
          </w:rPr>
          <w:noBreakHyphen/>
          <w:t>page 31</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965083">
        <w:rPr>
          <w:rFonts w:cs="Times New Roman"/>
        </w:rPr>
        <w:t>Roll call Yeas</w:t>
      </w:r>
      <w:r>
        <w:rPr>
          <w:rFonts w:cs="Times New Roman"/>
        </w:rPr>
        <w:noBreakHyphen/>
      </w:r>
      <w:r w:rsidRPr="00965083">
        <w:rPr>
          <w:rFonts w:cs="Times New Roman"/>
        </w:rPr>
        <w:t>102  Nays</w:t>
      </w:r>
      <w:r>
        <w:rPr>
          <w:rFonts w:cs="Times New Roman"/>
        </w:rPr>
        <w:noBreakHyphen/>
      </w:r>
      <w:r w:rsidRPr="00965083">
        <w:rPr>
          <w:rFonts w:cs="Times New Roman"/>
        </w:rPr>
        <w:t>0 (</w:t>
      </w:r>
      <w:hyperlink r:id="rId24" w:history="1">
        <w:r w:rsidRPr="00965083">
          <w:rPr>
            <w:rStyle w:val="Hyperlink"/>
            <w:rFonts w:cs="Times New Roman"/>
          </w:rPr>
          <w:t>House Journal</w:t>
        </w:r>
        <w:r w:rsidRPr="00965083">
          <w:rPr>
            <w:rStyle w:val="Hyperlink"/>
            <w:rFonts w:cs="Times New Roman"/>
          </w:rPr>
          <w:noBreakHyphen/>
          <w:t>page 31</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965083">
        <w:rPr>
          <w:rFonts w:cs="Times New Roman"/>
        </w:rPr>
        <w:t>Ratified R 81</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965083">
        <w:rPr>
          <w:rFonts w:cs="Times New Roman"/>
        </w:rPr>
        <w:t>Vetoed by Governor</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Senate</w:t>
      </w:r>
      <w:r>
        <w:rPr>
          <w:rFonts w:cs="Times New Roman"/>
        </w:rPr>
        <w:tab/>
      </w:r>
      <w:r w:rsidRPr="00965083">
        <w:rPr>
          <w:rFonts w:cs="Times New Roman"/>
        </w:rPr>
        <w:t>Veto overridd</w:t>
      </w:r>
      <w:r>
        <w:rPr>
          <w:rFonts w:cs="Times New Roman"/>
        </w:rPr>
        <w:t>en by originating body Ayes</w:t>
      </w:r>
      <w:r>
        <w:rPr>
          <w:rFonts w:cs="Times New Roman"/>
        </w:rPr>
        <w:noBreakHyphen/>
        <w:t xml:space="preserve">42  </w:t>
      </w:r>
      <w:r w:rsidRPr="00965083">
        <w:rPr>
          <w:rFonts w:cs="Times New Roman"/>
        </w:rPr>
        <w:t>Nays</w:t>
      </w:r>
      <w:r>
        <w:rPr>
          <w:rFonts w:cs="Times New Roman"/>
        </w:rPr>
        <w:noBreakHyphen/>
      </w:r>
      <w:r w:rsidRPr="00965083">
        <w:rPr>
          <w:rFonts w:cs="Times New Roman"/>
        </w:rPr>
        <w:t>1 (</w:t>
      </w:r>
      <w:hyperlink r:id="rId25" w:history="1">
        <w:r w:rsidRPr="00965083">
          <w:rPr>
            <w:rStyle w:val="Hyperlink"/>
            <w:rFonts w:cs="Times New Roman"/>
          </w:rPr>
          <w:t>Senate Journal</w:t>
        </w:r>
        <w:r w:rsidRPr="00965083">
          <w:rPr>
            <w:rStyle w:val="Hyperlink"/>
            <w:rFonts w:cs="Times New Roman"/>
          </w:rPr>
          <w:noBreakHyphen/>
          <w:t>page 18</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House</w:t>
      </w:r>
      <w:r>
        <w:rPr>
          <w:rFonts w:cs="Times New Roman"/>
        </w:rPr>
        <w:tab/>
      </w:r>
      <w:r w:rsidRPr="00965083">
        <w:rPr>
          <w:rFonts w:cs="Times New Roman"/>
        </w:rPr>
        <w:t>V</w:t>
      </w:r>
      <w:r>
        <w:rPr>
          <w:rFonts w:cs="Times New Roman"/>
        </w:rPr>
        <w:t>eto overridden Yeas</w:t>
      </w:r>
      <w:r>
        <w:rPr>
          <w:rFonts w:cs="Times New Roman"/>
        </w:rPr>
        <w:noBreakHyphen/>
        <w:t>106  Nays</w:t>
      </w:r>
      <w:r>
        <w:rPr>
          <w:rFonts w:cs="Times New Roman"/>
        </w:rPr>
        <w:noBreakHyphen/>
        <w:t xml:space="preserve">1 </w:t>
      </w:r>
      <w:r w:rsidRPr="00965083">
        <w:rPr>
          <w:rFonts w:cs="Times New Roman"/>
        </w:rPr>
        <w:t>(</w:t>
      </w:r>
      <w:hyperlink r:id="rId26" w:history="1">
        <w:r w:rsidRPr="00965083">
          <w:rPr>
            <w:rStyle w:val="Hyperlink"/>
            <w:rFonts w:cs="Times New Roman"/>
          </w:rPr>
          <w:t>House Journal</w:t>
        </w:r>
        <w:r w:rsidRPr="00965083">
          <w:rPr>
            <w:rStyle w:val="Hyperlink"/>
            <w:rFonts w:cs="Times New Roman"/>
          </w:rPr>
          <w:noBreakHyphen/>
          <w:t>page 27</w:t>
        </w:r>
      </w:hyperlink>
      <w:r w:rsidRPr="00965083">
        <w:rPr>
          <w:rFonts w:cs="Times New Roman"/>
        </w:rPr>
        <w:t>)</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6/24/2011</w:t>
      </w:r>
      <w:r>
        <w:rPr>
          <w:rFonts w:cs="Times New Roman"/>
        </w:rPr>
        <w:tab/>
      </w:r>
      <w:r>
        <w:rPr>
          <w:rFonts w:cs="Times New Roman"/>
        </w:rPr>
        <w:tab/>
      </w:r>
      <w:r w:rsidRPr="00965083">
        <w:rPr>
          <w:rFonts w:cs="Times New Roman"/>
        </w:rPr>
        <w:t>Effective date 06/21/11</w:t>
      </w:r>
    </w:p>
    <w:p w:rsidR="00083F68" w:rsidRDefault="00083F68" w:rsidP="00083F68">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965083">
        <w:rPr>
          <w:rFonts w:cs="Times New Roman"/>
        </w:rPr>
        <w:t>Act No</w:t>
      </w:r>
      <w:r>
        <w:rPr>
          <w:rFonts w:cs="Times New Roman"/>
        </w:rPr>
        <w:t>. </w:t>
      </w:r>
      <w:r w:rsidRPr="00965083">
        <w:rPr>
          <w:rFonts w:cs="Times New Roman"/>
        </w:rPr>
        <w:t>62</w:t>
      </w:r>
    </w:p>
    <w:p w:rsidR="00083F68" w:rsidRDefault="00083F68" w:rsidP="00083F68">
      <w:pPr>
        <w:widowControl w:val="0"/>
        <w:tabs>
          <w:tab w:val="right" w:pos="1008"/>
          <w:tab w:val="left" w:pos="1152"/>
          <w:tab w:val="left" w:pos="1872"/>
          <w:tab w:val="left" w:pos="9187"/>
        </w:tabs>
        <w:ind w:left="2088" w:hanging="2088"/>
        <w:rPr>
          <w:rFonts w:cs="Times New Roman"/>
        </w:rPr>
      </w:pPr>
    </w:p>
    <w:p w:rsidR="00603657" w:rsidRPr="00603657" w:rsidRDefault="00603657" w:rsidP="00603657">
      <w:pPr>
        <w:widowControl w:val="0"/>
        <w:tabs>
          <w:tab w:val="right" w:pos="1008"/>
          <w:tab w:val="left" w:pos="1152"/>
          <w:tab w:val="left" w:pos="1872"/>
          <w:tab w:val="left" w:pos="9187"/>
        </w:tabs>
        <w:ind w:left="2088" w:hanging="2088"/>
        <w:rPr>
          <w:rFonts w:eastAsia="Times New Roman" w:cs="Times New Roman"/>
          <w:szCs w:val="20"/>
        </w:rPr>
      </w:pP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657">
        <w:rPr>
          <w:rFonts w:eastAsia="Times New Roman" w:cs="Times New Roman"/>
          <w:b/>
          <w:szCs w:val="20"/>
        </w:rPr>
        <w:t>VERSIONS OF THIS BILL</w:t>
      </w:r>
    </w:p>
    <w:p w:rsidR="00603657" w:rsidRPr="00603657" w:rsidRDefault="00603657"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657" w:rsidRPr="00603657" w:rsidRDefault="001149E2" w:rsidP="006036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603657" w:rsidRPr="00603657">
          <w:rPr>
            <w:rFonts w:eastAsia="Times New Roman" w:cs="Times New Roman"/>
            <w:color w:val="0000FF" w:themeColor="hyperlink"/>
            <w:szCs w:val="20"/>
            <w:u w:val="single"/>
          </w:rPr>
          <w:t>2/17/2011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03657" w:rsidRPr="00603657">
          <w:rPr>
            <w:rFonts w:eastAsia="Times New Roman" w:cs="Times New Roman"/>
            <w:color w:val="0000FF" w:themeColor="hyperlink"/>
            <w:szCs w:val="20"/>
            <w:u w:val="single"/>
          </w:rPr>
          <w:t>3/22/2011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03657" w:rsidRPr="00603657">
          <w:rPr>
            <w:rFonts w:eastAsia="Times New Roman" w:cs="Times New Roman"/>
            <w:color w:val="0000FF" w:themeColor="hyperlink"/>
            <w:szCs w:val="20"/>
            <w:u w:val="single"/>
          </w:rPr>
          <w:t>3/23/2011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03657" w:rsidRPr="00603657">
          <w:rPr>
            <w:rFonts w:eastAsia="Times New Roman" w:cs="Times New Roman"/>
            <w:color w:val="0000FF" w:themeColor="hyperlink"/>
            <w:szCs w:val="20"/>
            <w:u w:val="single"/>
          </w:rPr>
          <w:t>4/13/2011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03657" w:rsidRPr="00603657">
          <w:rPr>
            <w:rFonts w:eastAsia="Times New Roman" w:cs="Times New Roman"/>
            <w:color w:val="0000FF" w:themeColor="hyperlink"/>
            <w:szCs w:val="20"/>
            <w:u w:val="single"/>
          </w:rPr>
          <w:t>4/14/2011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03657" w:rsidRPr="00603657">
          <w:rPr>
            <w:rFonts w:eastAsia="Times New Roman" w:cs="Times New Roman"/>
            <w:color w:val="0000FF" w:themeColor="hyperlink"/>
            <w:szCs w:val="20"/>
            <w:u w:val="single"/>
          </w:rPr>
          <w:t>4/18/2011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03657" w:rsidRPr="00603657">
          <w:rPr>
            <w:rFonts w:eastAsia="Times New Roman" w:cs="Times New Roman"/>
            <w:color w:val="0000FF" w:themeColor="hyperlink"/>
            <w:szCs w:val="20"/>
            <w:u w:val="single"/>
          </w:rPr>
          <w:t>5/18/2011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03657" w:rsidRPr="00603657">
          <w:rPr>
            <w:rFonts w:eastAsia="Times New Roman" w:cs="Times New Roman"/>
            <w:color w:val="0000FF" w:themeColor="hyperlink"/>
            <w:szCs w:val="20"/>
            <w:u w:val="single"/>
          </w:rPr>
          <w:t>5/25/2011</w:t>
        </w:r>
      </w:hyperlink>
    </w:p>
    <w:p w:rsidR="00603657" w:rsidRPr="00603657" w:rsidRDefault="001149E2"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03657" w:rsidRPr="00603657">
          <w:rPr>
            <w:rFonts w:eastAsia="Times New Roman" w:cs="Times New Roman"/>
            <w:color w:val="0000FF" w:themeColor="hyperlink"/>
            <w:szCs w:val="20"/>
            <w:u w:val="single"/>
          </w:rPr>
          <w:t>5/26/2011</w:t>
        </w:r>
      </w:hyperlink>
    </w:p>
    <w:p w:rsidR="00603657" w:rsidRPr="00603657" w:rsidRDefault="00603657"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03657" w:rsidRDefault="00603657" w:rsidP="0060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3657" w:rsidSect="00603657">
          <w:pgSz w:w="12240" w:h="15840" w:code="1"/>
          <w:pgMar w:top="1080" w:right="1440" w:bottom="1080" w:left="1440" w:header="720" w:footer="720" w:gutter="0"/>
          <w:pgNumType w:start="1"/>
          <w:cols w:space="720"/>
          <w:noEndnote/>
          <w:docGrid w:linePitch="360"/>
        </w:sectPr>
      </w:pP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(A62, R81, S588)</w:t>
      </w:r>
    </w:p>
    <w:p w:rsidR="00D27B1C" w:rsidRPr="008836A5"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27B1C" w:rsidRPr="00603657"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3657">
        <w:rPr>
          <w:rFonts w:cs="Times New Roman"/>
          <w:b/>
          <w:color w:val="000000" w:themeColor="text1"/>
          <w:szCs w:val="36"/>
        </w:rPr>
        <w:t xml:space="preserve">AN ACT </w:t>
      </w:r>
      <w:r w:rsidRPr="00603657">
        <w:rPr>
          <w:rFonts w:cs="Times New Roman"/>
          <w:b/>
          <w:color w:val="000000" w:themeColor="text1"/>
          <w:u w:color="000000" w:themeColor="text1"/>
        </w:rPr>
        <w:t xml:space="preserve">TO AMEND THE CODE OF LAWS OF SOUTH CAROLINA, 1976, BY ENACTING THE “STROKE </w:t>
      </w:r>
      <w:r>
        <w:rPr>
          <w:rFonts w:cs="Times New Roman"/>
          <w:b/>
          <w:color w:val="000000" w:themeColor="text1"/>
          <w:u w:color="000000" w:themeColor="text1"/>
        </w:rPr>
        <w:t>SYSTEM OF CARE</w:t>
      </w:r>
      <w:r w:rsidRPr="00603657">
        <w:rPr>
          <w:rFonts w:cs="Times New Roman"/>
          <w:b/>
          <w:color w:val="000000" w:themeColor="text1"/>
          <w:u w:color="000000" w:themeColor="text1"/>
        </w:rPr>
        <w:t xml:space="preserve">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w:t>
      </w:r>
      <w:r w:rsidRPr="00603657">
        <w:rPr>
          <w:rFonts w:cs="Times New Roman"/>
          <w:b/>
          <w:color w:val="000000" w:themeColor="text1"/>
          <w:u w:color="000000" w:themeColor="text1"/>
        </w:rPr>
        <w:noBreakHyphen/>
        <w:t xml:space="preserve">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ADVISORY COUNCIL; TO PROVIDE THAT THIS ARTICLE MAY NOT BE USED TO RESTRICT A HOSPITAL’S AUTHORITY TO PROVIDE SERVICES; AND TO PROVIDE THAT THE DEPARTMENT’S RESPONSIBILITIES PURSUANT TO THIS ARTICLE ARE CONTINGENT UPON ADEQUATE FUNDING.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0FF0">
        <w:rPr>
          <w:rFonts w:cs="Times New Roman"/>
        </w:rPr>
        <w:t>Be it enacted by the General Assembly of the State of South Carolina:</w:t>
      </w: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7B1C" w:rsidRPr="00B431E5"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Stroke System of Care Act of 2011</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SECTION</w:t>
      </w:r>
      <w:r w:rsidRPr="009E0FF0">
        <w:rPr>
          <w:rFonts w:cs="Times New Roman"/>
          <w:color w:val="000000" w:themeColor="text1"/>
          <w:u w:color="000000" w:themeColor="text1"/>
        </w:rPr>
        <w:tab/>
        <w:t>1.</w:t>
      </w:r>
      <w:r w:rsidRPr="009E0FF0">
        <w:rPr>
          <w:rFonts w:cs="Times New Roman"/>
          <w:color w:val="000000" w:themeColor="text1"/>
          <w:u w:color="000000" w:themeColor="text1"/>
        </w:rPr>
        <w:tab/>
        <w:t xml:space="preserve">Chapter 61, Title 44 of the 1976 Code is amended by adding: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E0FF0">
        <w:rPr>
          <w:rFonts w:cs="Times New Roman"/>
          <w:color w:val="000000" w:themeColor="text1"/>
          <w:u w:color="000000" w:themeColor="text1"/>
        </w:rPr>
        <w:t>“Article 6</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E0FF0">
        <w:rPr>
          <w:rFonts w:cs="Times New Roman"/>
          <w:color w:val="000000" w:themeColor="text1"/>
          <w:u w:color="000000" w:themeColor="text1"/>
        </w:rPr>
        <w:t>Stroke System of Care</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610.</w:t>
      </w:r>
      <w:r w:rsidRPr="009E0FF0">
        <w:rPr>
          <w:rFonts w:cs="Times New Roman"/>
          <w:color w:val="000000" w:themeColor="text1"/>
          <w:u w:color="000000" w:themeColor="text1"/>
        </w:rPr>
        <w:tab/>
        <w:t xml:space="preserve"> This article may be cited as the </w:t>
      </w:r>
      <w:r w:rsidRPr="00833023">
        <w:rPr>
          <w:rFonts w:cs="Times New Roman"/>
          <w:color w:val="000000" w:themeColor="text1"/>
          <w:u w:color="000000" w:themeColor="text1"/>
        </w:rPr>
        <w:t>‘</w:t>
      </w:r>
      <w:r w:rsidRPr="009E0FF0">
        <w:rPr>
          <w:rFonts w:cs="Times New Roman"/>
          <w:color w:val="000000" w:themeColor="text1"/>
          <w:u w:color="000000" w:themeColor="text1"/>
        </w:rPr>
        <w:t>Stroke System of Care Act of 2011</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and is based on recommendations of the Stroke System of Care Study Committee provided for in Act 121 of 2009.</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 xml:space="preserve">620. </w:t>
      </w:r>
      <w:r w:rsidRPr="009E0FF0">
        <w:rPr>
          <w:rFonts w:cs="Times New Roman"/>
          <w:color w:val="000000" w:themeColor="text1"/>
          <w:u w:color="000000" w:themeColor="text1"/>
        </w:rPr>
        <w:tab/>
        <w:t xml:space="preserve">The General Assembly finds that: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(1)</w:t>
      </w:r>
      <w:r w:rsidRPr="009E0FF0">
        <w:rPr>
          <w:rFonts w:cs="Times New Roman"/>
          <w:color w:val="000000" w:themeColor="text1"/>
          <w:u w:color="000000" w:themeColor="text1"/>
        </w:rPr>
        <w:tab/>
        <w:t xml:space="preserve">An effective system to support optimal stroke care is needed in our communities in order to treat stroke patients in a timely manner, improve the overall treatment of stroke patients, increase survival, and decrease the disabilities associated with stroke.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(2)</w:t>
      </w:r>
      <w:r w:rsidRPr="009E0FF0">
        <w:rPr>
          <w:rFonts w:cs="Times New Roman"/>
          <w:color w:val="000000" w:themeColor="text1"/>
          <w:u w:color="000000" w:themeColor="text1"/>
        </w:rPr>
        <w:tab/>
        <w:t>There is a public health need for acute care hospitals in this State to become primary stroke centers to ensure the rapid triage, diagnostic evaluation, and treatment of patients suffering a stroke. There is also a need for a pre</w:t>
      </w:r>
      <w:r>
        <w:rPr>
          <w:rFonts w:cs="Times New Roman"/>
          <w:color w:val="000000" w:themeColor="text1"/>
          <w:u w:color="000000" w:themeColor="text1"/>
        </w:rPr>
        <w:noBreakHyphen/>
      </w:r>
      <w:r w:rsidRPr="009E0FF0">
        <w:rPr>
          <w:rFonts w:cs="Times New Roman"/>
          <w:color w:val="000000" w:themeColor="text1"/>
          <w:u w:color="000000" w:themeColor="text1"/>
        </w:rPr>
        <w:t xml:space="preserve">hospital emergency transport system that identifies and transports potential stroke patients as quickly as possible to the most appropriate facility for stroke treatment.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(3)</w:t>
      </w:r>
      <w:r w:rsidRPr="009E0FF0">
        <w:rPr>
          <w:rFonts w:cs="Times New Roman"/>
          <w:color w:val="000000" w:themeColor="text1"/>
          <w:u w:color="000000" w:themeColor="text1"/>
        </w:rPr>
        <w:tab/>
        <w:t xml:space="preserve">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(4)</w:t>
      </w:r>
      <w:r w:rsidRPr="009E0FF0">
        <w:rPr>
          <w:rFonts w:cs="Times New Roman"/>
          <w:color w:val="000000" w:themeColor="text1"/>
          <w:u w:color="000000" w:themeColor="text1"/>
        </w:rPr>
        <w:tab/>
        <w:t xml:space="preserve">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(5)</w:t>
      </w:r>
      <w:r w:rsidRPr="009E0FF0">
        <w:rPr>
          <w:rFonts w:cs="Times New Roman"/>
          <w:color w:val="000000" w:themeColor="text1"/>
          <w:u w:color="000000" w:themeColor="text1"/>
        </w:rPr>
        <w:tab/>
        <w:t>It is also in the best interest of the people of South Carolina to modify the state</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s emergency medical response system to ensure that potential stroke patients are quickly identified and transported to and treated in facilities that have the capability for providing timely and effective treatment for stroke patients.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 xml:space="preserve">630. </w:t>
      </w:r>
      <w:r w:rsidRPr="009E0FF0">
        <w:rPr>
          <w:rFonts w:cs="Times New Roman"/>
          <w:color w:val="000000" w:themeColor="text1"/>
          <w:u w:color="000000" w:themeColor="text1"/>
        </w:rPr>
        <w:tab/>
        <w:t xml:space="preserve">As used in this article: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(1)</w:t>
      </w:r>
      <w:r w:rsidRPr="009E0FF0">
        <w:rPr>
          <w:rFonts w:cs="Times New Roman"/>
          <w:color w:val="000000" w:themeColor="text1"/>
          <w:u w:color="000000" w:themeColor="text1"/>
        </w:rPr>
        <w:tab/>
      </w:r>
      <w:r w:rsidRPr="00833023">
        <w:rPr>
          <w:rFonts w:cs="Times New Roman"/>
          <w:color w:val="000000" w:themeColor="text1"/>
          <w:u w:color="000000" w:themeColor="text1"/>
        </w:rPr>
        <w:t>‘</w:t>
      </w:r>
      <w:r w:rsidRPr="009E0FF0">
        <w:rPr>
          <w:rFonts w:cs="Times New Roman"/>
          <w:color w:val="000000" w:themeColor="text1"/>
          <w:u w:color="000000" w:themeColor="text1"/>
        </w:rPr>
        <w:t>Department</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means the South Carolina Department of Health and Environmental Control.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(2)</w:t>
      </w:r>
      <w:r w:rsidRPr="009E0FF0">
        <w:rPr>
          <w:rFonts w:cs="Times New Roman"/>
          <w:color w:val="000000" w:themeColor="text1"/>
          <w:u w:color="000000" w:themeColor="text1"/>
        </w:rPr>
        <w:tab/>
      </w:r>
      <w:r w:rsidRPr="00833023">
        <w:rPr>
          <w:rFonts w:cs="Times New Roman"/>
          <w:color w:val="000000" w:themeColor="text1"/>
          <w:u w:color="000000" w:themeColor="text1"/>
        </w:rPr>
        <w:t>‘</w:t>
      </w:r>
      <w:r w:rsidRPr="009E0FF0">
        <w:rPr>
          <w:rFonts w:cs="Times New Roman"/>
          <w:color w:val="000000" w:themeColor="text1"/>
          <w:u w:color="000000" w:themeColor="text1"/>
        </w:rPr>
        <w:t>Director</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means the Director of the South Carolina Department of Health and Environmental Control.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(3)</w:t>
      </w:r>
      <w:r w:rsidRPr="009E0FF0">
        <w:rPr>
          <w:rFonts w:cs="Times New Roman"/>
          <w:color w:val="000000" w:themeColor="text1"/>
          <w:u w:color="000000" w:themeColor="text1"/>
        </w:rPr>
        <w:tab/>
      </w:r>
      <w:r w:rsidRPr="00833023">
        <w:rPr>
          <w:rFonts w:cs="Times New Roman"/>
          <w:color w:val="000000" w:themeColor="text1"/>
          <w:u w:color="000000" w:themeColor="text1"/>
        </w:rPr>
        <w:t>‘</w:t>
      </w:r>
      <w:r w:rsidRPr="009E0FF0">
        <w:rPr>
          <w:rFonts w:cs="Times New Roman"/>
          <w:color w:val="000000" w:themeColor="text1"/>
          <w:u w:color="000000" w:themeColor="text1"/>
        </w:rPr>
        <w:t>Joint Commission</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means the Joint Commission, formerly known as the Joint Commission on Accreditation of Healthcare Organizations, a not</w:t>
      </w:r>
      <w:r>
        <w:rPr>
          <w:rFonts w:cs="Times New Roman"/>
          <w:color w:val="000000" w:themeColor="text1"/>
          <w:u w:color="000000" w:themeColor="text1"/>
        </w:rPr>
        <w:noBreakHyphen/>
      </w:r>
      <w:r w:rsidRPr="009E0FF0">
        <w:rPr>
          <w:rFonts w:cs="Times New Roman"/>
          <w:color w:val="000000" w:themeColor="text1"/>
          <w:u w:color="000000" w:themeColor="text1"/>
        </w:rPr>
        <w:t>for</w:t>
      </w:r>
      <w:r>
        <w:rPr>
          <w:rFonts w:cs="Times New Roman"/>
          <w:color w:val="000000" w:themeColor="text1"/>
          <w:u w:color="000000" w:themeColor="text1"/>
        </w:rPr>
        <w:noBreakHyphen/>
      </w:r>
      <w:r w:rsidRPr="009E0FF0">
        <w:rPr>
          <w:rFonts w:cs="Times New Roman"/>
          <w:color w:val="000000" w:themeColor="text1"/>
          <w:u w:color="000000" w:themeColor="text1"/>
        </w:rPr>
        <w:t xml:space="preserve">profit organization that accredits hospitals and other health care organizations.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640.</w:t>
      </w:r>
      <w:r w:rsidRPr="009E0FF0">
        <w:rPr>
          <w:rFonts w:cs="Times New Roman"/>
          <w:color w:val="000000" w:themeColor="text1"/>
          <w:u w:color="000000" w:themeColor="text1"/>
        </w:rPr>
        <w:tab/>
        <w:t xml:space="preserve">(A) </w:t>
      </w:r>
      <w:r w:rsidRPr="009E0FF0">
        <w:rPr>
          <w:rFonts w:cs="Times New Roman"/>
          <w:color w:val="000000" w:themeColor="text1"/>
          <w:u w:color="000000" w:themeColor="text1"/>
        </w:rPr>
        <w:tab/>
        <w:t>The director shall identify hospitals that meet the criteria set forth in this article as primary stroke centers and stroke enabled centers through telemedicine.</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(B)</w:t>
      </w:r>
      <w:r w:rsidRPr="009E0FF0">
        <w:rPr>
          <w:rFonts w:cs="Times New Roman"/>
          <w:color w:val="000000" w:themeColor="text1"/>
          <w:u w:color="000000" w:themeColor="text1"/>
        </w:rPr>
        <w:tab/>
        <w:t xml:space="preserve">The department shall establish a process to recognize as </w:t>
      </w:r>
      <w:r w:rsidRPr="00833023">
        <w:rPr>
          <w:rFonts w:cs="Times New Roman"/>
          <w:color w:val="000000" w:themeColor="text1"/>
          <w:u w:color="000000" w:themeColor="text1"/>
        </w:rPr>
        <w:t>‘</w:t>
      </w:r>
      <w:r w:rsidRPr="009E0FF0">
        <w:rPr>
          <w:rFonts w:cs="Times New Roman"/>
          <w:color w:val="000000" w:themeColor="text1"/>
          <w:u w:color="000000" w:themeColor="text1"/>
        </w:rPr>
        <w:t>primary stroke centers</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as many accredited acute care hospitals as apply and are certified as primary stroke centers by the Joint Commission or another nationally recognized organization that provides disease</w:t>
      </w:r>
      <w:r>
        <w:rPr>
          <w:rFonts w:cs="Times New Roman"/>
          <w:color w:val="000000" w:themeColor="text1"/>
          <w:u w:color="000000" w:themeColor="text1"/>
        </w:rPr>
        <w:noBreakHyphen/>
      </w:r>
      <w:r w:rsidRPr="009E0FF0">
        <w:rPr>
          <w:rFonts w:cs="Times New Roman"/>
          <w:color w:val="000000" w:themeColor="text1"/>
          <w:u w:color="000000" w:themeColor="text1"/>
        </w:rPr>
        <w:t xml:space="preserve">specific certification or accreditation for stroke care, provided that each applicant continues to maintain this certification or accreditation and notifies the department in a timely manner of initial and subsequent certification or accreditation.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(C)</w:t>
      </w:r>
      <w:r w:rsidRPr="009E0FF0">
        <w:rPr>
          <w:rFonts w:cs="Times New Roman"/>
          <w:color w:val="000000" w:themeColor="text1"/>
          <w:u w:color="000000" w:themeColor="text1"/>
        </w:rPr>
        <w:tab/>
        <w:t>As nationally recognized, disease</w:t>
      </w:r>
      <w:r>
        <w:rPr>
          <w:rFonts w:cs="Times New Roman"/>
          <w:color w:val="000000" w:themeColor="text1"/>
          <w:u w:color="000000" w:themeColor="text1"/>
        </w:rPr>
        <w:noBreakHyphen/>
      </w:r>
      <w:r w:rsidRPr="009E0FF0">
        <w:rPr>
          <w:rFonts w:cs="Times New Roman"/>
          <w:color w:val="000000" w:themeColor="text1"/>
          <w:u w:color="000000" w:themeColor="text1"/>
        </w:rPr>
        <w:t xml:space="preserve">specific certification or accreditation programs become available at more comprehensive and less comprehensive levels, including, but not limited to, a designation for </w:t>
      </w:r>
      <w:r w:rsidRPr="00833023">
        <w:rPr>
          <w:rFonts w:cs="Times New Roman"/>
          <w:color w:val="000000" w:themeColor="text1"/>
          <w:u w:color="000000" w:themeColor="text1"/>
        </w:rPr>
        <w:t>‘</w:t>
      </w:r>
      <w:r w:rsidRPr="009E0FF0">
        <w:rPr>
          <w:rFonts w:cs="Times New Roman"/>
          <w:color w:val="000000" w:themeColor="text1"/>
          <w:u w:color="000000" w:themeColor="text1"/>
        </w:rPr>
        <w:t>acute stroke capable centers</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the department may adopt and recognize those hospitals that have achieved the certification or accreditation.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(D)</w:t>
      </w:r>
      <w:r w:rsidRPr="009E0FF0">
        <w:rPr>
          <w:rFonts w:cs="Times New Roman"/>
          <w:color w:val="000000" w:themeColor="text1"/>
          <w:u w:color="000000" w:themeColor="text1"/>
        </w:rPr>
        <w:tab/>
        <w:t>A hospital that no longer meets nationally recognized, evidenced</w:t>
      </w:r>
      <w:r>
        <w:rPr>
          <w:rFonts w:cs="Times New Roman"/>
          <w:color w:val="000000" w:themeColor="text1"/>
          <w:u w:color="000000" w:themeColor="text1"/>
        </w:rPr>
        <w:noBreakHyphen/>
      </w:r>
      <w:r w:rsidRPr="009E0FF0">
        <w:rPr>
          <w:rFonts w:cs="Times New Roman"/>
          <w:color w:val="000000" w:themeColor="text1"/>
          <w:u w:color="000000" w:themeColor="text1"/>
        </w:rPr>
        <w:t>based standards for primary stroke centers, or other programs as they become recognized by the department, shall notify the department and the Stroke System of Care Advisory Council within thirty days.</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650.</w:t>
      </w:r>
      <w:r w:rsidRPr="009E0FF0">
        <w:rPr>
          <w:rFonts w:cs="Times New Roman"/>
          <w:color w:val="000000" w:themeColor="text1"/>
          <w:u w:color="000000" w:themeColor="text1"/>
        </w:rPr>
        <w:tab/>
        <w:t>(A)</w:t>
      </w:r>
      <w:r w:rsidRPr="009E0FF0">
        <w:rPr>
          <w:rFonts w:cs="Times New Roman"/>
          <w:color w:val="000000" w:themeColor="text1"/>
          <w:u w:color="000000" w:themeColor="text1"/>
        </w:rPr>
        <w:tab/>
        <w:t>There is</w:t>
      </w:r>
      <w:r>
        <w:rPr>
          <w:rFonts w:cs="Times New Roman"/>
          <w:color w:val="000000" w:themeColor="text1"/>
          <w:u w:color="000000" w:themeColor="text1"/>
        </w:rPr>
        <w:t xml:space="preserve"> </w:t>
      </w:r>
      <w:r w:rsidRPr="009E0FF0">
        <w:rPr>
          <w:rFonts w:cs="Times New Roman"/>
          <w:color w:val="000000" w:themeColor="text1"/>
          <w:u w:color="000000" w:themeColor="text1"/>
        </w:rPr>
        <w:t xml:space="preserve">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(1)</w:t>
      </w:r>
      <w:r w:rsidRPr="009E0FF0">
        <w:rPr>
          <w:rFonts w:cs="Times New Roman"/>
          <w:color w:val="000000" w:themeColor="text1"/>
          <w:u w:color="000000" w:themeColor="text1"/>
        </w:rPr>
        <w:tab/>
        <w:t>a hospital administrator, or designee, from a primary stroke center, upon the recommendation of the South Carolina Hospital Association;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(2)</w:t>
      </w:r>
      <w:r w:rsidRPr="009E0FF0">
        <w:rPr>
          <w:rFonts w:cs="Times New Roman"/>
          <w:color w:val="000000" w:themeColor="text1"/>
          <w:u w:color="000000" w:themeColor="text1"/>
        </w:rPr>
        <w:tab/>
        <w:t>a hospital administrator, or designee, from a hospital with a stroke telemedicine program that is not a primary stroke center upon the recommendation of the South Carolina Hospital Association;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(3)</w:t>
      </w:r>
      <w:r w:rsidRPr="009E0FF0">
        <w:rPr>
          <w:rFonts w:cs="Times New Roman"/>
          <w:color w:val="000000" w:themeColor="text1"/>
          <w:u w:color="000000" w:themeColor="text1"/>
        </w:rPr>
        <w:tab/>
        <w:t>a hospital administrator, or designee, from a hospital capable of providing emergent stroke care as levels of nationally recognized, disease</w:t>
      </w:r>
      <w:r>
        <w:rPr>
          <w:rFonts w:cs="Times New Roman"/>
          <w:color w:val="000000" w:themeColor="text1"/>
          <w:u w:color="000000" w:themeColor="text1"/>
        </w:rPr>
        <w:noBreakHyphen/>
      </w:r>
      <w:r w:rsidRPr="009E0FF0">
        <w:rPr>
          <w:rFonts w:cs="Times New Roman"/>
          <w:color w:val="000000" w:themeColor="text1"/>
          <w:u w:color="000000" w:themeColor="text1"/>
        </w:rPr>
        <w:t>specific certification or accreditation programs become available, upon the recommendation of the South Carolina Hospital Association;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(4)</w:t>
      </w:r>
      <w:r w:rsidRPr="009E0FF0">
        <w:rPr>
          <w:rFonts w:cs="Times New Roman"/>
          <w:color w:val="000000" w:themeColor="text1"/>
          <w:u w:color="000000" w:themeColor="text1"/>
        </w:rPr>
        <w:tab/>
        <w:t>a licensed neurologist from a primary stroke center, upon the recommendation of the South Carolina Medical Association;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(5)</w:t>
      </w:r>
      <w:r w:rsidRPr="009E0FF0">
        <w:rPr>
          <w:rFonts w:cs="Times New Roman"/>
          <w:color w:val="000000" w:themeColor="text1"/>
          <w:u w:color="000000" w:themeColor="text1"/>
        </w:rPr>
        <w:tab/>
        <w:t xml:space="preserve">a licensed emergency department physician </w:t>
      </w:r>
      <w:r>
        <w:rPr>
          <w:rFonts w:cs="Times New Roman"/>
          <w:color w:val="000000" w:themeColor="text1"/>
          <w:u w:color="000000" w:themeColor="text1"/>
        </w:rPr>
        <w:t>who</w:t>
      </w:r>
      <w:r w:rsidRPr="009E0FF0">
        <w:rPr>
          <w:rFonts w:cs="Times New Roman"/>
          <w:color w:val="000000" w:themeColor="text1"/>
          <w:u w:color="000000" w:themeColor="text1"/>
        </w:rPr>
        <w:t xml:space="preserve"> also serves as an emergency medical services medical director from a hospital capable of providing emergent stroke care, upon the recommendation of the South Carolina Chapter of the College of Emergency Physicians;</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(6)</w:t>
      </w:r>
      <w:r w:rsidRPr="009E0FF0">
        <w:rPr>
          <w:rFonts w:cs="Times New Roman"/>
          <w:color w:val="000000" w:themeColor="text1"/>
          <w:u w:color="000000" w:themeColor="text1"/>
        </w:rPr>
        <w:tab/>
        <w:t>a licensed emergency medical services agency representative, upon the recommendation of the South Carolina Emergency Medical Services Advisory Council of the Department of Health and Environmental Control;</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(7)</w:t>
      </w:r>
      <w:r w:rsidRPr="009E0FF0">
        <w:rPr>
          <w:rFonts w:cs="Times New Roman"/>
          <w:color w:val="000000" w:themeColor="text1"/>
          <w:u w:color="000000" w:themeColor="text1"/>
        </w:rPr>
        <w:tab/>
        <w:t>a licensed emergency medical services agency representative, upon the recommendation of the South Carolina Emergency Medical Services Association;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(8)</w:t>
      </w:r>
      <w:r w:rsidRPr="009E0FF0">
        <w:rPr>
          <w:rFonts w:cs="Times New Roman"/>
          <w:color w:val="000000" w:themeColor="text1"/>
          <w:u w:color="000000" w:themeColor="text1"/>
        </w:rPr>
        <w:tab/>
        <w:t>a licensed air ambulance representative, upon the recommendation of the South Carolina Association of Air Medical Services;</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(9)</w:t>
      </w:r>
      <w:r w:rsidRPr="009E0FF0">
        <w:rPr>
          <w:rFonts w:cs="Times New Roman"/>
          <w:color w:val="000000" w:themeColor="text1"/>
          <w:u w:color="000000" w:themeColor="text1"/>
        </w:rPr>
        <w:tab/>
        <w:t>a representative from a rehabilitation facility that provides comprehensive inpatient post</w:t>
      </w:r>
      <w:r>
        <w:rPr>
          <w:rFonts w:cs="Times New Roman"/>
          <w:color w:val="000000" w:themeColor="text1"/>
          <w:u w:color="000000" w:themeColor="text1"/>
        </w:rPr>
        <w:noBreakHyphen/>
      </w:r>
      <w:r w:rsidRPr="009E0FF0">
        <w:rPr>
          <w:rFonts w:cs="Times New Roman"/>
          <w:color w:val="000000" w:themeColor="text1"/>
          <w:u w:color="000000" w:themeColor="text1"/>
        </w:rPr>
        <w:t>acute stroke services, upon the recommendation of the South Carolina Hospital Association;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(10)</w:t>
      </w:r>
      <w:r w:rsidRPr="009E0FF0">
        <w:rPr>
          <w:rFonts w:cs="Times New Roman"/>
          <w:color w:val="000000" w:themeColor="text1"/>
          <w:u w:color="000000" w:themeColor="text1"/>
        </w:rPr>
        <w:tab/>
        <w:t xml:space="preserve">an acute stroke patient advocate; and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(11)</w:t>
      </w:r>
      <w:r w:rsidRPr="009E0FF0">
        <w:rPr>
          <w:rFonts w:cs="Times New Roman"/>
          <w:color w:val="000000" w:themeColor="text1"/>
          <w:u w:color="000000" w:themeColor="text1"/>
        </w:rPr>
        <w:tab/>
        <w:t>a representative from the American Stroke Association.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(B)</w:t>
      </w:r>
      <w:r w:rsidRPr="009E0FF0">
        <w:rPr>
          <w:rFonts w:cs="Times New Roman"/>
          <w:color w:val="000000" w:themeColor="text1"/>
          <w:u w:color="000000" w:themeColor="text1"/>
        </w:rPr>
        <w:tab/>
        <w:t>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rPr>
        <w:t>(C)</w:t>
      </w:r>
      <w:r w:rsidRPr="009E0FF0">
        <w:rPr>
          <w:rFonts w:cs="Times New Roman"/>
        </w:rPr>
        <w:tab/>
      </w:r>
      <w:r w:rsidRPr="009E0FF0">
        <w:rPr>
          <w:rFonts w:cs="Times New Roman"/>
          <w:u w:color="000000" w:themeColor="text1"/>
        </w:rPr>
        <w:t xml:space="preserve">The Stroke Advisory Council is responsible for advising the department on the development and implementation of a statewide system of stroke care in accordance with this article.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(D)</w:t>
      </w:r>
      <w:r w:rsidRPr="009E0FF0">
        <w:rPr>
          <w:rFonts w:cs="Times New Roman"/>
          <w:color w:val="000000" w:themeColor="text1"/>
          <w:u w:color="000000" w:themeColor="text1"/>
        </w:rPr>
        <w:tab/>
        <w:t>Members of the council shall serve without compensation, mileage, per diem, or subsistence.</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(E)</w:t>
      </w:r>
      <w:r w:rsidRPr="009E0FF0">
        <w:rPr>
          <w:rFonts w:cs="Times New Roman"/>
          <w:color w:val="000000" w:themeColor="text1"/>
          <w:u w:color="000000" w:themeColor="text1"/>
        </w:rPr>
        <w:tab/>
        <w:t>The director shall provide a formal progress report of the status of this statewide system of stroke care to the General Assembly no later than January 15, 2014.</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660.</w:t>
      </w:r>
      <w:r w:rsidRPr="009E0FF0">
        <w:rPr>
          <w:rFonts w:cs="Times New Roman"/>
          <w:color w:val="000000" w:themeColor="text1"/>
          <w:u w:color="000000" w:themeColor="text1"/>
        </w:rPr>
        <w:tab/>
        <w:t>(A)(1)</w:t>
      </w:r>
      <w:r w:rsidRPr="009E0FF0">
        <w:rPr>
          <w:rFonts w:cs="Times New Roman"/>
          <w:color w:val="000000" w:themeColor="text1"/>
          <w:u w:color="000000" w:themeColor="text1"/>
        </w:rPr>
        <w:tab/>
        <w:t>The department, before June first of each year, shall distribute the list of primary stroke centers, stroke enabled centers through telemedicine, and other centers that meet the criteria for disease</w:t>
      </w:r>
      <w:r>
        <w:rPr>
          <w:rFonts w:cs="Times New Roman"/>
          <w:color w:val="000000" w:themeColor="text1"/>
          <w:u w:color="000000" w:themeColor="text1"/>
        </w:rPr>
        <w:noBreakHyphen/>
      </w:r>
      <w:r w:rsidRPr="009E0FF0">
        <w:rPr>
          <w:rFonts w:cs="Times New Roman"/>
          <w:color w:val="000000" w:themeColor="text1"/>
          <w:u w:color="000000" w:themeColor="text1"/>
        </w:rPr>
        <w:t xml:space="preserve">specific certification or accreditation programs as they become available to each licensed emergency medical services provider in this State. This list must be posted on the department website and be continuously updated.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(2)</w:t>
      </w:r>
      <w:r w:rsidRPr="009E0FF0">
        <w:rPr>
          <w:rFonts w:cs="Times New Roman"/>
          <w:color w:val="000000" w:themeColor="text1"/>
          <w:u w:color="000000" w:themeColor="text1"/>
        </w:rPr>
        <w:tab/>
        <w:t>For the purposes of this article, the department may include on its distribution list pursuant to subsection (A)(1) primary stroke centers in North Carolina and Georgia that are certified by the Joint Commission, or are otherwise designated by those states</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departments of public health as meeting the criteria for primary stroke centers.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(B)</w:t>
      </w:r>
      <w:r w:rsidRPr="009E0FF0">
        <w:rPr>
          <w:rFonts w:cs="Times New Roman"/>
          <w:color w:val="000000" w:themeColor="text1"/>
          <w:u w:color="000000" w:themeColor="text1"/>
        </w:rPr>
        <w:tab/>
        <w:t>The department, in consultation with the Stroke System of Care Advisory Council, shall adopt and distribute a nationally recognized, standardized stroke</w:t>
      </w:r>
      <w:r>
        <w:rPr>
          <w:rFonts w:cs="Times New Roman"/>
          <w:color w:val="000000" w:themeColor="text1"/>
          <w:u w:color="000000" w:themeColor="text1"/>
        </w:rPr>
        <w:noBreakHyphen/>
      </w:r>
      <w:r w:rsidRPr="009E0FF0">
        <w:rPr>
          <w:rFonts w:cs="Times New Roman"/>
          <w:color w:val="000000" w:themeColor="text1"/>
          <w:u w:color="000000" w:themeColor="text1"/>
        </w:rPr>
        <w:t>triage assessment tool. The department must post the stroke</w:t>
      </w:r>
      <w:r>
        <w:rPr>
          <w:rFonts w:cs="Times New Roman"/>
          <w:color w:val="000000" w:themeColor="text1"/>
          <w:u w:color="000000" w:themeColor="text1"/>
        </w:rPr>
        <w:noBreakHyphen/>
      </w:r>
      <w:r w:rsidRPr="009E0FF0">
        <w:rPr>
          <w:rFonts w:cs="Times New Roman"/>
          <w:color w:val="000000" w:themeColor="text1"/>
          <w:u w:color="000000" w:themeColor="text1"/>
        </w:rPr>
        <w:t>triage assessment tool on its website and provide a copy, which may be an electronic copy, of the stroke</w:t>
      </w:r>
      <w:r>
        <w:rPr>
          <w:rFonts w:cs="Times New Roman"/>
          <w:color w:val="000000" w:themeColor="text1"/>
          <w:u w:color="000000" w:themeColor="text1"/>
        </w:rPr>
        <w:noBreakHyphen/>
      </w:r>
      <w:r w:rsidRPr="009E0FF0">
        <w:rPr>
          <w:rFonts w:cs="Times New Roman"/>
          <w:color w:val="000000" w:themeColor="text1"/>
          <w:u w:color="000000" w:themeColor="text1"/>
        </w:rPr>
        <w:t>triage assessment tool to each licensed emergency medical services provider before January 31, 2012. Each licensed emergency medical services provider must establish a stroke assessment and triage system that incorporates the department approved stroke</w:t>
      </w:r>
      <w:r>
        <w:rPr>
          <w:rFonts w:cs="Times New Roman"/>
          <w:color w:val="000000" w:themeColor="text1"/>
          <w:u w:color="000000" w:themeColor="text1"/>
        </w:rPr>
        <w:noBreakHyphen/>
      </w:r>
      <w:r w:rsidRPr="009E0FF0">
        <w:rPr>
          <w:rFonts w:cs="Times New Roman"/>
          <w:color w:val="000000" w:themeColor="text1"/>
          <w:u w:color="000000" w:themeColor="text1"/>
        </w:rPr>
        <w:t xml:space="preserve">triage assessment tool.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snapToGrid w:val="0"/>
        </w:rPr>
        <w:tab/>
        <w:t>(C)</w:t>
      </w:r>
      <w:r w:rsidRPr="009E0FF0">
        <w:rPr>
          <w:rFonts w:cs="Times New Roman"/>
          <w:snapToGrid w:val="0"/>
        </w:rPr>
        <w:tab/>
        <w:t>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(D)</w:t>
      </w:r>
      <w:r w:rsidRPr="009E0FF0">
        <w:rPr>
          <w:rFonts w:cs="Times New Roman"/>
          <w:color w:val="000000" w:themeColor="text1"/>
          <w:u w:color="000000" w:themeColor="text1"/>
        </w:rPr>
        <w:tab/>
        <w:t xml:space="preserve">Each licensed emergency medical services provider must comply with all sections of this article before June 1, 2012.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670.</w:t>
      </w:r>
      <w:r w:rsidRPr="009E0FF0">
        <w:rPr>
          <w:rFonts w:cs="Times New Roman"/>
          <w:color w:val="000000" w:themeColor="text1"/>
          <w:u w:color="000000" w:themeColor="text1"/>
        </w:rPr>
        <w:tab/>
        <w:t>(A)</w:t>
      </w:r>
      <w:r w:rsidRPr="009E0FF0">
        <w:rPr>
          <w:rFonts w:cs="Times New Roman"/>
          <w:color w:val="000000" w:themeColor="text1"/>
          <w:u w:color="000000" w:themeColor="text1"/>
        </w:rPr>
        <w:tab/>
        <w:t xml:space="preserve">The department, in consultation with the Stroke System of Care Advisory Council, shall: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(1)</w:t>
      </w:r>
      <w:r w:rsidRPr="009E0FF0">
        <w:rPr>
          <w:rFonts w:cs="Times New Roman"/>
          <w:color w:val="000000" w:themeColor="text1"/>
          <w:u w:color="000000" w:themeColor="text1"/>
        </w:rPr>
        <w:tab/>
        <w:t xml:space="preserve">provide assistance for sharing information and data among health care providers on ways to improve the quality of care;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(2)</w:t>
      </w:r>
      <w:r w:rsidRPr="009E0FF0">
        <w:rPr>
          <w:rFonts w:cs="Times New Roman"/>
          <w:color w:val="000000" w:themeColor="text1"/>
          <w:u w:color="000000" w:themeColor="text1"/>
        </w:rPr>
        <w:tab/>
        <w:t xml:space="preserve">facilitate the communication and analysis of health information and data among health care professionals providing care for individuals with stroke;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(3)</w:t>
      </w:r>
      <w:r w:rsidRPr="009E0FF0">
        <w:rPr>
          <w:rFonts w:cs="Times New Roman"/>
          <w:color w:val="000000" w:themeColor="text1"/>
          <w:u w:color="000000" w:themeColor="text1"/>
        </w:rPr>
        <w:tab/>
        <w:t>collect data regarding the transition of care to community</w:t>
      </w:r>
      <w:r>
        <w:rPr>
          <w:rFonts w:cs="Times New Roman"/>
          <w:color w:val="000000" w:themeColor="text1"/>
          <w:u w:color="000000" w:themeColor="text1"/>
        </w:rPr>
        <w:noBreakHyphen/>
      </w:r>
      <w:r w:rsidRPr="009E0FF0">
        <w:rPr>
          <w:rFonts w:cs="Times New Roman"/>
          <w:color w:val="000000" w:themeColor="text1"/>
          <w:u w:color="000000" w:themeColor="text1"/>
        </w:rPr>
        <w:t>based follow</w:t>
      </w:r>
      <w:r>
        <w:rPr>
          <w:rFonts w:cs="Times New Roman"/>
          <w:color w:val="000000" w:themeColor="text1"/>
          <w:u w:color="000000" w:themeColor="text1"/>
        </w:rPr>
        <w:noBreakHyphen/>
      </w:r>
      <w:r w:rsidRPr="009E0FF0">
        <w:rPr>
          <w:rFonts w:cs="Times New Roman"/>
          <w:color w:val="000000" w:themeColor="text1"/>
          <w:u w:color="000000" w:themeColor="text1"/>
        </w:rPr>
        <w:t xml:space="preserve">up care in hospital outpatient, physician office, and ambulatory clinic settings for ongoing care after hospital discharge following acute treatment for a stroke;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(4)</w:t>
      </w:r>
      <w:r w:rsidRPr="009E0FF0">
        <w:rPr>
          <w:rFonts w:cs="Times New Roman"/>
          <w:color w:val="000000" w:themeColor="text1"/>
          <w:u w:color="000000" w:themeColor="text1"/>
        </w:rPr>
        <w:tab/>
        <w:t>set expectations for hospitals and emergency medical services agencies to report data on the treatment of individuals with suspected stroke within the statewide system of stroke care; and</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(5)</w:t>
      </w:r>
      <w:r w:rsidRPr="009E0FF0">
        <w:rPr>
          <w:rFonts w:cs="Times New Roman"/>
          <w:color w:val="000000" w:themeColor="text1"/>
          <w:u w:color="000000" w:themeColor="text1"/>
        </w:rPr>
        <w:tab/>
        <w:t xml:space="preserve">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Pr="00833023">
        <w:rPr>
          <w:rFonts w:cs="Times New Roman"/>
          <w:color w:val="000000" w:themeColor="text1"/>
          <w:u w:color="000000" w:themeColor="text1"/>
        </w:rPr>
        <w:t>‘</w:t>
      </w:r>
      <w:r w:rsidRPr="009E0FF0">
        <w:rPr>
          <w:rFonts w:cs="Times New Roman"/>
          <w:color w:val="000000" w:themeColor="text1"/>
          <w:u w:color="000000" w:themeColor="text1"/>
        </w:rPr>
        <w:t>Get With The Guidelines</w:t>
      </w:r>
      <w:r>
        <w:rPr>
          <w:rFonts w:cs="Times New Roman"/>
          <w:color w:val="000000" w:themeColor="text1"/>
          <w:u w:color="000000" w:themeColor="text1"/>
        </w:rPr>
        <w:noBreakHyphen/>
      </w:r>
      <w:r w:rsidRPr="009E0FF0">
        <w:rPr>
          <w:rFonts w:cs="Times New Roman"/>
          <w:color w:val="000000" w:themeColor="text1"/>
          <w:u w:color="000000" w:themeColor="text1"/>
        </w:rPr>
        <w:t>Stroke</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t>(6)</w:t>
      </w:r>
      <w:r w:rsidRPr="009E0FF0">
        <w:rPr>
          <w:rFonts w:cs="Times New Roman"/>
          <w:color w:val="000000" w:themeColor="text1"/>
          <w:u w:color="000000" w:themeColor="text1"/>
        </w:rPr>
        <w:tab/>
        <w:t xml:space="preserve">The Stroke Registry Task Force shall: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r>
      <w:r w:rsidRPr="009E0FF0">
        <w:rPr>
          <w:rFonts w:cs="Times New Roman"/>
          <w:color w:val="000000" w:themeColor="text1"/>
          <w:u w:color="000000" w:themeColor="text1"/>
        </w:rPr>
        <w:tab/>
        <w:t>(a)</w:t>
      </w:r>
      <w:r w:rsidRPr="009E0FF0">
        <w:rPr>
          <w:rFonts w:cs="Times New Roman"/>
          <w:color w:val="000000" w:themeColor="text1"/>
          <w:u w:color="000000" w:themeColor="text1"/>
        </w:rPr>
        <w:tab/>
        <w:t xml:space="preserve">analyze data generated by the statewide stroke registry database on stroke care;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r>
      <w:r w:rsidRPr="009E0FF0">
        <w:rPr>
          <w:rFonts w:cs="Times New Roman"/>
          <w:color w:val="000000" w:themeColor="text1"/>
          <w:u w:color="000000" w:themeColor="text1"/>
        </w:rPr>
        <w:tab/>
        <w:t>(b)</w:t>
      </w:r>
      <w:r w:rsidRPr="009E0FF0">
        <w:rPr>
          <w:rFonts w:cs="Times New Roman"/>
          <w:color w:val="000000" w:themeColor="text1"/>
          <w:u w:color="000000" w:themeColor="text1"/>
        </w:rPr>
        <w:tab/>
        <w:t xml:space="preserve">identify potential interventions to improve stroke care in geographic areas or regions of the State; and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r>
      <w:r w:rsidRPr="009E0FF0">
        <w:rPr>
          <w:rFonts w:cs="Times New Roman"/>
          <w:color w:val="000000" w:themeColor="text1"/>
          <w:u w:color="000000" w:themeColor="text1"/>
        </w:rPr>
        <w:tab/>
      </w:r>
      <w:r w:rsidRPr="009E0FF0">
        <w:rPr>
          <w:rFonts w:cs="Times New Roman"/>
          <w:color w:val="000000" w:themeColor="text1"/>
          <w:u w:color="000000" w:themeColor="text1"/>
        </w:rPr>
        <w:tab/>
        <w:t>(c)</w:t>
      </w:r>
      <w:r w:rsidRPr="009E0FF0">
        <w:rPr>
          <w:rFonts w:cs="Times New Roman"/>
          <w:color w:val="000000" w:themeColor="text1"/>
          <w:u w:color="000000" w:themeColor="text1"/>
        </w:rPr>
        <w:tab/>
        <w:t xml:space="preserve">provide recommendations to the department and the General Assembly for the improvement of stroke care in the State. </w:t>
      </w: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(B)</w:t>
      </w:r>
      <w:r w:rsidRPr="009E0FF0">
        <w:rPr>
          <w:rFonts w:cs="Times New Roman"/>
          <w:color w:val="000000" w:themeColor="text1"/>
          <w:u w:color="000000" w:themeColor="text1"/>
        </w:rPr>
        <w:tab/>
        <w:t xml:space="preserve">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680.</w:t>
      </w:r>
      <w:r w:rsidRPr="009E0FF0">
        <w:rPr>
          <w:rFonts w:cs="Times New Roman"/>
          <w:color w:val="000000" w:themeColor="text1"/>
          <w:u w:color="000000" w:themeColor="text1"/>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s needs and circumstances.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Section 44</w:t>
      </w:r>
      <w:r>
        <w:rPr>
          <w:rFonts w:cs="Times New Roman"/>
          <w:color w:val="000000" w:themeColor="text1"/>
          <w:u w:color="000000" w:themeColor="text1"/>
        </w:rPr>
        <w:noBreakHyphen/>
      </w:r>
      <w:r w:rsidRPr="009E0FF0">
        <w:rPr>
          <w:rFonts w:cs="Times New Roman"/>
          <w:color w:val="000000" w:themeColor="text1"/>
          <w:u w:color="000000" w:themeColor="text1"/>
        </w:rPr>
        <w:t>61</w:t>
      </w:r>
      <w:r>
        <w:rPr>
          <w:rFonts w:cs="Times New Roman"/>
          <w:color w:val="000000" w:themeColor="text1"/>
          <w:u w:color="000000" w:themeColor="text1"/>
        </w:rPr>
        <w:noBreakHyphen/>
      </w:r>
      <w:r w:rsidRPr="009E0FF0">
        <w:rPr>
          <w:rFonts w:cs="Times New Roman"/>
          <w:color w:val="000000" w:themeColor="text1"/>
          <w:u w:color="000000" w:themeColor="text1"/>
        </w:rPr>
        <w:t>690.</w:t>
      </w:r>
      <w:r w:rsidRPr="009E0FF0">
        <w:rPr>
          <w:rFonts w:cs="Times New Roman"/>
          <w:color w:val="000000" w:themeColor="text1"/>
          <w:u w:color="000000" w:themeColor="text1"/>
        </w:rPr>
        <w:tab/>
        <w:t>(A)</w:t>
      </w:r>
      <w:r w:rsidRPr="009E0FF0">
        <w:rPr>
          <w:rFonts w:cs="Times New Roman"/>
          <w:color w:val="000000" w:themeColor="text1"/>
          <w:u w:color="000000" w:themeColor="text1"/>
        </w:rPr>
        <w:tab/>
        <w:t>The department has the authority to promulgate regulations to carry out the purposes of this article.</w:t>
      </w: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ab/>
        <w:t>(B)</w:t>
      </w:r>
      <w:r w:rsidRPr="009E0FF0">
        <w:rPr>
          <w:rFonts w:cs="Times New Roman"/>
          <w:color w:val="000000" w:themeColor="text1"/>
          <w:u w:color="000000" w:themeColor="text1"/>
        </w:rPr>
        <w:tab/>
        <w:t>All of the department</w:t>
      </w:r>
      <w:r w:rsidRPr="00833023">
        <w:rPr>
          <w:rFonts w:cs="Times New Roman"/>
          <w:color w:val="000000" w:themeColor="text1"/>
          <w:u w:color="000000" w:themeColor="text1"/>
        </w:rPr>
        <w:t>’</w:t>
      </w:r>
      <w:r w:rsidRPr="009E0FF0">
        <w:rPr>
          <w:rFonts w:cs="Times New Roman"/>
          <w:color w:val="000000" w:themeColor="text1"/>
          <w:u w:color="000000" w:themeColor="text1"/>
        </w:rPr>
        <w:t>s duties pursuant to this article are contingent upon adequate funding to cover the department</w:t>
      </w:r>
      <w:r w:rsidRPr="00833023">
        <w:rPr>
          <w:rFonts w:cs="Times New Roman"/>
          <w:color w:val="000000" w:themeColor="text1"/>
          <w:u w:color="000000" w:themeColor="text1"/>
        </w:rPr>
        <w:t>’</w:t>
      </w:r>
      <w:r w:rsidRPr="009E0FF0">
        <w:rPr>
          <w:rFonts w:cs="Times New Roman"/>
          <w:color w:val="000000" w:themeColor="text1"/>
          <w:u w:color="000000" w:themeColor="text1"/>
        </w:rPr>
        <w:t xml:space="preserve">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 </w:t>
      </w: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B431E5" w:rsidRDefault="00D27B1C" w:rsidP="00D27B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D27B1C" w:rsidRPr="009E0FF0" w:rsidRDefault="00D27B1C" w:rsidP="00D27B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Default="00D27B1C" w:rsidP="00D27B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0FF0">
        <w:rPr>
          <w:rFonts w:cs="Times New Roman"/>
          <w:color w:val="000000" w:themeColor="text1"/>
          <w:u w:color="000000" w:themeColor="text1"/>
        </w:rPr>
        <w:t>SECTION</w:t>
      </w:r>
      <w:r w:rsidRPr="009E0FF0">
        <w:rPr>
          <w:rFonts w:cs="Times New Roman"/>
          <w:color w:val="000000" w:themeColor="text1"/>
          <w:u w:color="000000" w:themeColor="text1"/>
        </w:rPr>
        <w:tab/>
        <w:t>2.</w:t>
      </w:r>
      <w:r w:rsidRPr="009E0FF0">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27B1C"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B431E5"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0FF0">
        <w:rPr>
          <w:rFonts w:cs="Times New Roman"/>
          <w:color w:val="000000" w:themeColor="text1"/>
          <w:u w:color="000000" w:themeColor="text1"/>
        </w:rPr>
        <w:t>SECTION</w:t>
      </w:r>
      <w:r w:rsidRPr="009E0FF0">
        <w:rPr>
          <w:rFonts w:cs="Times New Roman"/>
          <w:color w:val="000000" w:themeColor="text1"/>
          <w:u w:color="000000" w:themeColor="text1"/>
        </w:rPr>
        <w:tab/>
        <w:t>3.</w:t>
      </w:r>
      <w:r w:rsidRPr="009E0FF0">
        <w:rPr>
          <w:rFonts w:cs="Times New Roman"/>
          <w:color w:val="000000" w:themeColor="text1"/>
          <w:u w:color="000000" w:themeColor="text1"/>
        </w:rPr>
        <w:tab/>
        <w:t xml:space="preserve">This act takes effect upon approval by the Governor. </w:t>
      </w:r>
    </w:p>
    <w:p w:rsidR="00D27B1C" w:rsidRPr="009E0FF0" w:rsidRDefault="00D27B1C"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7B1C" w:rsidRDefault="00D27B1C" w:rsidP="00D27B1C">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D27B1C" w:rsidRDefault="00D27B1C" w:rsidP="00D27B1C">
      <w:pPr>
        <w:tabs>
          <w:tab w:val="left" w:pos="1440"/>
          <w:tab w:val="left" w:pos="1800"/>
          <w:tab w:val="left" w:pos="2880"/>
        </w:tabs>
        <w:rPr>
          <w:color w:val="000000" w:themeColor="text1"/>
        </w:rPr>
      </w:pPr>
    </w:p>
    <w:p w:rsidR="00D27B1C" w:rsidRDefault="00D27B1C" w:rsidP="00D27B1C">
      <w:pPr>
        <w:tabs>
          <w:tab w:val="left" w:pos="1440"/>
          <w:tab w:val="left" w:pos="1800"/>
          <w:tab w:val="left" w:pos="2880"/>
        </w:tabs>
        <w:rPr>
          <w:color w:val="000000" w:themeColor="text1"/>
        </w:rPr>
      </w:pPr>
      <w:r>
        <w:rPr>
          <w:color w:val="000000" w:themeColor="text1"/>
        </w:rPr>
        <w:t>Vetoed by the Governor -- 6/14/2011.</w:t>
      </w:r>
    </w:p>
    <w:p w:rsidR="00D27B1C" w:rsidRDefault="00D27B1C" w:rsidP="00D27B1C">
      <w:pPr>
        <w:tabs>
          <w:tab w:val="left" w:pos="1440"/>
          <w:tab w:val="left" w:pos="1800"/>
          <w:tab w:val="left" w:pos="2880"/>
        </w:tabs>
        <w:rPr>
          <w:color w:val="000000" w:themeColor="text1"/>
        </w:rPr>
      </w:pPr>
      <w:r>
        <w:rPr>
          <w:color w:val="000000" w:themeColor="text1"/>
        </w:rPr>
        <w:t>Veto overridden by Senate -- 6/21/2011.</w:t>
      </w:r>
    </w:p>
    <w:p w:rsidR="00D27B1C" w:rsidRDefault="00D27B1C" w:rsidP="00D27B1C">
      <w:pPr>
        <w:tabs>
          <w:tab w:val="left" w:pos="1440"/>
          <w:tab w:val="left" w:pos="1800"/>
          <w:tab w:val="left" w:pos="2880"/>
        </w:tabs>
        <w:rPr>
          <w:color w:val="000000" w:themeColor="text1"/>
        </w:rPr>
      </w:pPr>
      <w:r>
        <w:rPr>
          <w:color w:val="000000" w:themeColor="text1"/>
        </w:rPr>
        <w:t xml:space="preserve">Veto overridden by House -- 6/21/2011. </w:t>
      </w:r>
    </w:p>
    <w:p w:rsidR="00D27B1C" w:rsidRDefault="00D27B1C" w:rsidP="00D27B1C">
      <w:pPr>
        <w:tabs>
          <w:tab w:val="left" w:pos="1440"/>
          <w:tab w:val="left" w:pos="1800"/>
          <w:tab w:val="left" w:pos="2880"/>
        </w:tabs>
        <w:jc w:val="center"/>
        <w:rPr>
          <w:color w:val="000000" w:themeColor="text1"/>
        </w:rPr>
      </w:pPr>
    </w:p>
    <w:p w:rsidR="00D27B1C" w:rsidRDefault="00D27B1C" w:rsidP="00D27B1C">
      <w:pPr>
        <w:tabs>
          <w:tab w:val="left" w:pos="1440"/>
          <w:tab w:val="left" w:pos="1800"/>
          <w:tab w:val="left" w:pos="2880"/>
        </w:tabs>
        <w:jc w:val="center"/>
        <w:rPr>
          <w:color w:val="000000" w:themeColor="text1"/>
        </w:rPr>
      </w:pPr>
      <w:r>
        <w:rPr>
          <w:color w:val="000000" w:themeColor="text1"/>
        </w:rPr>
        <w:t>__________</w:t>
      </w:r>
    </w:p>
    <w:p w:rsidR="008836A5" w:rsidRPr="001F2617" w:rsidRDefault="008836A5" w:rsidP="00D2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F2617" w:rsidSect="00603657">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F4" w:rsidRDefault="00750AF4" w:rsidP="007D5FAC">
      <w:r>
        <w:separator/>
      </w:r>
    </w:p>
  </w:endnote>
  <w:endnote w:type="continuationSeparator" w:id="0">
    <w:p w:rsidR="00750AF4" w:rsidRDefault="00750AF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657" w:rsidRPr="00603657" w:rsidRDefault="00603657" w:rsidP="00603657">
    <w:pPr>
      <w:pStyle w:val="Footer"/>
      <w:tabs>
        <w:tab w:val="clear" w:pos="4680"/>
        <w:tab w:val="clear" w:pos="9360"/>
        <w:tab w:val="center" w:pos="3168"/>
      </w:tabs>
      <w:spacing w:before="120"/>
    </w:pPr>
    <w:r>
      <w:tab/>
    </w:r>
    <w:r w:rsidR="00907622">
      <w:fldChar w:fldCharType="begin"/>
    </w:r>
    <w:r w:rsidR="00993011">
      <w:instrText xml:space="preserve"> PAGE  \* MERGEFORMAT </w:instrText>
    </w:r>
    <w:r w:rsidR="00907622">
      <w:fldChar w:fldCharType="separate"/>
    </w:r>
    <w:r w:rsidR="00D27B1C">
      <w:rPr>
        <w:noProof/>
      </w:rPr>
      <w:t>7</w:t>
    </w:r>
    <w:r w:rsidR="0090762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657" w:rsidRDefault="00603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F4" w:rsidRDefault="00750AF4" w:rsidP="007D5FAC">
      <w:r>
        <w:separator/>
      </w:r>
    </w:p>
  </w:footnote>
  <w:footnote w:type="continuationSeparator" w:id="0">
    <w:p w:rsidR="00750AF4" w:rsidRDefault="00750AF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588"/>
    <w:docVar w:name="ActSecretary" w:val="Downey"/>
    <w:docVar w:name="ActSIdno" w:val="(505)  588AC11"/>
    <w:docVar w:name="clipname" w:val="588AC11"/>
    <w:docVar w:name="dvBillNumber" w:val="588"/>
    <w:docVar w:name="dvBillNumberPrefix" w:val="S"/>
    <w:docVar w:name="dvOriginalBody" w:val="Senate"/>
    <w:docVar w:name="OrigSENATEBillNo" w:val="588"/>
    <w:docVar w:name="SENATEACTFULLPATH" w:val="L:\COUNCIL\ACTS\588AC11.DOCX"/>
    <w:docVar w:name="WhatActtype" w:val="AN ACT"/>
  </w:docVars>
  <w:rsids>
    <w:rsidRoot w:val="00887612"/>
    <w:rsid w:val="00002DE0"/>
    <w:rsid w:val="00020349"/>
    <w:rsid w:val="00021B0B"/>
    <w:rsid w:val="00030487"/>
    <w:rsid w:val="00035ACE"/>
    <w:rsid w:val="00040C05"/>
    <w:rsid w:val="0004579B"/>
    <w:rsid w:val="00051B4F"/>
    <w:rsid w:val="00055653"/>
    <w:rsid w:val="000673E4"/>
    <w:rsid w:val="0007088D"/>
    <w:rsid w:val="000731E9"/>
    <w:rsid w:val="00074565"/>
    <w:rsid w:val="00076A1A"/>
    <w:rsid w:val="00077DA3"/>
    <w:rsid w:val="00081300"/>
    <w:rsid w:val="00083F68"/>
    <w:rsid w:val="00085C37"/>
    <w:rsid w:val="00086E11"/>
    <w:rsid w:val="00092EE6"/>
    <w:rsid w:val="00094BE1"/>
    <w:rsid w:val="00096A9B"/>
    <w:rsid w:val="00096BDA"/>
    <w:rsid w:val="000A5903"/>
    <w:rsid w:val="000A6151"/>
    <w:rsid w:val="000A6BCA"/>
    <w:rsid w:val="000B03AD"/>
    <w:rsid w:val="000B316D"/>
    <w:rsid w:val="000B56CB"/>
    <w:rsid w:val="000D356E"/>
    <w:rsid w:val="000D6F51"/>
    <w:rsid w:val="00101994"/>
    <w:rsid w:val="001030FE"/>
    <w:rsid w:val="001031AE"/>
    <w:rsid w:val="00103295"/>
    <w:rsid w:val="00103D2E"/>
    <w:rsid w:val="00104519"/>
    <w:rsid w:val="00104933"/>
    <w:rsid w:val="00106968"/>
    <w:rsid w:val="00114830"/>
    <w:rsid w:val="001149E2"/>
    <w:rsid w:val="00114BEB"/>
    <w:rsid w:val="00114E88"/>
    <w:rsid w:val="001237B9"/>
    <w:rsid w:val="00131CE5"/>
    <w:rsid w:val="00135DDF"/>
    <w:rsid w:val="00136AA0"/>
    <w:rsid w:val="00141278"/>
    <w:rsid w:val="0014525A"/>
    <w:rsid w:val="001519E2"/>
    <w:rsid w:val="0015708A"/>
    <w:rsid w:val="001626DB"/>
    <w:rsid w:val="00170F30"/>
    <w:rsid w:val="00172771"/>
    <w:rsid w:val="001747A9"/>
    <w:rsid w:val="001750EA"/>
    <w:rsid w:val="001754BB"/>
    <w:rsid w:val="0018353C"/>
    <w:rsid w:val="00184AD0"/>
    <w:rsid w:val="001A646B"/>
    <w:rsid w:val="001A6C4C"/>
    <w:rsid w:val="001A75A0"/>
    <w:rsid w:val="001B5A28"/>
    <w:rsid w:val="001B65B6"/>
    <w:rsid w:val="001B78F9"/>
    <w:rsid w:val="001B7FF5"/>
    <w:rsid w:val="001C390F"/>
    <w:rsid w:val="001C50A7"/>
    <w:rsid w:val="001C6957"/>
    <w:rsid w:val="001D279C"/>
    <w:rsid w:val="001D550F"/>
    <w:rsid w:val="001D5B5B"/>
    <w:rsid w:val="001E0CFB"/>
    <w:rsid w:val="001E47D6"/>
    <w:rsid w:val="001E7D01"/>
    <w:rsid w:val="001F1CCC"/>
    <w:rsid w:val="001F2617"/>
    <w:rsid w:val="001F729C"/>
    <w:rsid w:val="00200C6E"/>
    <w:rsid w:val="00204492"/>
    <w:rsid w:val="00206EF4"/>
    <w:rsid w:val="00212CD6"/>
    <w:rsid w:val="00215235"/>
    <w:rsid w:val="00223E0F"/>
    <w:rsid w:val="00231146"/>
    <w:rsid w:val="002321B6"/>
    <w:rsid w:val="00234401"/>
    <w:rsid w:val="00234E70"/>
    <w:rsid w:val="002367D4"/>
    <w:rsid w:val="00240D7D"/>
    <w:rsid w:val="00241B81"/>
    <w:rsid w:val="00241C04"/>
    <w:rsid w:val="00242F15"/>
    <w:rsid w:val="00254411"/>
    <w:rsid w:val="00257ACD"/>
    <w:rsid w:val="002710C8"/>
    <w:rsid w:val="00272261"/>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5C7B"/>
    <w:rsid w:val="002B787D"/>
    <w:rsid w:val="002C0E95"/>
    <w:rsid w:val="002C3DB3"/>
    <w:rsid w:val="002C4C93"/>
    <w:rsid w:val="002C7D37"/>
    <w:rsid w:val="002D3267"/>
    <w:rsid w:val="002D7489"/>
    <w:rsid w:val="002D7F22"/>
    <w:rsid w:val="002E0E09"/>
    <w:rsid w:val="002E2659"/>
    <w:rsid w:val="002F1141"/>
    <w:rsid w:val="002F45B3"/>
    <w:rsid w:val="002F5FE9"/>
    <w:rsid w:val="00304605"/>
    <w:rsid w:val="003049A0"/>
    <w:rsid w:val="00305689"/>
    <w:rsid w:val="00306697"/>
    <w:rsid w:val="0031653C"/>
    <w:rsid w:val="0031739F"/>
    <w:rsid w:val="003219FC"/>
    <w:rsid w:val="0032380E"/>
    <w:rsid w:val="00325D1F"/>
    <w:rsid w:val="003348FE"/>
    <w:rsid w:val="00334EAC"/>
    <w:rsid w:val="0034356D"/>
    <w:rsid w:val="00343722"/>
    <w:rsid w:val="00360108"/>
    <w:rsid w:val="00360D70"/>
    <w:rsid w:val="00364D3F"/>
    <w:rsid w:val="00366494"/>
    <w:rsid w:val="00370DA1"/>
    <w:rsid w:val="00372564"/>
    <w:rsid w:val="00372FF8"/>
    <w:rsid w:val="003762ED"/>
    <w:rsid w:val="0038005A"/>
    <w:rsid w:val="003803CD"/>
    <w:rsid w:val="00392293"/>
    <w:rsid w:val="0039655A"/>
    <w:rsid w:val="0039656B"/>
    <w:rsid w:val="00396C58"/>
    <w:rsid w:val="003A6D96"/>
    <w:rsid w:val="003A7517"/>
    <w:rsid w:val="003B1A01"/>
    <w:rsid w:val="003B2E6E"/>
    <w:rsid w:val="003B355D"/>
    <w:rsid w:val="003B6BB7"/>
    <w:rsid w:val="003B746E"/>
    <w:rsid w:val="003C030C"/>
    <w:rsid w:val="003C0660"/>
    <w:rsid w:val="003D2A73"/>
    <w:rsid w:val="00400828"/>
    <w:rsid w:val="0040224C"/>
    <w:rsid w:val="0040787F"/>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1EA8"/>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4C85"/>
    <w:rsid w:val="005A7D5F"/>
    <w:rsid w:val="005B2750"/>
    <w:rsid w:val="005B3E85"/>
    <w:rsid w:val="005B4DB1"/>
    <w:rsid w:val="005C4B9E"/>
    <w:rsid w:val="005C5915"/>
    <w:rsid w:val="005C5F13"/>
    <w:rsid w:val="005D50CE"/>
    <w:rsid w:val="005D5723"/>
    <w:rsid w:val="005D6054"/>
    <w:rsid w:val="005E07AD"/>
    <w:rsid w:val="005E36AC"/>
    <w:rsid w:val="005F1A8F"/>
    <w:rsid w:val="005F79FF"/>
    <w:rsid w:val="00602ACC"/>
    <w:rsid w:val="00603619"/>
    <w:rsid w:val="00603657"/>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0EAC"/>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1BB4"/>
    <w:rsid w:val="006F22C0"/>
    <w:rsid w:val="006F290C"/>
    <w:rsid w:val="007009F2"/>
    <w:rsid w:val="00704FF9"/>
    <w:rsid w:val="007052EC"/>
    <w:rsid w:val="00707063"/>
    <w:rsid w:val="00710D48"/>
    <w:rsid w:val="007127A6"/>
    <w:rsid w:val="00727E9E"/>
    <w:rsid w:val="00731C9E"/>
    <w:rsid w:val="00734C77"/>
    <w:rsid w:val="00737039"/>
    <w:rsid w:val="007373C7"/>
    <w:rsid w:val="007469F9"/>
    <w:rsid w:val="0074783A"/>
    <w:rsid w:val="00750AF4"/>
    <w:rsid w:val="007514EF"/>
    <w:rsid w:val="00764BFB"/>
    <w:rsid w:val="00765D0A"/>
    <w:rsid w:val="007664A2"/>
    <w:rsid w:val="007746C2"/>
    <w:rsid w:val="00775B87"/>
    <w:rsid w:val="00784A23"/>
    <w:rsid w:val="0078718F"/>
    <w:rsid w:val="007946C3"/>
    <w:rsid w:val="007A73EA"/>
    <w:rsid w:val="007B0E40"/>
    <w:rsid w:val="007B296A"/>
    <w:rsid w:val="007B2D27"/>
    <w:rsid w:val="007C3D08"/>
    <w:rsid w:val="007C3EC8"/>
    <w:rsid w:val="007C7905"/>
    <w:rsid w:val="007C7B7F"/>
    <w:rsid w:val="007D04D9"/>
    <w:rsid w:val="007D5FAC"/>
    <w:rsid w:val="007D60DE"/>
    <w:rsid w:val="007E2084"/>
    <w:rsid w:val="007E3A81"/>
    <w:rsid w:val="007F3574"/>
    <w:rsid w:val="007F6631"/>
    <w:rsid w:val="007F6D46"/>
    <w:rsid w:val="007F7184"/>
    <w:rsid w:val="00800AD0"/>
    <w:rsid w:val="00820F60"/>
    <w:rsid w:val="00821AAF"/>
    <w:rsid w:val="00832F5E"/>
    <w:rsid w:val="00833023"/>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612"/>
    <w:rsid w:val="00892AF7"/>
    <w:rsid w:val="00894E96"/>
    <w:rsid w:val="008B2051"/>
    <w:rsid w:val="008B48BD"/>
    <w:rsid w:val="008C325E"/>
    <w:rsid w:val="008E03BA"/>
    <w:rsid w:val="008E1BCF"/>
    <w:rsid w:val="008F4CA1"/>
    <w:rsid w:val="008F510F"/>
    <w:rsid w:val="008F5F0A"/>
    <w:rsid w:val="008F7D5B"/>
    <w:rsid w:val="00900319"/>
    <w:rsid w:val="0090133D"/>
    <w:rsid w:val="009057E7"/>
    <w:rsid w:val="00907622"/>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3011"/>
    <w:rsid w:val="00993B63"/>
    <w:rsid w:val="00997D30"/>
    <w:rsid w:val="009A31B6"/>
    <w:rsid w:val="009B0FA5"/>
    <w:rsid w:val="009B6EA6"/>
    <w:rsid w:val="009C170D"/>
    <w:rsid w:val="009C5F54"/>
    <w:rsid w:val="009D0B32"/>
    <w:rsid w:val="009D75E7"/>
    <w:rsid w:val="009F42DA"/>
    <w:rsid w:val="00A03978"/>
    <w:rsid w:val="00A050C0"/>
    <w:rsid w:val="00A062DB"/>
    <w:rsid w:val="00A14F94"/>
    <w:rsid w:val="00A22884"/>
    <w:rsid w:val="00A23CED"/>
    <w:rsid w:val="00A25E64"/>
    <w:rsid w:val="00A26387"/>
    <w:rsid w:val="00A3022E"/>
    <w:rsid w:val="00A450A2"/>
    <w:rsid w:val="00A45BC8"/>
    <w:rsid w:val="00A46627"/>
    <w:rsid w:val="00A475E8"/>
    <w:rsid w:val="00A61397"/>
    <w:rsid w:val="00A62F8F"/>
    <w:rsid w:val="00A64E80"/>
    <w:rsid w:val="00A71587"/>
    <w:rsid w:val="00A73974"/>
    <w:rsid w:val="00A74007"/>
    <w:rsid w:val="00A765D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F0B"/>
    <w:rsid w:val="00AC7301"/>
    <w:rsid w:val="00AD107E"/>
    <w:rsid w:val="00AD33E6"/>
    <w:rsid w:val="00AD422A"/>
    <w:rsid w:val="00AD4887"/>
    <w:rsid w:val="00AE42DA"/>
    <w:rsid w:val="00AE4DFB"/>
    <w:rsid w:val="00AF08CD"/>
    <w:rsid w:val="00AF2080"/>
    <w:rsid w:val="00AF3196"/>
    <w:rsid w:val="00AF3FED"/>
    <w:rsid w:val="00AF7929"/>
    <w:rsid w:val="00AF7A83"/>
    <w:rsid w:val="00B010E0"/>
    <w:rsid w:val="00B058E1"/>
    <w:rsid w:val="00B11270"/>
    <w:rsid w:val="00B12572"/>
    <w:rsid w:val="00B302BE"/>
    <w:rsid w:val="00B303AC"/>
    <w:rsid w:val="00B374C4"/>
    <w:rsid w:val="00B408FD"/>
    <w:rsid w:val="00B431E5"/>
    <w:rsid w:val="00B44044"/>
    <w:rsid w:val="00B4797F"/>
    <w:rsid w:val="00B516BA"/>
    <w:rsid w:val="00B520A2"/>
    <w:rsid w:val="00B62CAB"/>
    <w:rsid w:val="00B72ED3"/>
    <w:rsid w:val="00B73571"/>
    <w:rsid w:val="00B74177"/>
    <w:rsid w:val="00B83DA1"/>
    <w:rsid w:val="00B846E9"/>
    <w:rsid w:val="00BB1593"/>
    <w:rsid w:val="00BB43F6"/>
    <w:rsid w:val="00BB7B1B"/>
    <w:rsid w:val="00BB7C90"/>
    <w:rsid w:val="00BC5FF9"/>
    <w:rsid w:val="00BD0D2A"/>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07DB"/>
    <w:rsid w:val="00C837F6"/>
    <w:rsid w:val="00C92B7D"/>
    <w:rsid w:val="00C92E2B"/>
    <w:rsid w:val="00C94E59"/>
    <w:rsid w:val="00C97CB8"/>
    <w:rsid w:val="00CA23B8"/>
    <w:rsid w:val="00CA4CD7"/>
    <w:rsid w:val="00CB12FE"/>
    <w:rsid w:val="00CC2825"/>
    <w:rsid w:val="00CE1407"/>
    <w:rsid w:val="00CE54EA"/>
    <w:rsid w:val="00CE5B85"/>
    <w:rsid w:val="00CF6D90"/>
    <w:rsid w:val="00CF707C"/>
    <w:rsid w:val="00D00681"/>
    <w:rsid w:val="00D03583"/>
    <w:rsid w:val="00D04DCB"/>
    <w:rsid w:val="00D1180E"/>
    <w:rsid w:val="00D132DB"/>
    <w:rsid w:val="00D13C21"/>
    <w:rsid w:val="00D16DAA"/>
    <w:rsid w:val="00D17AD0"/>
    <w:rsid w:val="00D20F47"/>
    <w:rsid w:val="00D24F96"/>
    <w:rsid w:val="00D25595"/>
    <w:rsid w:val="00D27B1C"/>
    <w:rsid w:val="00D30850"/>
    <w:rsid w:val="00D31442"/>
    <w:rsid w:val="00D3443A"/>
    <w:rsid w:val="00D366FE"/>
    <w:rsid w:val="00D36CF8"/>
    <w:rsid w:val="00D375C1"/>
    <w:rsid w:val="00D461BE"/>
    <w:rsid w:val="00D474CA"/>
    <w:rsid w:val="00D50FB9"/>
    <w:rsid w:val="00D56467"/>
    <w:rsid w:val="00D63C04"/>
    <w:rsid w:val="00D700F5"/>
    <w:rsid w:val="00D7407F"/>
    <w:rsid w:val="00D76225"/>
    <w:rsid w:val="00D7706E"/>
    <w:rsid w:val="00D80303"/>
    <w:rsid w:val="00D826C5"/>
    <w:rsid w:val="00D8428A"/>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3B63"/>
    <w:rsid w:val="00E45DA2"/>
    <w:rsid w:val="00E46EAB"/>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3E2"/>
    <w:rsid w:val="00EF6923"/>
    <w:rsid w:val="00F035BD"/>
    <w:rsid w:val="00F07446"/>
    <w:rsid w:val="00F10FAC"/>
    <w:rsid w:val="00F16F4D"/>
    <w:rsid w:val="00F178BC"/>
    <w:rsid w:val="00F2072E"/>
    <w:rsid w:val="00F21DD7"/>
    <w:rsid w:val="00F24361"/>
    <w:rsid w:val="00F25311"/>
    <w:rsid w:val="00F30AAF"/>
    <w:rsid w:val="00F310E4"/>
    <w:rsid w:val="00F348D3"/>
    <w:rsid w:val="00F34BF1"/>
    <w:rsid w:val="00F3642A"/>
    <w:rsid w:val="00F431DE"/>
    <w:rsid w:val="00F432E0"/>
    <w:rsid w:val="00F44E35"/>
    <w:rsid w:val="00F509CF"/>
    <w:rsid w:val="00F51775"/>
    <w:rsid w:val="00F54582"/>
    <w:rsid w:val="00F61884"/>
    <w:rsid w:val="00F627EF"/>
    <w:rsid w:val="00F65C65"/>
    <w:rsid w:val="00F669CB"/>
    <w:rsid w:val="00F66E0E"/>
    <w:rsid w:val="00F721C4"/>
    <w:rsid w:val="00F7296A"/>
    <w:rsid w:val="00F76F6B"/>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C1A81569-3FEA-4C69-8725-CEBE9293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036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5708A"/>
    <w:rPr>
      <w:rFonts w:ascii="Tahoma" w:hAnsi="Tahoma" w:cs="Tahoma"/>
      <w:sz w:val="16"/>
      <w:szCs w:val="16"/>
    </w:rPr>
  </w:style>
  <w:style w:type="character" w:customStyle="1" w:styleId="BalloonTextChar">
    <w:name w:val="Balloon Text Char"/>
    <w:basedOn w:val="DefaultParagraphFont"/>
    <w:link w:val="BalloonText"/>
    <w:uiPriority w:val="99"/>
    <w:semiHidden/>
    <w:rsid w:val="0015708A"/>
    <w:rPr>
      <w:rFonts w:ascii="Tahoma" w:hAnsi="Tahoma" w:cs="Tahoma"/>
      <w:sz w:val="16"/>
      <w:szCs w:val="16"/>
    </w:rPr>
  </w:style>
  <w:style w:type="table" w:styleId="TableGrid">
    <w:name w:val="Table Grid"/>
    <w:basedOn w:val="TableNormal"/>
    <w:uiPriority w:val="59"/>
    <w:rsid w:val="0078718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0365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0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22-11.docx" TargetMode="External"/><Relationship Id="rId13" Type="http://schemas.openxmlformats.org/officeDocument/2006/relationships/hyperlink" Target="file:///h:\hj%20archive\2011\04-26-11.docx" TargetMode="External"/><Relationship Id="rId18" Type="http://schemas.openxmlformats.org/officeDocument/2006/relationships/hyperlink" Target="file:///h:\hj%20archive\2011\05-25-11.docx" TargetMode="External"/><Relationship Id="rId26" Type="http://schemas.openxmlformats.org/officeDocument/2006/relationships/hyperlink" Target="file:///h:\hj%20archive\2011\06-21-11.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sj%20archive\2011\05-26-11.docx" TargetMode="External"/><Relationship Id="rId34" Type="http://schemas.openxmlformats.org/officeDocument/2006/relationships/hyperlink" Target="file:///p:\pprever\2011-12\588_20110525.docx" TargetMode="External"/><Relationship Id="rId7" Type="http://schemas.openxmlformats.org/officeDocument/2006/relationships/hyperlink" Target="file:///h:\sj%20archive\2011\02-17-11.docx" TargetMode="External"/><Relationship Id="rId12" Type="http://schemas.openxmlformats.org/officeDocument/2006/relationships/hyperlink" Target="file:///h:\hj%20archive\2011\04-26-11.docx" TargetMode="External"/><Relationship Id="rId17" Type="http://schemas.openxmlformats.org/officeDocument/2006/relationships/hyperlink" Target="file:///h:\hj%20archive\2011\05-25-11.docx" TargetMode="External"/><Relationship Id="rId25" Type="http://schemas.openxmlformats.org/officeDocument/2006/relationships/hyperlink" Target="file:///h:\sj%20archive\2011\06-21-11.docx" TargetMode="External"/><Relationship Id="rId33" Type="http://schemas.openxmlformats.org/officeDocument/2006/relationships/hyperlink" Target="file:///p:\pprever\2011-12\588_20110518.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1\05-25-11.docx" TargetMode="External"/><Relationship Id="rId20" Type="http://schemas.openxmlformats.org/officeDocument/2006/relationships/hyperlink" Target="file:///h:\sj%20archive\2011\05-26-11.docx" TargetMode="External"/><Relationship Id="rId29" Type="http://schemas.openxmlformats.org/officeDocument/2006/relationships/hyperlink" Target="file:///p:\pprever\2011-12\588_20110323.docx" TargetMode="External"/><Relationship Id="rId1" Type="http://schemas.openxmlformats.org/officeDocument/2006/relationships/styles" Target="styles.xml"/><Relationship Id="rId6" Type="http://schemas.openxmlformats.org/officeDocument/2006/relationships/hyperlink" Target="file:///h:\sj%20archive\2011\02-17-11.docx" TargetMode="External"/><Relationship Id="rId11" Type="http://schemas.openxmlformats.org/officeDocument/2006/relationships/hyperlink" Target="file:///h:\sj%20archive\2011\04-13-11.docx" TargetMode="External"/><Relationship Id="rId24" Type="http://schemas.openxmlformats.org/officeDocument/2006/relationships/hyperlink" Target="file:///h:\hj%20archive\2011\06-01-11.docx" TargetMode="External"/><Relationship Id="rId32" Type="http://schemas.openxmlformats.org/officeDocument/2006/relationships/hyperlink" Target="file:///p:\pprever\2011-12\588_20110418.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1\05-24-11.docx" TargetMode="External"/><Relationship Id="rId23" Type="http://schemas.openxmlformats.org/officeDocument/2006/relationships/hyperlink" Target="file:///h:\hj%20archive\2011\06-01-11.docx" TargetMode="External"/><Relationship Id="rId28" Type="http://schemas.openxmlformats.org/officeDocument/2006/relationships/hyperlink" Target="file:///p:\pprever\2011-12\588_20110322.docx" TargetMode="External"/><Relationship Id="rId36" Type="http://schemas.openxmlformats.org/officeDocument/2006/relationships/footer" Target="footer1.xml"/><Relationship Id="rId10" Type="http://schemas.openxmlformats.org/officeDocument/2006/relationships/hyperlink" Target="file:///h:\sj%20archive\2011\04-13-11.docx" TargetMode="External"/><Relationship Id="rId19" Type="http://schemas.openxmlformats.org/officeDocument/2006/relationships/hyperlink" Target="file:///h:\hj%20archive\2011\05-26-11.docx" TargetMode="External"/><Relationship Id="rId31" Type="http://schemas.openxmlformats.org/officeDocument/2006/relationships/hyperlink" Target="file:///p:\pprever\2011-12\588_20110414.docx" TargetMode="External"/><Relationship Id="rId4" Type="http://schemas.openxmlformats.org/officeDocument/2006/relationships/footnotes" Target="footnotes.xml"/><Relationship Id="rId9" Type="http://schemas.openxmlformats.org/officeDocument/2006/relationships/hyperlink" Target="file:///h:\sj%20archive\2011\04-13-11.docx" TargetMode="External"/><Relationship Id="rId14" Type="http://schemas.openxmlformats.org/officeDocument/2006/relationships/hyperlink" Target="file:///h:\hj%20archive\2011\05-18-11.docx" TargetMode="External"/><Relationship Id="rId22" Type="http://schemas.openxmlformats.org/officeDocument/2006/relationships/hyperlink" Target="file:///h:\sj%20archive\2011\05-26-11.docx" TargetMode="External"/><Relationship Id="rId27" Type="http://schemas.openxmlformats.org/officeDocument/2006/relationships/hyperlink" Target="file:///p:\pprever\2011-12\588_20110217.docx" TargetMode="External"/><Relationship Id="rId30" Type="http://schemas.openxmlformats.org/officeDocument/2006/relationships/hyperlink" Target="file:///p:\pprever\2011-12\588_20110413.docx" TargetMode="External"/><Relationship Id="rId35" Type="http://schemas.openxmlformats.org/officeDocument/2006/relationships/hyperlink" Target="file:///p:\pprever\2011-12\588_201105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2557</Words>
  <Characters>14829</Characters>
  <Application>Microsoft Office Word</Application>
  <DocSecurity>4</DocSecurity>
  <Lines>351</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588: Stroke Prevention Act - South Carolina Legislature Online</dc:title>
  <dc:subject/>
  <dc:creator>NikiDowney</dc:creator>
  <cp:keywords/>
  <dc:description/>
  <cp:lastModifiedBy>N Cumfer</cp:lastModifiedBy>
  <cp:revision>2</cp:revision>
  <cp:lastPrinted>2011-06-01T17:39:00Z</cp:lastPrinted>
  <dcterms:created xsi:type="dcterms:W3CDTF">2014-11-21T20:47:00Z</dcterms:created>
  <dcterms:modified xsi:type="dcterms:W3CDTF">2014-11-21T20:47:00Z</dcterms:modified>
</cp:coreProperties>
</file>