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C27" w:rsidRDefault="005C1C27" w:rsidP="005C1C27">
      <w:pPr>
        <w:widowControl w:val="0"/>
        <w:jc w:val="center"/>
      </w:pPr>
      <w:bookmarkStart w:id="0" w:name="_GoBack"/>
      <w:bookmarkEnd w:id="0"/>
      <w:r w:rsidRPr="005C1C27">
        <w:rPr>
          <w:b/>
        </w:rPr>
        <w:t>South Carolina General Assembly</w:t>
      </w:r>
    </w:p>
    <w:p w:rsidR="005C1C27" w:rsidRDefault="005C1C27" w:rsidP="005C1C27">
      <w:pPr>
        <w:widowControl w:val="0"/>
        <w:jc w:val="center"/>
      </w:pPr>
      <w:r>
        <w:t>119th Session, 2011-2012</w:t>
      </w:r>
    </w:p>
    <w:p w:rsidR="005C1C27" w:rsidRDefault="005C1C27" w:rsidP="005C1C27">
      <w:pPr>
        <w:widowControl w:val="0"/>
      </w:pPr>
    </w:p>
    <w:p w:rsidR="005C1C27" w:rsidRDefault="005C1C27" w:rsidP="005C1C27">
      <w:pPr>
        <w:widowControl w:val="0"/>
        <w:rPr>
          <w:b/>
        </w:rPr>
      </w:pPr>
      <w:r w:rsidRPr="005C1C27">
        <w:rPr>
          <w:b/>
        </w:rPr>
        <w:t>S.</w:t>
      </w:r>
      <w:r>
        <w:rPr>
          <w:b/>
        </w:rPr>
        <w:t xml:space="preserve"> </w:t>
      </w:r>
      <w:r w:rsidRPr="005C1C27">
        <w:rPr>
          <w:b/>
        </w:rPr>
        <w:t>59</w:t>
      </w:r>
    </w:p>
    <w:p w:rsidR="005C1C27" w:rsidRDefault="005C1C27" w:rsidP="005C1C27">
      <w:pPr>
        <w:widowControl w:val="0"/>
        <w:rPr>
          <w:b/>
        </w:rPr>
      </w:pPr>
    </w:p>
    <w:p w:rsidR="005C1C27" w:rsidRDefault="005C1C27" w:rsidP="005C1C27">
      <w:pPr>
        <w:widowControl w:val="0"/>
      </w:pPr>
      <w:r w:rsidRPr="005C1C27">
        <w:rPr>
          <w:b/>
        </w:rPr>
        <w:t>STATUS INFORMATION</w:t>
      </w:r>
    </w:p>
    <w:p w:rsidR="005C1C27" w:rsidRDefault="005C1C27" w:rsidP="005C1C27">
      <w:pPr>
        <w:widowControl w:val="0"/>
      </w:pPr>
    </w:p>
    <w:p w:rsidR="005C1C27" w:rsidRDefault="005C1C27" w:rsidP="005C1C27">
      <w:pPr>
        <w:widowControl w:val="0"/>
      </w:pPr>
      <w:r>
        <w:t>General Bill</w:t>
      </w:r>
    </w:p>
    <w:p w:rsidR="005C1C27" w:rsidRDefault="005C1C27" w:rsidP="005C1C27">
      <w:pPr>
        <w:widowControl w:val="0"/>
      </w:pPr>
      <w:r>
        <w:t>Sponsors: Senator L. Martin</w:t>
      </w:r>
    </w:p>
    <w:p w:rsidR="005C1C27" w:rsidRDefault="005C1C27" w:rsidP="005C1C27">
      <w:pPr>
        <w:widowControl w:val="0"/>
      </w:pPr>
      <w:r>
        <w:t>Document Path: l:\s-rules\drafting\lam\014dist.ec.lam.docx</w:t>
      </w:r>
    </w:p>
    <w:p w:rsidR="005C1C27" w:rsidRDefault="005C1C27" w:rsidP="005C1C27">
      <w:pPr>
        <w:widowControl w:val="0"/>
      </w:pPr>
    </w:p>
    <w:p w:rsidR="00A31A56" w:rsidRDefault="00A31A56" w:rsidP="005C1C27">
      <w:pPr>
        <w:widowControl w:val="0"/>
      </w:pPr>
      <w:r>
        <w:t>Introduced in the Senate on January 11, 2011</w:t>
      </w:r>
    </w:p>
    <w:p w:rsidR="00A31A56" w:rsidRPr="00A31A56" w:rsidRDefault="00A31A56" w:rsidP="005C1C27">
      <w:pPr>
        <w:widowControl w:val="0"/>
      </w:pPr>
      <w:r>
        <w:t xml:space="preserve">Currently residing in the Senate Committee on </w:t>
      </w:r>
      <w:r w:rsidRPr="00A31A56">
        <w:rPr>
          <w:b/>
        </w:rPr>
        <w:t>Judiciary</w:t>
      </w:r>
    </w:p>
    <w:p w:rsidR="00A31A56" w:rsidRDefault="00A31A56" w:rsidP="005C1C27">
      <w:pPr>
        <w:widowControl w:val="0"/>
      </w:pPr>
    </w:p>
    <w:p w:rsidR="005C1C27" w:rsidRDefault="005C1C27" w:rsidP="005C1C27">
      <w:pPr>
        <w:widowControl w:val="0"/>
      </w:pPr>
      <w:r>
        <w:t xml:space="preserve">Summary: </w:t>
      </w:r>
      <w:r w:rsidR="009F33D1">
        <w:t>Traffic rules</w:t>
      </w:r>
    </w:p>
    <w:p w:rsidR="005C1C27" w:rsidRDefault="005C1C27" w:rsidP="005C1C27">
      <w:pPr>
        <w:widowControl w:val="0"/>
      </w:pPr>
    </w:p>
    <w:p w:rsidR="005C1C27" w:rsidRDefault="005C1C27" w:rsidP="005C1C27">
      <w:pPr>
        <w:widowControl w:val="0"/>
      </w:pPr>
    </w:p>
    <w:p w:rsidR="005C1C27" w:rsidRDefault="005C1C27" w:rsidP="005C1C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1C27">
        <w:rPr>
          <w:b/>
        </w:rPr>
        <w:t>HISTORY OF LEGISLATIVE ACTIONS</w:t>
      </w:r>
    </w:p>
    <w:p w:rsidR="005C1C27" w:rsidRDefault="005C1C27" w:rsidP="005C1C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C1C27" w:rsidRPr="005C1C27" w:rsidRDefault="005C1C27" w:rsidP="005C1C2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C1C27">
        <w:rPr>
          <w:u w:val="single"/>
        </w:rPr>
        <w:tab/>
        <w:t>Date</w:t>
      </w:r>
      <w:r w:rsidRPr="005C1C27">
        <w:rPr>
          <w:u w:val="single"/>
        </w:rPr>
        <w:tab/>
        <w:t>Body</w:t>
      </w:r>
      <w:r w:rsidRPr="005C1C27">
        <w:rPr>
          <w:u w:val="single"/>
        </w:rPr>
        <w:tab/>
        <w:t>Action Description with journal page number</w:t>
      </w:r>
      <w:r w:rsidRPr="005C1C27">
        <w:rPr>
          <w:u w:val="single"/>
        </w:rPr>
        <w:tab/>
      </w:r>
    </w:p>
    <w:p w:rsidR="004A64FE" w:rsidRDefault="004A64FE" w:rsidP="004A64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DD49C0">
        <w:t>Prefiled</w:t>
      </w:r>
    </w:p>
    <w:p w:rsidR="004A64FE" w:rsidRDefault="004A64FE" w:rsidP="004A64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DD49C0">
        <w:t xml:space="preserve">Referred to Committee on </w:t>
      </w:r>
      <w:r w:rsidRPr="00DD49C0">
        <w:rPr>
          <w:b/>
        </w:rPr>
        <w:t>Judiciary</w:t>
      </w:r>
    </w:p>
    <w:p w:rsidR="004A64FE" w:rsidRDefault="004A64FE" w:rsidP="004A64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DD49C0">
        <w:t>Introduced and read first time (</w:t>
      </w:r>
      <w:hyperlink r:id="rId6" w:history="1">
        <w:r w:rsidRPr="00DD49C0">
          <w:rPr>
            <w:rStyle w:val="Hyperlink"/>
          </w:rPr>
          <w:t>Senate Journal</w:t>
        </w:r>
        <w:r w:rsidRPr="00DD49C0">
          <w:rPr>
            <w:rStyle w:val="Hyperlink"/>
          </w:rPr>
          <w:noBreakHyphen/>
          <w:t>page 31</w:t>
        </w:r>
      </w:hyperlink>
      <w:r w:rsidRPr="00DD49C0">
        <w:t>)</w:t>
      </w:r>
    </w:p>
    <w:p w:rsidR="004A64FE" w:rsidRDefault="004A64FE" w:rsidP="004A64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DD49C0">
        <w:t>Ref</w:t>
      </w:r>
      <w:r>
        <w:t xml:space="preserve">erred to Committee on </w:t>
      </w:r>
      <w:r w:rsidRPr="00DD49C0">
        <w:rPr>
          <w:b/>
        </w:rPr>
        <w:t>Judiciary</w:t>
      </w:r>
      <w:r>
        <w:t xml:space="preserve"> </w:t>
      </w:r>
      <w:r w:rsidRPr="00DD49C0">
        <w:t>(</w:t>
      </w:r>
      <w:hyperlink r:id="rId7" w:history="1">
        <w:r w:rsidRPr="00DD49C0">
          <w:rPr>
            <w:rStyle w:val="Hyperlink"/>
          </w:rPr>
          <w:t>Senate Journal</w:t>
        </w:r>
        <w:r w:rsidRPr="00DD49C0">
          <w:rPr>
            <w:rStyle w:val="Hyperlink"/>
          </w:rPr>
          <w:noBreakHyphen/>
          <w:t>page 31</w:t>
        </w:r>
      </w:hyperlink>
      <w:r w:rsidRPr="00DD49C0">
        <w:t>)</w:t>
      </w:r>
    </w:p>
    <w:p w:rsidR="004A64FE" w:rsidRDefault="004A64FE" w:rsidP="004A64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3/7/2011</w:t>
      </w:r>
      <w:r>
        <w:tab/>
        <w:t>Senate</w:t>
      </w:r>
      <w:r>
        <w:tab/>
      </w:r>
      <w:r w:rsidRPr="00DD49C0">
        <w:t>Referred to Subc</w:t>
      </w:r>
      <w:r>
        <w:t xml:space="preserve">ommittee: Rankin (ch), Campsen, </w:t>
      </w:r>
      <w:r w:rsidRPr="00DD49C0">
        <w:t>Coleman, Davis, Nicholson</w:t>
      </w:r>
    </w:p>
    <w:p w:rsidR="004A64FE" w:rsidRDefault="004A64FE" w:rsidP="004A64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1C27" w:rsidRPr="005C1C27" w:rsidRDefault="005C1C27" w:rsidP="005C1C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1C27" w:rsidRDefault="005C1C27" w:rsidP="005C1C27">
      <w:pPr>
        <w:widowControl w:val="0"/>
      </w:pPr>
      <w:r w:rsidRPr="005C1C27">
        <w:rPr>
          <w:b/>
        </w:rPr>
        <w:lastRenderedPageBreak/>
        <w:t>VERSIONS OF THIS BILL</w:t>
      </w:r>
    </w:p>
    <w:p w:rsidR="005C1C27" w:rsidRDefault="005C1C27" w:rsidP="005C1C27">
      <w:pPr>
        <w:widowControl w:val="0"/>
      </w:pPr>
    </w:p>
    <w:p w:rsidR="005C1C27" w:rsidRDefault="00ED2AAB" w:rsidP="005C1C27">
      <w:pPr>
        <w:widowControl w:val="0"/>
      </w:pPr>
      <w:hyperlink r:id="rId8" w:history="1">
        <w:r w:rsidR="005C1C27">
          <w:rPr>
            <w:rStyle w:val="Hyperlink"/>
          </w:rPr>
          <w:t>12/1/2010</w:t>
        </w:r>
      </w:hyperlink>
    </w:p>
    <w:p w:rsidR="005C1C27" w:rsidRDefault="005C1C27" w:rsidP="005C1C27"/>
    <w:p w:rsidR="005C1C27" w:rsidRDefault="005C1C27" w:rsidP="005C1C27">
      <w:pPr>
        <w:sectPr w:rsidR="005C1C27" w:rsidSect="005C1C2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C0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50CC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  <w:rPr>
          <w:rFonts w:eastAsia="Times New Roman"/>
          <w:szCs w:val="20"/>
        </w:rPr>
      </w:pPr>
      <w:bookmarkStart w:id="3" w:name="titletop"/>
      <w:bookmarkEnd w:id="3"/>
      <w:r w:rsidRPr="00BD7AB2">
        <w:rPr>
          <w:rFonts w:eastAsia="Times New Roman"/>
          <w:szCs w:val="20"/>
        </w:rPr>
        <w:t xml:space="preserve">TO AMEND </w:t>
      </w:r>
      <w:r w:rsidR="004B26DE">
        <w:rPr>
          <w:rFonts w:eastAsia="Times New Roman"/>
          <w:szCs w:val="20"/>
        </w:rPr>
        <w:t xml:space="preserve">ARTICLE 31, CHAPTER 5, TITLE 56 OF THE 1976 </w:t>
      </w:r>
      <w:r w:rsidRPr="00BD7AB2">
        <w:rPr>
          <w:rFonts w:eastAsia="Times New Roman"/>
          <w:szCs w:val="20"/>
        </w:rPr>
        <w:t xml:space="preserve">CODE, </w:t>
      </w:r>
      <w:r w:rsidR="004B26DE">
        <w:rPr>
          <w:rFonts w:eastAsia="Times New Roman"/>
          <w:szCs w:val="20"/>
        </w:rPr>
        <w:t xml:space="preserve">RELATING TO TRAFFIC RULES, </w:t>
      </w:r>
      <w:r w:rsidRPr="00BD7AB2">
        <w:rPr>
          <w:rFonts w:eastAsia="Times New Roman"/>
          <w:szCs w:val="20"/>
        </w:rPr>
        <w:t>BY ADDING SECTION 56</w:t>
      </w:r>
      <w:r w:rsidR="005E4EE0">
        <w:rPr>
          <w:rFonts w:eastAsia="Times New Roman"/>
          <w:szCs w:val="20"/>
        </w:rPr>
        <w:noBreakHyphen/>
      </w:r>
      <w:r w:rsidRPr="00BD7AB2">
        <w:rPr>
          <w:rFonts w:eastAsia="Times New Roman"/>
          <w:szCs w:val="20"/>
        </w:rPr>
        <w:t>5</w:t>
      </w:r>
      <w:r w:rsidR="005E4EE0">
        <w:rPr>
          <w:rFonts w:eastAsia="Times New Roman"/>
          <w:szCs w:val="20"/>
        </w:rPr>
        <w:noBreakHyphen/>
      </w:r>
      <w:r w:rsidRPr="00BD7AB2">
        <w:rPr>
          <w:rFonts w:eastAsia="Times New Roman"/>
          <w:szCs w:val="20"/>
        </w:rPr>
        <w:t>3815, TO PROVIDE THAT IT IS UNLAWFUL TO DRIVE CARELESSLY AS A RESULT OF BEING DISTRACTED, TO DEFINE CARELESSLY, AND TO PROVIDE FOR A FIFTY DOLLAR FINE WITH NO POINTS ASSIGNED.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bookmarkStart w:id="4" w:name="titleend"/>
      <w:bookmarkEnd w:id="4"/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BD7AB2">
        <w:rPr>
          <w:rFonts w:eastAsia="Times New Roman"/>
          <w:szCs w:val="20"/>
        </w:rPr>
        <w:t>Be it enacted by the General Assembly of the State of South Carolina: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BD7AB2">
        <w:rPr>
          <w:rFonts w:eastAsia="Times New Roman"/>
          <w:szCs w:val="20"/>
        </w:rPr>
        <w:t>SECTION</w:t>
      </w:r>
      <w:r w:rsidRPr="00BD7AB2">
        <w:rPr>
          <w:rFonts w:eastAsia="Times New Roman"/>
          <w:szCs w:val="20"/>
        </w:rPr>
        <w:tab/>
        <w:t>1.</w:t>
      </w:r>
      <w:r w:rsidRPr="00BD7AB2">
        <w:rPr>
          <w:rFonts w:eastAsia="Times New Roman"/>
          <w:szCs w:val="20"/>
        </w:rPr>
        <w:tab/>
      </w:r>
      <w:r w:rsidR="004B26DE">
        <w:rPr>
          <w:rFonts w:eastAsia="Times New Roman"/>
          <w:szCs w:val="20"/>
        </w:rPr>
        <w:t xml:space="preserve">Article 31, </w:t>
      </w:r>
      <w:r w:rsidRPr="00BD7AB2">
        <w:rPr>
          <w:rFonts w:eastAsia="Times New Roman"/>
          <w:szCs w:val="20"/>
        </w:rPr>
        <w:t>Chapter 5, Title 56 of the 1976 Code is amended by adding: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BD7AB2">
        <w:rPr>
          <w:rFonts w:eastAsia="Times New Roman"/>
          <w:szCs w:val="20"/>
        </w:rPr>
        <w:tab/>
        <w:t>“Section 56</w:t>
      </w:r>
      <w:r w:rsidR="005E4EE0">
        <w:rPr>
          <w:rFonts w:eastAsia="Times New Roman"/>
          <w:szCs w:val="20"/>
        </w:rPr>
        <w:noBreakHyphen/>
      </w:r>
      <w:r w:rsidRPr="00BD7AB2">
        <w:rPr>
          <w:rFonts w:eastAsia="Times New Roman"/>
          <w:szCs w:val="20"/>
        </w:rPr>
        <w:t>5</w:t>
      </w:r>
      <w:r w:rsidR="005E4EE0">
        <w:rPr>
          <w:rFonts w:eastAsia="Times New Roman"/>
          <w:szCs w:val="20"/>
        </w:rPr>
        <w:noBreakHyphen/>
      </w:r>
      <w:r w:rsidRPr="00BD7AB2">
        <w:rPr>
          <w:rFonts w:eastAsia="Times New Roman"/>
          <w:szCs w:val="20"/>
        </w:rPr>
        <w:t>3815.</w:t>
      </w:r>
      <w:r w:rsidRPr="00BD7AB2">
        <w:rPr>
          <w:rFonts w:eastAsia="Times New Roman"/>
          <w:szCs w:val="20"/>
        </w:rPr>
        <w:tab/>
        <w:t>(A)</w:t>
      </w:r>
      <w:r w:rsidRPr="00BD7AB2">
        <w:rPr>
          <w:rFonts w:eastAsia="Times New Roman"/>
          <w:szCs w:val="20"/>
        </w:rPr>
        <w:tab/>
      </w:r>
      <w:r w:rsidRPr="00BD7AB2">
        <w:rPr>
          <w:rFonts w:eastAsia="Times New Roman"/>
          <w:color w:val="000000"/>
          <w:szCs w:val="18"/>
        </w:rPr>
        <w:t>It is unlawful for a motor vehicle driver, while driving on a road, street, or highway of the State to drive carelessly as a result of</w:t>
      </w:r>
      <w:r w:rsidRPr="00BD7AB2">
        <w:rPr>
          <w:rFonts w:eastAsia="Times New Roman"/>
          <w:szCs w:val="20"/>
        </w:rPr>
        <w:t xml:space="preserve"> reading, writing, personal grooming, interacting with passengers, pets or unsecured cargo, using a computer, using a wireless telephone, using personal communication technologies, or engaging in any other activity which causes the driver to be distracted.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BD7AB2">
        <w:rPr>
          <w:rFonts w:eastAsia="Times New Roman"/>
          <w:szCs w:val="20"/>
        </w:rPr>
        <w:tab/>
        <w:t>(B)</w:t>
      </w:r>
      <w:r w:rsidRPr="00BD7AB2">
        <w:rPr>
          <w:rFonts w:eastAsia="Times New Roman"/>
          <w:szCs w:val="20"/>
        </w:rPr>
        <w:tab/>
        <w:t xml:space="preserve">For purposes of this section, </w:t>
      </w:r>
      <w:r w:rsidR="005E4EE0" w:rsidRPr="005E4EE0">
        <w:rPr>
          <w:rFonts w:eastAsia="Times New Roman"/>
          <w:szCs w:val="20"/>
        </w:rPr>
        <w:t>‘</w:t>
      </w:r>
      <w:r w:rsidRPr="00BD7AB2">
        <w:rPr>
          <w:rFonts w:eastAsia="Times New Roman"/>
          <w:szCs w:val="20"/>
        </w:rPr>
        <w:t>drive carelessly</w:t>
      </w:r>
      <w:r w:rsidR="005E4EE0" w:rsidRPr="005E4EE0">
        <w:rPr>
          <w:rFonts w:eastAsia="Times New Roman"/>
          <w:szCs w:val="20"/>
        </w:rPr>
        <w:t>’</w:t>
      </w:r>
      <w:r w:rsidRPr="00BD7AB2">
        <w:rPr>
          <w:rFonts w:eastAsia="Times New Roman"/>
          <w:szCs w:val="20"/>
        </w:rPr>
        <w:t xml:space="preserve"> means operating a vehicle without care and caution and without full regard for the safety of persons or property.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  <w:r w:rsidRPr="00BD7AB2">
        <w:rPr>
          <w:rFonts w:eastAsia="Times New Roman"/>
          <w:szCs w:val="20"/>
        </w:rPr>
        <w:tab/>
        <w:t>(C)</w:t>
      </w:r>
      <w:r w:rsidRPr="00BD7AB2">
        <w:rPr>
          <w:rFonts w:eastAsia="Times New Roman"/>
          <w:szCs w:val="20"/>
        </w:rPr>
        <w:tab/>
        <w:t xml:space="preserve">A person who violates the provisions of this section </w:t>
      </w:r>
      <w:r w:rsidRPr="00BD7AB2">
        <w:rPr>
          <w:rFonts w:eastAsia="Times New Roman"/>
          <w:color w:val="000000"/>
          <w:szCs w:val="18"/>
        </w:rPr>
        <w:t>is guilty of a misdemeanor and, upon conviction, must be fined fifty dollars, no part of which may be suspended.  Court costs, assessments, or surcharges may not be assessed against a person who violates a provision of this section, and no points, pursuant to Section 56</w:t>
      </w:r>
      <w:r w:rsidR="005E4EE0">
        <w:rPr>
          <w:rFonts w:eastAsia="Times New Roman"/>
          <w:color w:val="000000"/>
          <w:szCs w:val="18"/>
        </w:rPr>
        <w:noBreakHyphen/>
      </w:r>
      <w:r w:rsidRPr="00BD7AB2">
        <w:rPr>
          <w:rFonts w:eastAsia="Times New Roman"/>
          <w:color w:val="000000"/>
          <w:szCs w:val="18"/>
        </w:rPr>
        <w:t>1</w:t>
      </w:r>
      <w:r w:rsidR="005E4EE0">
        <w:rPr>
          <w:rFonts w:eastAsia="Times New Roman"/>
          <w:color w:val="000000"/>
          <w:szCs w:val="18"/>
        </w:rPr>
        <w:noBreakHyphen/>
      </w:r>
      <w:r w:rsidRPr="00BD7AB2">
        <w:rPr>
          <w:rFonts w:eastAsia="Times New Roman"/>
          <w:color w:val="000000"/>
          <w:szCs w:val="18"/>
        </w:rPr>
        <w:t>720, may be assigned to the driver.</w:t>
      </w:r>
      <w:r w:rsidRPr="00BD7AB2">
        <w:rPr>
          <w:rFonts w:eastAsia="Times New Roman"/>
          <w:szCs w:val="20"/>
        </w:rPr>
        <w:t>”</w:t>
      </w:r>
    </w:p>
    <w:p w:rsidR="00BD7AB2" w:rsidRPr="00BD7AB2" w:rsidRDefault="00BD7AB2" w:rsidP="00BD7A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zCs w:val="20"/>
        </w:rPr>
      </w:pPr>
    </w:p>
    <w:p w:rsidR="00522CE0" w:rsidRPr="00522CE0" w:rsidRDefault="00BD7A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D7AB2">
        <w:rPr>
          <w:rFonts w:eastAsia="Times New Roman"/>
          <w:szCs w:val="20"/>
        </w:rPr>
        <w:t>SECTION</w:t>
      </w:r>
      <w:r w:rsidRPr="00BD7AB2">
        <w:rPr>
          <w:rFonts w:eastAsia="Times New Roman"/>
          <w:szCs w:val="20"/>
        </w:rPr>
        <w:tab/>
        <w:t>2.</w:t>
      </w:r>
      <w:r w:rsidRPr="00BD7AB2">
        <w:rPr>
          <w:rFonts w:eastAsia="Times New Roman"/>
          <w:szCs w:val="20"/>
        </w:rPr>
        <w:tab/>
        <w:t>This act takes effect upon approval by the Governor.</w:t>
      </w:r>
    </w:p>
    <w:p w:rsidR="003C0C32" w:rsidRDefault="005E4E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C0C32" w:rsidRDefault="003C0C32" w:rsidP="005C1C27">
      <w:pPr>
        <w:suppressAutoHyphens/>
        <w:jc w:val="both"/>
        <w:rPr>
          <w:rFonts w:eastAsia="Times New Roman"/>
        </w:rPr>
      </w:pPr>
    </w:p>
    <w:sectPr w:rsidR="003C0C32" w:rsidSect="005C1C2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CCF" w:rsidRDefault="00650CCF" w:rsidP="00522CE0">
      <w:r>
        <w:separator/>
      </w:r>
    </w:p>
  </w:endnote>
  <w:endnote w:type="continuationSeparator" w:id="0">
    <w:p w:rsidR="00650CCF" w:rsidRDefault="00650CC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A7E8B7-18D9-4934-B397-0E5C7D8EF192}"/>
    <w:embedBold r:id="rId2" w:fontKey="{3AD32A7B-FD66-418D-8390-E9A11137F6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249819-A077-4673-BCF6-7CAB40DB0EE0}"/>
    <w:embedBold r:id="rId4" w:fontKey="{65BEF07A-09AE-40C6-969D-E9731A450A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A4DBD7-FF8F-4A9C-AF34-4A42FE2C8F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C27" w:rsidRPr="003C0C32" w:rsidRDefault="005C1C27" w:rsidP="003C0C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[59]</w:t>
    </w:r>
    <w:r>
      <w:tab/>
    </w:r>
    <w:r w:rsidR="00ED2AAB">
      <w:fldChar w:fldCharType="begin"/>
    </w:r>
    <w:r w:rsidR="00ED2AAB">
      <w:instrText xml:space="preserve"> PAGE  \* MERGEFORMAT </w:instrText>
    </w:r>
    <w:r w:rsidR="00ED2AAB">
      <w:fldChar w:fldCharType="separate"/>
    </w:r>
    <w:r w:rsidR="00ED2AAB">
      <w:rPr>
        <w:noProof/>
      </w:rPr>
      <w:t>1</w:t>
    </w:r>
    <w:r w:rsidR="00ED2AA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CCF" w:rsidRDefault="00650CCF" w:rsidP="00522CE0">
      <w:r>
        <w:separator/>
      </w:r>
    </w:p>
  </w:footnote>
  <w:footnote w:type="continuationSeparator" w:id="0">
    <w:p w:rsidR="00650CCF" w:rsidRDefault="00650CC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87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4DIST.EC.LAM"/>
    <w:docVar w:name="CoverAttorneyInitials" w:val="EC"/>
    <w:docVar w:name="CoverAttorneyLastName" w:val="Crawford"/>
    <w:docVar w:name="CoverBillType" w:val="b"/>
    <w:docVar w:name="CoverSenator" w:val="LAM"/>
    <w:docVar w:name="dvBillNumber" w:val="59"/>
    <w:docVar w:name="dvBillNumberPrefix" w:val="S. "/>
    <w:docVar w:name="dvOriginalBody" w:val="Senate"/>
    <w:docVar w:name="fulldraftpath" w:val="L:\S-RULES\DRAFTING\LAM\014DIST.EC.LAM.DOCX"/>
    <w:docVar w:name="NameofBody" w:val="S"/>
    <w:docVar w:name="vgroup2" w:val="S-RULES"/>
  </w:docVars>
  <w:rsids>
    <w:rsidRoot w:val="008364D6"/>
    <w:rsid w:val="0002299A"/>
    <w:rsid w:val="00042AC1"/>
    <w:rsid w:val="00046516"/>
    <w:rsid w:val="00060327"/>
    <w:rsid w:val="0007601D"/>
    <w:rsid w:val="000918D9"/>
    <w:rsid w:val="000B0720"/>
    <w:rsid w:val="000B2B60"/>
    <w:rsid w:val="000B5EAF"/>
    <w:rsid w:val="00167FD4"/>
    <w:rsid w:val="00170139"/>
    <w:rsid w:val="00170561"/>
    <w:rsid w:val="00186AC9"/>
    <w:rsid w:val="00197DF1"/>
    <w:rsid w:val="001B3DD9"/>
    <w:rsid w:val="001D3BAC"/>
    <w:rsid w:val="001E5242"/>
    <w:rsid w:val="00227DB0"/>
    <w:rsid w:val="00233D09"/>
    <w:rsid w:val="00245C4E"/>
    <w:rsid w:val="002B49D2"/>
    <w:rsid w:val="002C5896"/>
    <w:rsid w:val="002D3BED"/>
    <w:rsid w:val="00307C2B"/>
    <w:rsid w:val="00351E6B"/>
    <w:rsid w:val="003A0AA1"/>
    <w:rsid w:val="003C0C32"/>
    <w:rsid w:val="003C30E0"/>
    <w:rsid w:val="003D6E2B"/>
    <w:rsid w:val="003E7597"/>
    <w:rsid w:val="003F0D26"/>
    <w:rsid w:val="00450668"/>
    <w:rsid w:val="004952FA"/>
    <w:rsid w:val="004A64FE"/>
    <w:rsid w:val="004B0759"/>
    <w:rsid w:val="004B26DE"/>
    <w:rsid w:val="004B6A22"/>
    <w:rsid w:val="004D7F37"/>
    <w:rsid w:val="00522CE0"/>
    <w:rsid w:val="0053573C"/>
    <w:rsid w:val="00565148"/>
    <w:rsid w:val="00587EF2"/>
    <w:rsid w:val="00593361"/>
    <w:rsid w:val="005A5017"/>
    <w:rsid w:val="005A648C"/>
    <w:rsid w:val="005C1C27"/>
    <w:rsid w:val="005E167E"/>
    <w:rsid w:val="005E4268"/>
    <w:rsid w:val="005E4EE0"/>
    <w:rsid w:val="005E62B8"/>
    <w:rsid w:val="005F1745"/>
    <w:rsid w:val="00610FAB"/>
    <w:rsid w:val="00626D54"/>
    <w:rsid w:val="0064596D"/>
    <w:rsid w:val="00650CCF"/>
    <w:rsid w:val="006C74EA"/>
    <w:rsid w:val="00705C77"/>
    <w:rsid w:val="00720D40"/>
    <w:rsid w:val="007318D4"/>
    <w:rsid w:val="00765784"/>
    <w:rsid w:val="00787094"/>
    <w:rsid w:val="00797511"/>
    <w:rsid w:val="007A4390"/>
    <w:rsid w:val="007B6510"/>
    <w:rsid w:val="007E5CB7"/>
    <w:rsid w:val="008314D2"/>
    <w:rsid w:val="008364D6"/>
    <w:rsid w:val="00855CE0"/>
    <w:rsid w:val="008B2F42"/>
    <w:rsid w:val="008E185F"/>
    <w:rsid w:val="008F023B"/>
    <w:rsid w:val="008F37CB"/>
    <w:rsid w:val="00904E16"/>
    <w:rsid w:val="009162B3"/>
    <w:rsid w:val="00927C62"/>
    <w:rsid w:val="00983951"/>
    <w:rsid w:val="00984124"/>
    <w:rsid w:val="00984640"/>
    <w:rsid w:val="00995C37"/>
    <w:rsid w:val="009A1894"/>
    <w:rsid w:val="009A6B6B"/>
    <w:rsid w:val="009C0D9A"/>
    <w:rsid w:val="009C118A"/>
    <w:rsid w:val="009F33D1"/>
    <w:rsid w:val="00A02011"/>
    <w:rsid w:val="00A31A56"/>
    <w:rsid w:val="00A4011E"/>
    <w:rsid w:val="00A86015"/>
    <w:rsid w:val="00AB4B61"/>
    <w:rsid w:val="00AE59C8"/>
    <w:rsid w:val="00B06561"/>
    <w:rsid w:val="00B10098"/>
    <w:rsid w:val="00B47B87"/>
    <w:rsid w:val="00B5790D"/>
    <w:rsid w:val="00B84069"/>
    <w:rsid w:val="00B945C5"/>
    <w:rsid w:val="00BA1CBB"/>
    <w:rsid w:val="00BA20EA"/>
    <w:rsid w:val="00BB5AFC"/>
    <w:rsid w:val="00BC0A56"/>
    <w:rsid w:val="00BC1CCA"/>
    <w:rsid w:val="00BD7AB2"/>
    <w:rsid w:val="00BF473B"/>
    <w:rsid w:val="00C45366"/>
    <w:rsid w:val="00C74052"/>
    <w:rsid w:val="00C762AA"/>
    <w:rsid w:val="00CB187A"/>
    <w:rsid w:val="00CC0EC7"/>
    <w:rsid w:val="00CF30EA"/>
    <w:rsid w:val="00D1088B"/>
    <w:rsid w:val="00D11F8F"/>
    <w:rsid w:val="00D156D2"/>
    <w:rsid w:val="00D709DD"/>
    <w:rsid w:val="00D86943"/>
    <w:rsid w:val="00D87106"/>
    <w:rsid w:val="00DA47B9"/>
    <w:rsid w:val="00DC1DDA"/>
    <w:rsid w:val="00E1059B"/>
    <w:rsid w:val="00E171BE"/>
    <w:rsid w:val="00E273A9"/>
    <w:rsid w:val="00E91E2F"/>
    <w:rsid w:val="00E944CE"/>
    <w:rsid w:val="00EA3546"/>
    <w:rsid w:val="00EB47AE"/>
    <w:rsid w:val="00EC34E1"/>
    <w:rsid w:val="00ED2AAB"/>
    <w:rsid w:val="00F0234A"/>
    <w:rsid w:val="00F3291D"/>
    <w:rsid w:val="00F52959"/>
    <w:rsid w:val="00F55884"/>
    <w:rsid w:val="00F741F5"/>
    <w:rsid w:val="00F97DFC"/>
    <w:rsid w:val="00FC0D36"/>
    <w:rsid w:val="00FE6467"/>
    <w:rsid w:val="00FF3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/>
    <o:shapelayout v:ext="edit">
      <o:idmap v:ext="edit" data="1"/>
    </o:shapelayout>
  </w:shapeDefaults>
  <w:doNotEmbedSmartTags/>
  <w:decimalSymbol w:val="."/>
  <w:listSeparator w:val=","/>
  <w15:docId w15:val="{5005C268-D6D2-46A0-A2F2-91B377A00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1C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9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344</Words>
  <Characters>1865</Characters>
  <Application>Microsoft Office Word</Application>
  <DocSecurity>4</DocSecurity>
  <Lines>75</Lines>
  <Paragraphs>28</Paragraphs>
  <ScaleCrop>false</ScaleCrop>
  <Company> </Company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59: Traffic rules - South Carolina Legislature Online</dc:title>
  <dc:subject/>
  <dc:creator>ERINCRAWFORD</dc:creator>
  <cp:keywords/>
  <dc:description/>
  <cp:lastModifiedBy>N Cumfer</cp:lastModifiedBy>
  <cp:revision>2</cp:revision>
  <cp:lastPrinted>2009-04-22T19:21:00Z</cp:lastPrinted>
  <dcterms:created xsi:type="dcterms:W3CDTF">2014-11-21T20:25:00Z</dcterms:created>
  <dcterms:modified xsi:type="dcterms:W3CDTF">2014-11-21T20:25:00Z</dcterms:modified>
</cp:coreProperties>
</file>